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A89D5" w14:textId="50023A29" w:rsidR="000C5BFD" w:rsidRDefault="009721DC" w:rsidP="009721DC">
      <w:pPr>
        <w:jc w:val="center"/>
        <w:rPr>
          <w:rFonts w:ascii="Times New Roman" w:hAnsi="Times New Roman" w:cs="Times New Roman"/>
          <w:sz w:val="20"/>
          <w:szCs w:val="20"/>
        </w:rPr>
      </w:pPr>
      <w:r>
        <w:rPr>
          <w:noProof/>
          <w:lang w:eastAsia="it-IT"/>
        </w:rPr>
        <w:drawing>
          <wp:inline distT="0" distB="0" distL="0" distR="0" wp14:anchorId="007E0A85" wp14:editId="052CD6B4">
            <wp:extent cx="1923802" cy="2562905"/>
            <wp:effectExtent l="0" t="0" r="635" b="8890"/>
            <wp:docPr id="18" name="Immagine 18" descr="https://upload.wikimedia.org/wikipedia/it/5/51/Guardia_Lombardi-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it/5/51/Guardia_Lombardi-Stem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076" cy="2639205"/>
                    </a:xfrm>
                    <a:prstGeom prst="rect">
                      <a:avLst/>
                    </a:prstGeom>
                    <a:noFill/>
                    <a:ln>
                      <a:noFill/>
                    </a:ln>
                  </pic:spPr>
                </pic:pic>
              </a:graphicData>
            </a:graphic>
          </wp:inline>
        </w:drawing>
      </w:r>
    </w:p>
    <w:p w14:paraId="2976FCCD" w14:textId="77777777" w:rsidR="000C5BFD" w:rsidRPr="000C5BFD" w:rsidRDefault="000C5BFD" w:rsidP="009721DC">
      <w:pPr>
        <w:jc w:val="center"/>
        <w:rPr>
          <w:rFonts w:ascii="Times New Roman" w:hAnsi="Times New Roman" w:cs="Times New Roman"/>
          <w:sz w:val="36"/>
          <w:szCs w:val="36"/>
        </w:rPr>
      </w:pPr>
    </w:p>
    <w:p w14:paraId="2153D914" w14:textId="7981BB1F" w:rsidR="008A5CB9" w:rsidRPr="000C5BFD" w:rsidRDefault="008A5CB9" w:rsidP="009721DC">
      <w:pPr>
        <w:jc w:val="center"/>
        <w:rPr>
          <w:rFonts w:ascii="Times New Roman" w:hAnsi="Times New Roman" w:cs="Times New Roman"/>
          <w:sz w:val="36"/>
          <w:szCs w:val="36"/>
        </w:rPr>
      </w:pPr>
      <w:r w:rsidRPr="000C5BFD">
        <w:rPr>
          <w:rFonts w:ascii="Times New Roman" w:hAnsi="Times New Roman" w:cs="Times New Roman"/>
          <w:sz w:val="36"/>
          <w:szCs w:val="36"/>
        </w:rPr>
        <w:t>Comune di GUARDIA LOMBARDI</w:t>
      </w:r>
    </w:p>
    <w:p w14:paraId="28BBA99C" w14:textId="77777777" w:rsidR="008A5CB9" w:rsidRPr="000C5BFD" w:rsidRDefault="008A5CB9" w:rsidP="009721DC">
      <w:pPr>
        <w:jc w:val="center"/>
        <w:rPr>
          <w:rFonts w:ascii="Times New Roman" w:hAnsi="Times New Roman" w:cs="Times New Roman"/>
          <w:sz w:val="36"/>
          <w:szCs w:val="36"/>
        </w:rPr>
      </w:pPr>
      <w:r w:rsidRPr="000C5BFD">
        <w:rPr>
          <w:rFonts w:ascii="Times New Roman" w:hAnsi="Times New Roman" w:cs="Times New Roman"/>
          <w:sz w:val="36"/>
          <w:szCs w:val="36"/>
        </w:rPr>
        <w:t>Provincia di Avellino</w:t>
      </w:r>
    </w:p>
    <w:p w14:paraId="42669B3D" w14:textId="1A871A28" w:rsidR="008A5CB9" w:rsidRPr="000C5BFD" w:rsidRDefault="008A5CB9" w:rsidP="009721DC">
      <w:pPr>
        <w:jc w:val="center"/>
        <w:rPr>
          <w:rFonts w:ascii="Times New Roman" w:hAnsi="Times New Roman" w:cs="Times New Roman"/>
          <w:sz w:val="36"/>
          <w:szCs w:val="36"/>
        </w:rPr>
      </w:pPr>
    </w:p>
    <w:p w14:paraId="4C031FF6" w14:textId="2EEDF962" w:rsidR="000C5BFD" w:rsidRPr="000C5BFD" w:rsidRDefault="000C5BFD" w:rsidP="009721DC">
      <w:pPr>
        <w:jc w:val="center"/>
        <w:rPr>
          <w:rFonts w:ascii="Times New Roman" w:hAnsi="Times New Roman" w:cs="Times New Roman"/>
          <w:sz w:val="36"/>
          <w:szCs w:val="36"/>
        </w:rPr>
      </w:pPr>
    </w:p>
    <w:p w14:paraId="2FC7D59A" w14:textId="77777777" w:rsidR="008A5CB9" w:rsidRPr="000C5BFD" w:rsidRDefault="008A5CB9" w:rsidP="009721DC">
      <w:pPr>
        <w:jc w:val="center"/>
        <w:rPr>
          <w:rFonts w:ascii="Times New Roman" w:hAnsi="Times New Roman" w:cs="Times New Roman"/>
          <w:b/>
          <w:bCs/>
          <w:sz w:val="36"/>
          <w:szCs w:val="36"/>
        </w:rPr>
      </w:pPr>
      <w:r w:rsidRPr="000C5BFD">
        <w:rPr>
          <w:rFonts w:ascii="Times New Roman" w:hAnsi="Times New Roman" w:cs="Times New Roman"/>
          <w:b/>
          <w:bCs/>
          <w:sz w:val="36"/>
          <w:szCs w:val="36"/>
        </w:rPr>
        <w:t>PIANO INTEGRATO DI ATTIVITA’ E ORGANIZZAZIONE</w:t>
      </w:r>
    </w:p>
    <w:p w14:paraId="205A499E" w14:textId="4577A78F" w:rsidR="008A5CB9" w:rsidRPr="000C5BFD" w:rsidRDefault="008A5CB9" w:rsidP="009721DC">
      <w:pPr>
        <w:jc w:val="center"/>
        <w:rPr>
          <w:rFonts w:ascii="Times New Roman" w:hAnsi="Times New Roman" w:cs="Times New Roman"/>
          <w:b/>
          <w:bCs/>
          <w:sz w:val="36"/>
          <w:szCs w:val="36"/>
        </w:rPr>
      </w:pPr>
      <w:r w:rsidRPr="000C5BFD">
        <w:rPr>
          <w:rFonts w:ascii="Times New Roman" w:hAnsi="Times New Roman" w:cs="Times New Roman"/>
          <w:b/>
          <w:bCs/>
          <w:sz w:val="36"/>
          <w:szCs w:val="36"/>
        </w:rPr>
        <w:t>2024 - 2026</w:t>
      </w:r>
    </w:p>
    <w:p w14:paraId="42C6EF9D" w14:textId="77777777" w:rsidR="008A5CB9" w:rsidRPr="000B1F43" w:rsidRDefault="008A5CB9" w:rsidP="009721DC">
      <w:pPr>
        <w:jc w:val="center"/>
        <w:rPr>
          <w:rFonts w:ascii="Times New Roman" w:hAnsi="Times New Roman" w:cs="Times New Roman"/>
          <w:b/>
          <w:bCs/>
          <w:sz w:val="20"/>
          <w:szCs w:val="20"/>
        </w:rPr>
      </w:pPr>
    </w:p>
    <w:p w14:paraId="64E3433C" w14:textId="77777777" w:rsidR="008A5CB9" w:rsidRPr="000B1F43" w:rsidRDefault="008A5CB9" w:rsidP="009721DC">
      <w:pPr>
        <w:jc w:val="center"/>
        <w:rPr>
          <w:rFonts w:ascii="Times New Roman" w:hAnsi="Times New Roman" w:cs="Times New Roman"/>
          <w:b/>
          <w:bCs/>
          <w:sz w:val="20"/>
          <w:szCs w:val="20"/>
        </w:rPr>
      </w:pPr>
    </w:p>
    <w:p w14:paraId="2C077356" w14:textId="77777777" w:rsidR="008A5CB9" w:rsidRPr="000B1F43" w:rsidRDefault="008A5CB9" w:rsidP="009721DC">
      <w:pPr>
        <w:rPr>
          <w:rFonts w:ascii="Times New Roman" w:hAnsi="Times New Roman" w:cs="Times New Roman"/>
          <w:sz w:val="20"/>
          <w:szCs w:val="20"/>
        </w:rPr>
      </w:pPr>
    </w:p>
    <w:p w14:paraId="1460920D" w14:textId="167BE2FC" w:rsidR="00156847" w:rsidRPr="000B1F43" w:rsidRDefault="00156847" w:rsidP="009721DC">
      <w:pPr>
        <w:pStyle w:val="Corpotesto"/>
        <w:rPr>
          <w:rFonts w:ascii="Times New Roman" w:hAnsi="Times New Roman" w:cs="Times New Roman"/>
          <w:sz w:val="20"/>
          <w:szCs w:val="20"/>
        </w:rPr>
      </w:pPr>
    </w:p>
    <w:p w14:paraId="29BF9931" w14:textId="3664B6C2" w:rsidR="008A5CB9" w:rsidRPr="000B1F43" w:rsidRDefault="008A5CB9" w:rsidP="009721DC">
      <w:pPr>
        <w:pStyle w:val="Corpotesto"/>
        <w:rPr>
          <w:rFonts w:ascii="Times New Roman" w:hAnsi="Times New Roman" w:cs="Times New Roman"/>
          <w:sz w:val="20"/>
          <w:szCs w:val="20"/>
        </w:rPr>
      </w:pPr>
    </w:p>
    <w:p w14:paraId="50C3EEAB" w14:textId="07A7E6D3" w:rsidR="008A5CB9" w:rsidRPr="000B1F43" w:rsidRDefault="008A5CB9" w:rsidP="009721DC">
      <w:pPr>
        <w:pStyle w:val="Corpotesto"/>
        <w:rPr>
          <w:rFonts w:ascii="Times New Roman" w:hAnsi="Times New Roman" w:cs="Times New Roman"/>
          <w:sz w:val="20"/>
          <w:szCs w:val="20"/>
        </w:rPr>
      </w:pPr>
    </w:p>
    <w:p w14:paraId="4F4ED1D1" w14:textId="1DD41C5D" w:rsidR="008A5CB9" w:rsidRPr="000B1F43" w:rsidRDefault="008A5CB9" w:rsidP="009721DC">
      <w:pPr>
        <w:pStyle w:val="Corpotesto"/>
        <w:rPr>
          <w:rFonts w:ascii="Times New Roman" w:hAnsi="Times New Roman" w:cs="Times New Roman"/>
          <w:sz w:val="20"/>
          <w:szCs w:val="20"/>
        </w:rPr>
      </w:pPr>
    </w:p>
    <w:p w14:paraId="6D50E2AA" w14:textId="53148D84" w:rsidR="008A5CB9" w:rsidRPr="000B1F43" w:rsidRDefault="008A5CB9" w:rsidP="009721DC">
      <w:pPr>
        <w:pStyle w:val="Corpotesto"/>
        <w:rPr>
          <w:rFonts w:ascii="Times New Roman" w:hAnsi="Times New Roman" w:cs="Times New Roman"/>
          <w:sz w:val="20"/>
          <w:szCs w:val="20"/>
        </w:rPr>
      </w:pPr>
    </w:p>
    <w:p w14:paraId="5685E13C" w14:textId="691EA44B" w:rsidR="008A5CB9" w:rsidRPr="000B1F43" w:rsidRDefault="008A5CB9" w:rsidP="009721DC">
      <w:pPr>
        <w:pStyle w:val="Corpotesto"/>
        <w:rPr>
          <w:rFonts w:ascii="Times New Roman" w:hAnsi="Times New Roman" w:cs="Times New Roman"/>
          <w:sz w:val="20"/>
          <w:szCs w:val="20"/>
        </w:rPr>
      </w:pPr>
    </w:p>
    <w:p w14:paraId="5791C7DB" w14:textId="0EAD0B02" w:rsidR="008A5CB9" w:rsidRPr="000B1F43" w:rsidRDefault="008A5CB9" w:rsidP="009721DC">
      <w:pPr>
        <w:pStyle w:val="Corpotesto"/>
        <w:rPr>
          <w:rFonts w:ascii="Times New Roman" w:hAnsi="Times New Roman" w:cs="Times New Roman"/>
          <w:sz w:val="20"/>
          <w:szCs w:val="20"/>
        </w:rPr>
      </w:pPr>
    </w:p>
    <w:p w14:paraId="1F8BF52A" w14:textId="574910E4" w:rsidR="008A5CB9" w:rsidRPr="000B1F43" w:rsidRDefault="008A5CB9" w:rsidP="009721DC">
      <w:pPr>
        <w:pStyle w:val="Corpotesto"/>
        <w:rPr>
          <w:rFonts w:ascii="Times New Roman" w:hAnsi="Times New Roman" w:cs="Times New Roman"/>
          <w:sz w:val="20"/>
          <w:szCs w:val="20"/>
        </w:rPr>
      </w:pPr>
    </w:p>
    <w:p w14:paraId="2919E35B" w14:textId="6133DC72" w:rsidR="008A5CB9" w:rsidRPr="000B1F43" w:rsidRDefault="008A5CB9" w:rsidP="009721DC">
      <w:pPr>
        <w:pStyle w:val="Corpotesto"/>
        <w:rPr>
          <w:rFonts w:ascii="Times New Roman" w:hAnsi="Times New Roman" w:cs="Times New Roman"/>
          <w:sz w:val="20"/>
          <w:szCs w:val="20"/>
        </w:rPr>
      </w:pPr>
    </w:p>
    <w:p w14:paraId="1D9CD8B5" w14:textId="253262AF" w:rsidR="008A5CB9" w:rsidRPr="000B1F43" w:rsidRDefault="008A5CB9" w:rsidP="009721DC">
      <w:pPr>
        <w:pStyle w:val="Corpotesto"/>
        <w:rPr>
          <w:rFonts w:ascii="Times New Roman" w:hAnsi="Times New Roman" w:cs="Times New Roman"/>
          <w:sz w:val="20"/>
          <w:szCs w:val="20"/>
        </w:rPr>
      </w:pPr>
    </w:p>
    <w:p w14:paraId="19009FA1" w14:textId="47F8A4FA" w:rsidR="008A5CB9" w:rsidRPr="000B1F43" w:rsidRDefault="008A5CB9" w:rsidP="009721DC">
      <w:pPr>
        <w:pStyle w:val="Corpotesto"/>
        <w:rPr>
          <w:rFonts w:ascii="Times New Roman" w:hAnsi="Times New Roman" w:cs="Times New Roman"/>
          <w:sz w:val="20"/>
          <w:szCs w:val="20"/>
        </w:rPr>
      </w:pPr>
    </w:p>
    <w:p w14:paraId="28DDDB38" w14:textId="622FC95C" w:rsidR="008A5CB9" w:rsidRPr="000B1F43" w:rsidRDefault="008A5CB9" w:rsidP="009721DC">
      <w:pPr>
        <w:pStyle w:val="Corpotesto"/>
        <w:rPr>
          <w:rFonts w:ascii="Times New Roman" w:hAnsi="Times New Roman" w:cs="Times New Roman"/>
          <w:sz w:val="20"/>
          <w:szCs w:val="20"/>
        </w:rPr>
      </w:pPr>
    </w:p>
    <w:p w14:paraId="5E4CBC57" w14:textId="40E2415A" w:rsidR="008A5CB9" w:rsidRPr="000B1F43" w:rsidRDefault="008A5CB9" w:rsidP="009721DC">
      <w:pPr>
        <w:pStyle w:val="Corpotesto"/>
        <w:rPr>
          <w:rFonts w:ascii="Times New Roman" w:hAnsi="Times New Roman" w:cs="Times New Roman"/>
          <w:sz w:val="20"/>
          <w:szCs w:val="20"/>
        </w:rPr>
      </w:pPr>
    </w:p>
    <w:p w14:paraId="42F1FB2D" w14:textId="583DD340" w:rsidR="008A5CB9" w:rsidRPr="000B1F43" w:rsidRDefault="008A5CB9" w:rsidP="009721DC">
      <w:pPr>
        <w:pStyle w:val="Corpotesto"/>
        <w:rPr>
          <w:rFonts w:ascii="Times New Roman" w:hAnsi="Times New Roman" w:cs="Times New Roman"/>
          <w:sz w:val="20"/>
          <w:szCs w:val="20"/>
        </w:rPr>
      </w:pPr>
    </w:p>
    <w:p w14:paraId="56DE1949" w14:textId="217CF9F6" w:rsidR="008A5CB9" w:rsidRPr="000B1F43" w:rsidRDefault="008A5CB9" w:rsidP="009721DC">
      <w:pPr>
        <w:pStyle w:val="Corpotesto"/>
        <w:rPr>
          <w:rFonts w:ascii="Times New Roman" w:hAnsi="Times New Roman" w:cs="Times New Roman"/>
          <w:sz w:val="20"/>
          <w:szCs w:val="20"/>
        </w:rPr>
      </w:pPr>
    </w:p>
    <w:p w14:paraId="528E102F" w14:textId="2F0FAF4C" w:rsidR="008A5CB9" w:rsidRPr="000B1F43" w:rsidRDefault="008A5CB9" w:rsidP="009721DC">
      <w:pPr>
        <w:pStyle w:val="Corpotesto"/>
        <w:rPr>
          <w:rFonts w:ascii="Times New Roman" w:hAnsi="Times New Roman" w:cs="Times New Roman"/>
          <w:sz w:val="20"/>
          <w:szCs w:val="20"/>
        </w:rPr>
      </w:pPr>
    </w:p>
    <w:p w14:paraId="07C4B062" w14:textId="1FAF54CE" w:rsidR="008A5CB9" w:rsidRPr="000B1F43" w:rsidRDefault="008A5CB9" w:rsidP="009721DC">
      <w:pPr>
        <w:pStyle w:val="Corpotesto"/>
        <w:rPr>
          <w:rFonts w:ascii="Times New Roman" w:hAnsi="Times New Roman" w:cs="Times New Roman"/>
          <w:sz w:val="20"/>
          <w:szCs w:val="20"/>
        </w:rPr>
      </w:pPr>
    </w:p>
    <w:p w14:paraId="245514F7" w14:textId="6F120F0F" w:rsidR="008A5CB9" w:rsidRPr="000B1F43" w:rsidRDefault="008A5CB9" w:rsidP="009721DC">
      <w:pPr>
        <w:pStyle w:val="Corpotesto"/>
        <w:rPr>
          <w:rFonts w:ascii="Times New Roman" w:hAnsi="Times New Roman" w:cs="Times New Roman"/>
          <w:sz w:val="20"/>
          <w:szCs w:val="20"/>
        </w:rPr>
      </w:pPr>
    </w:p>
    <w:p w14:paraId="22D8AFA8" w14:textId="6DD78796" w:rsidR="008A5CB9" w:rsidRPr="000B1F43" w:rsidRDefault="008A5CB9" w:rsidP="009721DC">
      <w:pPr>
        <w:pStyle w:val="Corpotesto"/>
        <w:rPr>
          <w:rFonts w:ascii="Times New Roman" w:hAnsi="Times New Roman" w:cs="Times New Roman"/>
          <w:sz w:val="20"/>
          <w:szCs w:val="20"/>
        </w:rPr>
      </w:pPr>
    </w:p>
    <w:p w14:paraId="0079713E" w14:textId="4DFA12CB" w:rsidR="008A5CB9" w:rsidRPr="000B1F43" w:rsidRDefault="008A5CB9" w:rsidP="009721DC">
      <w:pPr>
        <w:pStyle w:val="Corpotesto"/>
        <w:rPr>
          <w:rFonts w:ascii="Times New Roman" w:hAnsi="Times New Roman" w:cs="Times New Roman"/>
          <w:sz w:val="20"/>
          <w:szCs w:val="20"/>
        </w:rPr>
      </w:pPr>
    </w:p>
    <w:p w14:paraId="0DAFC33A" w14:textId="2AE13FF8" w:rsidR="008A5CB9" w:rsidRPr="000B1F43" w:rsidRDefault="008A5CB9" w:rsidP="009721DC">
      <w:pPr>
        <w:pStyle w:val="Corpotesto"/>
        <w:rPr>
          <w:rFonts w:ascii="Times New Roman" w:hAnsi="Times New Roman" w:cs="Times New Roman"/>
          <w:sz w:val="20"/>
          <w:szCs w:val="20"/>
        </w:rPr>
      </w:pPr>
    </w:p>
    <w:p w14:paraId="1E5FD3E7" w14:textId="5D511158" w:rsidR="008A5CB9" w:rsidRPr="000B1F43" w:rsidRDefault="008A5CB9" w:rsidP="009721DC">
      <w:pPr>
        <w:pStyle w:val="Corpotesto"/>
        <w:rPr>
          <w:rFonts w:ascii="Times New Roman" w:hAnsi="Times New Roman" w:cs="Times New Roman"/>
          <w:sz w:val="20"/>
          <w:szCs w:val="20"/>
        </w:rPr>
      </w:pPr>
    </w:p>
    <w:p w14:paraId="1521EBCE" w14:textId="77777777" w:rsidR="00E46D81" w:rsidRPr="000B1F43" w:rsidRDefault="00E46D81" w:rsidP="009721DC">
      <w:pPr>
        <w:pStyle w:val="Corpotesto"/>
        <w:rPr>
          <w:rFonts w:ascii="Times New Roman" w:hAnsi="Times New Roman" w:cs="Times New Roman"/>
          <w:sz w:val="20"/>
          <w:szCs w:val="20"/>
        </w:rPr>
      </w:pPr>
    </w:p>
    <w:p w14:paraId="51600B16" w14:textId="77777777" w:rsidR="00E46D81" w:rsidRPr="000B1F43" w:rsidRDefault="00E46D81" w:rsidP="009721DC">
      <w:pPr>
        <w:pStyle w:val="Corpotesto"/>
        <w:rPr>
          <w:rFonts w:ascii="Times New Roman" w:hAnsi="Times New Roman" w:cs="Times New Roman"/>
          <w:sz w:val="20"/>
          <w:szCs w:val="20"/>
        </w:rPr>
      </w:pPr>
    </w:p>
    <w:p w14:paraId="6C962F3E" w14:textId="77777777" w:rsidR="00E46D81" w:rsidRPr="000B1F43" w:rsidRDefault="00E46D81" w:rsidP="009721DC">
      <w:pPr>
        <w:pStyle w:val="Corpotesto"/>
        <w:rPr>
          <w:rFonts w:ascii="Times New Roman" w:hAnsi="Times New Roman" w:cs="Times New Roman"/>
          <w:sz w:val="20"/>
          <w:szCs w:val="20"/>
        </w:rPr>
      </w:pPr>
    </w:p>
    <w:p w14:paraId="589F5F13" w14:textId="77777777" w:rsidR="00E46D81" w:rsidRPr="000B1F43" w:rsidRDefault="00E46D81" w:rsidP="009721DC">
      <w:pPr>
        <w:pStyle w:val="Corpotesto"/>
        <w:rPr>
          <w:rFonts w:ascii="Times New Roman" w:hAnsi="Times New Roman" w:cs="Times New Roman"/>
          <w:sz w:val="20"/>
          <w:szCs w:val="20"/>
        </w:rPr>
      </w:pPr>
    </w:p>
    <w:p w14:paraId="750F37FC" w14:textId="77777777" w:rsidR="00E46D81" w:rsidRPr="000B1F43" w:rsidRDefault="00E46D81" w:rsidP="009721DC">
      <w:pPr>
        <w:pStyle w:val="Corpotesto"/>
        <w:rPr>
          <w:rFonts w:ascii="Times New Roman" w:hAnsi="Times New Roman" w:cs="Times New Roman"/>
          <w:sz w:val="20"/>
          <w:szCs w:val="20"/>
        </w:rPr>
      </w:pPr>
    </w:p>
    <w:p w14:paraId="63E3C7D0" w14:textId="77777777" w:rsidR="00E46D81" w:rsidRPr="000B1F43" w:rsidRDefault="00E46D81" w:rsidP="009721DC">
      <w:pPr>
        <w:pStyle w:val="Corpotesto"/>
        <w:rPr>
          <w:rFonts w:ascii="Times New Roman" w:hAnsi="Times New Roman" w:cs="Times New Roman"/>
          <w:sz w:val="20"/>
          <w:szCs w:val="20"/>
        </w:rPr>
      </w:pPr>
    </w:p>
    <w:p w14:paraId="219866F7" w14:textId="77777777" w:rsidR="00E37696" w:rsidRDefault="00E37696" w:rsidP="009721DC">
      <w:pPr>
        <w:pStyle w:val="Corpotesto"/>
        <w:rPr>
          <w:rFonts w:ascii="Times New Roman" w:hAnsi="Times New Roman" w:cs="Times New Roman"/>
          <w:sz w:val="20"/>
          <w:szCs w:val="20"/>
        </w:rPr>
      </w:pPr>
    </w:p>
    <w:p w14:paraId="24356C11" w14:textId="77777777" w:rsidR="009721DC" w:rsidRPr="000B1F43" w:rsidRDefault="009721DC" w:rsidP="009721DC">
      <w:pPr>
        <w:pStyle w:val="Corpotesto"/>
        <w:rPr>
          <w:rFonts w:ascii="Times New Roman" w:hAnsi="Times New Roman" w:cs="Times New Roman"/>
          <w:sz w:val="20"/>
          <w:szCs w:val="20"/>
        </w:rPr>
      </w:pPr>
    </w:p>
    <w:p w14:paraId="6EB2C4AE" w14:textId="77777777" w:rsidR="00E37696" w:rsidRPr="000B1F43" w:rsidRDefault="00E37696" w:rsidP="009721DC">
      <w:pPr>
        <w:pStyle w:val="Corpotesto"/>
        <w:rPr>
          <w:rFonts w:ascii="Times New Roman" w:hAnsi="Times New Roman" w:cs="Times New Roman"/>
          <w:sz w:val="20"/>
          <w:szCs w:val="20"/>
        </w:rPr>
      </w:pPr>
    </w:p>
    <w:p w14:paraId="572E549C" w14:textId="77777777" w:rsidR="00156847" w:rsidRPr="000B1F43" w:rsidRDefault="00156847" w:rsidP="009721DC">
      <w:pPr>
        <w:pStyle w:val="Corpotesto"/>
        <w:spacing w:before="10"/>
        <w:rPr>
          <w:rFonts w:ascii="Times New Roman" w:hAnsi="Times New Roman" w:cs="Times New Roman"/>
          <w:sz w:val="20"/>
          <w:szCs w:val="20"/>
        </w:rPr>
      </w:pPr>
    </w:p>
    <w:p w14:paraId="2770CD0C" w14:textId="77777777" w:rsidR="00156847" w:rsidRPr="000B1F43" w:rsidRDefault="004051FD" w:rsidP="009721DC">
      <w:pPr>
        <w:pStyle w:val="Titolo4"/>
        <w:spacing w:before="56" w:line="267" w:lineRule="exact"/>
        <w:jc w:val="left"/>
        <w:rPr>
          <w:rFonts w:ascii="Times New Roman" w:hAnsi="Times New Roman" w:cs="Times New Roman"/>
          <w:sz w:val="20"/>
          <w:szCs w:val="20"/>
        </w:rPr>
      </w:pPr>
      <w:r w:rsidRPr="000B1F43">
        <w:rPr>
          <w:rFonts w:ascii="Times New Roman" w:hAnsi="Times New Roman" w:cs="Times New Roman"/>
          <w:sz w:val="20"/>
          <w:szCs w:val="20"/>
        </w:rPr>
        <w:lastRenderedPageBreak/>
        <w:t>PREMESSA</w:t>
      </w:r>
    </w:p>
    <w:p w14:paraId="2D77202D" w14:textId="77777777" w:rsidR="00156847" w:rsidRPr="000B1F43" w:rsidRDefault="004051FD" w:rsidP="009721DC">
      <w:pPr>
        <w:pStyle w:val="Corpotesto"/>
        <w:spacing w:line="267" w:lineRule="exact"/>
        <w:ind w:left="132"/>
        <w:jc w:val="both"/>
        <w:rPr>
          <w:rFonts w:ascii="Times New Roman" w:hAnsi="Times New Roman" w:cs="Times New Roman"/>
          <w:sz w:val="20"/>
          <w:szCs w:val="20"/>
        </w:rPr>
      </w:pP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finalità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Integrato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Organizzazione (PIAO)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sono:</w:t>
      </w:r>
    </w:p>
    <w:p w14:paraId="4E1A1784" w14:textId="77777777" w:rsidR="00156847" w:rsidRPr="000B1F43" w:rsidRDefault="004051FD" w:rsidP="009721DC">
      <w:pPr>
        <w:pStyle w:val="Paragrafoelenco"/>
        <w:numPr>
          <w:ilvl w:val="0"/>
          <w:numId w:val="12"/>
        </w:numPr>
        <w:tabs>
          <w:tab w:val="left" w:pos="266"/>
        </w:tabs>
        <w:ind w:firstLine="0"/>
        <w:rPr>
          <w:rFonts w:ascii="Times New Roman" w:hAnsi="Times New Roman" w:cs="Times New Roman"/>
          <w:sz w:val="20"/>
          <w:szCs w:val="20"/>
        </w:rPr>
      </w:pPr>
      <w:r w:rsidRPr="000B1F43">
        <w:rPr>
          <w:rFonts w:ascii="Times New Roman" w:hAnsi="Times New Roman" w:cs="Times New Roman"/>
          <w:sz w:val="20"/>
          <w:szCs w:val="20"/>
        </w:rPr>
        <w:t>consentire un maggior coordinamento dell’attività di programmazione delle pubbliche amministrazioni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sua semplificazione;</w:t>
      </w:r>
    </w:p>
    <w:p w14:paraId="5A05137F" w14:textId="77777777" w:rsidR="00156847" w:rsidRPr="000B1F43" w:rsidRDefault="004051FD" w:rsidP="009721DC">
      <w:pPr>
        <w:pStyle w:val="Paragrafoelenco"/>
        <w:numPr>
          <w:ilvl w:val="0"/>
          <w:numId w:val="12"/>
        </w:numPr>
        <w:tabs>
          <w:tab w:val="left" w:pos="283"/>
        </w:tabs>
        <w:spacing w:before="1"/>
        <w:ind w:firstLine="0"/>
        <w:rPr>
          <w:rFonts w:ascii="Times New Roman" w:hAnsi="Times New Roman" w:cs="Times New Roman"/>
          <w:sz w:val="20"/>
          <w:szCs w:val="20"/>
        </w:rPr>
      </w:pPr>
      <w:r w:rsidRPr="000B1F43">
        <w:rPr>
          <w:rFonts w:ascii="Times New Roman" w:hAnsi="Times New Roman" w:cs="Times New Roman"/>
          <w:sz w:val="20"/>
          <w:szCs w:val="20"/>
        </w:rPr>
        <w:t>assicurare una migliore qualità e trasparenza dell’attività amministrativa e dei servizi ai cittadini e alle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imprese.</w:t>
      </w:r>
    </w:p>
    <w:p w14:paraId="4A2D3C22" w14:textId="6DE4CED9" w:rsidR="00156847" w:rsidRPr="000B1F43" w:rsidRDefault="004051FD" w:rsidP="009721DC">
      <w:pPr>
        <w:pStyle w:val="Corpotesto"/>
        <w:ind w:left="132"/>
        <w:jc w:val="both"/>
        <w:rPr>
          <w:rFonts w:ascii="Times New Roman" w:hAnsi="Times New Roman" w:cs="Times New Roman"/>
          <w:i/>
          <w:sz w:val="20"/>
          <w:szCs w:val="20"/>
        </w:rPr>
      </w:pPr>
      <w:r w:rsidRPr="000B1F43">
        <w:rPr>
          <w:rFonts w:ascii="Times New Roman" w:hAnsi="Times New Roman" w:cs="Times New Roman"/>
          <w:sz w:val="20"/>
          <w:szCs w:val="20"/>
        </w:rPr>
        <w:t>In</w:t>
      </w:r>
      <w:r w:rsidRPr="000B1F43">
        <w:rPr>
          <w:rFonts w:ascii="Times New Roman" w:hAnsi="Times New Roman" w:cs="Times New Roman"/>
          <w:spacing w:val="25"/>
          <w:sz w:val="20"/>
          <w:szCs w:val="20"/>
        </w:rPr>
        <w:t xml:space="preserve"> </w:t>
      </w:r>
      <w:r w:rsidRPr="000B1F43">
        <w:rPr>
          <w:rFonts w:ascii="Times New Roman" w:hAnsi="Times New Roman" w:cs="Times New Roman"/>
          <w:sz w:val="20"/>
          <w:szCs w:val="20"/>
        </w:rPr>
        <w:t>esso,</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azioni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dell’Ente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25"/>
          <w:sz w:val="20"/>
          <w:szCs w:val="20"/>
        </w:rPr>
        <w:t xml:space="preserve"> </w:t>
      </w:r>
      <w:r w:rsidRPr="000B1F43">
        <w:rPr>
          <w:rFonts w:ascii="Times New Roman" w:hAnsi="Times New Roman" w:cs="Times New Roman"/>
          <w:sz w:val="20"/>
          <w:szCs w:val="20"/>
        </w:rPr>
        <w:t>ricondotti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finalità</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istituzionali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29"/>
          <w:sz w:val="20"/>
          <w:szCs w:val="20"/>
        </w:rPr>
        <w:t xml:space="preserve"> </w:t>
      </w:r>
      <w:r w:rsidRPr="000B1F43">
        <w:rPr>
          <w:rFonts w:ascii="Times New Roman" w:hAnsi="Times New Roman" w:cs="Times New Roman"/>
          <w:i/>
          <w:sz w:val="20"/>
          <w:szCs w:val="20"/>
        </w:rPr>
        <w:t>mission</w:t>
      </w:r>
      <w:r w:rsidR="00E46D81" w:rsidRPr="000B1F43">
        <w:rPr>
          <w:rFonts w:ascii="Times New Roman" w:hAnsi="Times New Roman" w:cs="Times New Roman"/>
          <w:i/>
          <w:sz w:val="20"/>
          <w:szCs w:val="20"/>
        </w:rPr>
        <w:t xml:space="preserve"> </w:t>
      </w:r>
      <w:r w:rsidRPr="000B1F43">
        <w:rPr>
          <w:rFonts w:ascii="Times New Roman" w:hAnsi="Times New Roman" w:cs="Times New Roman"/>
          <w:sz w:val="20"/>
          <w:szCs w:val="20"/>
        </w:rPr>
        <w:t>pubblica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complessiva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soddisfacimento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bisogni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collettività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territori.</w:t>
      </w:r>
    </w:p>
    <w:p w14:paraId="4468B101"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Si tratta quindi di uno strumento dotato, da un lato, di rilevante valenza strategica e, dall’altro, di un forte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valore comunicativo, attraverso il quale l’Ente pubblico comunica alla collettività gli obiettivi e le 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mediante le quali vengono esercitate le funzioni pubbliche e i risultati che si vogliono ottenere rispetto alle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esigenze 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valore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 soddisfare.</w:t>
      </w:r>
    </w:p>
    <w:p w14:paraId="6BA24196" w14:textId="77777777" w:rsidR="00156847" w:rsidRPr="000B1F43" w:rsidRDefault="004051FD" w:rsidP="009721DC">
      <w:pPr>
        <w:pStyle w:val="Titolo4"/>
        <w:jc w:val="left"/>
        <w:rPr>
          <w:rFonts w:ascii="Times New Roman" w:hAnsi="Times New Roman" w:cs="Times New Roman"/>
          <w:sz w:val="20"/>
          <w:szCs w:val="20"/>
        </w:rPr>
      </w:pPr>
      <w:r w:rsidRPr="000B1F43">
        <w:rPr>
          <w:rFonts w:ascii="Times New Roman" w:hAnsi="Times New Roman" w:cs="Times New Roman"/>
          <w:sz w:val="20"/>
          <w:szCs w:val="20"/>
        </w:rPr>
        <w:t>RIFERIMENTI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NORMATIVI</w:t>
      </w:r>
    </w:p>
    <w:p w14:paraId="4ABB16F2" w14:textId="22B81DF4"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L’art.</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6,</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cc.</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1-4,</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9</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giugno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2021,</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80</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ha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introdotto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nostro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ordinamento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Integrato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8"/>
          <w:sz w:val="20"/>
          <w:szCs w:val="20"/>
        </w:rPr>
        <w:t xml:space="preserve"> </w:t>
      </w:r>
      <w:r w:rsidRPr="000B1F43">
        <w:rPr>
          <w:rFonts w:ascii="Times New Roman" w:hAnsi="Times New Roman" w:cs="Times New Roman"/>
          <w:spacing w:val="-1"/>
          <w:sz w:val="20"/>
          <w:szCs w:val="20"/>
        </w:rPr>
        <w:t>organizzazione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(PIAO),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assorbe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una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serie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piani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programmi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già</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previsti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dalla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normativa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particolare:</w:t>
      </w:r>
      <w:r w:rsidRPr="000B1F43">
        <w:rPr>
          <w:rFonts w:ascii="Times New Roman" w:hAnsi="Times New Roman" w:cs="Times New Roman"/>
          <w:spacing w:val="-47"/>
          <w:sz w:val="20"/>
          <w:szCs w:val="20"/>
        </w:rPr>
        <w:t xml:space="preserve"> </w:t>
      </w:r>
      <w:r w:rsidRPr="000B1F43">
        <w:rPr>
          <w:rFonts w:ascii="Times New Roman" w:hAnsi="Times New Roman" w:cs="Times New Roman"/>
          <w:spacing w:val="-1"/>
          <w:sz w:val="20"/>
          <w:szCs w:val="20"/>
        </w:rPr>
        <w:t>il</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Piano</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della</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performance,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Triennale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Prevenzione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Trasparenza,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organizzativo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agile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triennale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fabbisogni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misura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semplificazione e ottimizzazione della programmazione pubblica nell’ambito del processo di rafforzamento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capacità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amministrativa delle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PP.AA.</w:t>
      </w:r>
      <w:r w:rsidR="00E46D81"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funzionale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all’attuazione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PNRR.</w:t>
      </w:r>
    </w:p>
    <w:p w14:paraId="066C1AB5" w14:textId="0C767076"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Il Piano Integrato di Attività e Organizzazione è redatto nel rispetto del quadro normativo di riferimento</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relativo</w:t>
      </w:r>
      <w:r w:rsidRPr="000B1F43">
        <w:rPr>
          <w:rFonts w:ascii="Times New Roman" w:hAnsi="Times New Roman" w:cs="Times New Roman"/>
          <w:spacing w:val="-8"/>
          <w:sz w:val="20"/>
          <w:szCs w:val="20"/>
        </w:rPr>
        <w:t xml:space="preserve"> </w:t>
      </w:r>
      <w:r w:rsidRPr="000B1F43">
        <w:rPr>
          <w:rFonts w:ascii="Times New Roman" w:hAnsi="Times New Roman" w:cs="Times New Roman"/>
          <w:spacing w:val="-1"/>
          <w:sz w:val="20"/>
          <w:szCs w:val="20"/>
        </w:rPr>
        <w:t>alla</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Performance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(D.Lgs.</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150/2009</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relative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Linee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Guida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emanate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dal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Dipartimento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Funzione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Pubblica), ai Rischi corruttivi e trasparenza (Piano nazionale anticorruzione (PNA) e atti di regolazione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generali adottati dall’ANAC ai sensi della L n. 190/2012 e D.</w:t>
      </w:r>
      <w:r w:rsidR="00EA5711" w:rsidRPr="000B1F43">
        <w:rPr>
          <w:rFonts w:ascii="Times New Roman" w:hAnsi="Times New Roman" w:cs="Times New Roman"/>
          <w:sz w:val="20"/>
          <w:szCs w:val="20"/>
        </w:rPr>
        <w:t xml:space="preserve"> </w:t>
      </w:r>
      <w:r w:rsidRPr="000B1F43">
        <w:rPr>
          <w:rFonts w:ascii="Times New Roman" w:hAnsi="Times New Roman" w:cs="Times New Roman"/>
          <w:sz w:val="20"/>
          <w:szCs w:val="20"/>
        </w:rPr>
        <w:t>Lgs. n. 33/2013) e di tutte le ulteriori specifiche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normative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riferimento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altre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materie,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dallo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stesso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assorbite,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nonché</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sulla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base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tipo”,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al Decreto del Ministro per la Pubblica Amministrazione 30 giugno 2022, n. 132, concernente la definizione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contenuto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Integrato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Attività</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Organizzazione.</w:t>
      </w:r>
    </w:p>
    <w:p w14:paraId="7C494E98"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Il PIAO contiene la scheda anagrafica dell'amministrazione ed è suddiviso nelle Sezioni Valore Pubblico,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Performance e Anticorruzione, Organizzazione e Capitale Umano, Monitoraggio, sezioni peraltro non tutte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obbligatorie per gli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Enti 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meno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50 dipendenti.</w:t>
      </w:r>
    </w:p>
    <w:p w14:paraId="235909F1"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Ai sensi dell'articolo 6, commi 1 e 4, del decreto-legge 9 giugno 2021, n. 80, convertito, con modificazioni,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 legge 113/2021, il piano integrato di attività e organizzazione è adottato entro il 31 gennaio, ha durata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triennale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viene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aggiornato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annualmente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entro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predetta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data.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caso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scadenza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approvazione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bilancio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venga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prorogata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apposito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decreto,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termine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adozione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PIAO</w:t>
      </w:r>
      <w:r w:rsidRPr="000B1F43">
        <w:rPr>
          <w:rFonts w:ascii="Times New Roman" w:hAnsi="Times New Roman" w:cs="Times New Roman"/>
          <w:spacing w:val="-1"/>
          <w:sz w:val="20"/>
          <w:szCs w:val="20"/>
        </w:rPr>
        <w:t xml:space="preserve"> </w:t>
      </w:r>
      <w:r w:rsidRPr="000B1F43">
        <w:rPr>
          <w:rFonts w:ascii="Times New Roman" w:hAnsi="Times New Roman" w:cs="Times New Roman"/>
          <w:color w:val="161616"/>
          <w:sz w:val="20"/>
          <w:szCs w:val="20"/>
        </w:rPr>
        <w:t>è</w:t>
      </w:r>
      <w:r w:rsidRPr="000B1F43">
        <w:rPr>
          <w:rFonts w:ascii="Times New Roman" w:hAnsi="Times New Roman" w:cs="Times New Roman"/>
          <w:color w:val="161616"/>
          <w:spacing w:val="-3"/>
          <w:sz w:val="20"/>
          <w:szCs w:val="20"/>
        </w:rPr>
        <w:t xml:space="preserve"> </w:t>
      </w:r>
      <w:r w:rsidRPr="000B1F43">
        <w:rPr>
          <w:rFonts w:ascii="Times New Roman" w:hAnsi="Times New Roman" w:cs="Times New Roman"/>
          <w:color w:val="161616"/>
          <w:sz w:val="20"/>
          <w:szCs w:val="20"/>
        </w:rPr>
        <w:t>differito</w:t>
      </w:r>
      <w:r w:rsidRPr="000B1F43">
        <w:rPr>
          <w:rFonts w:ascii="Times New Roman" w:hAnsi="Times New Roman" w:cs="Times New Roman"/>
          <w:color w:val="161616"/>
          <w:spacing w:val="-2"/>
          <w:sz w:val="20"/>
          <w:szCs w:val="20"/>
        </w:rPr>
        <w:t xml:space="preserve"> </w:t>
      </w:r>
      <w:r w:rsidRPr="000B1F43">
        <w:rPr>
          <w:rFonts w:ascii="Times New Roman" w:hAnsi="Times New Roman" w:cs="Times New Roman"/>
          <w:color w:val="161616"/>
          <w:sz w:val="20"/>
          <w:szCs w:val="20"/>
        </w:rPr>
        <w:t>di</w:t>
      </w:r>
      <w:r w:rsidRPr="000B1F43">
        <w:rPr>
          <w:rFonts w:ascii="Times New Roman" w:hAnsi="Times New Roman" w:cs="Times New Roman"/>
          <w:color w:val="161616"/>
          <w:spacing w:val="-6"/>
          <w:sz w:val="20"/>
          <w:szCs w:val="20"/>
        </w:rPr>
        <w:t xml:space="preserve"> </w:t>
      </w:r>
      <w:r w:rsidRPr="000B1F43">
        <w:rPr>
          <w:rFonts w:ascii="Times New Roman" w:hAnsi="Times New Roman" w:cs="Times New Roman"/>
          <w:color w:val="161616"/>
          <w:sz w:val="20"/>
          <w:szCs w:val="20"/>
        </w:rPr>
        <w:t>trenta</w:t>
      </w:r>
      <w:r w:rsidRPr="000B1F43">
        <w:rPr>
          <w:rFonts w:ascii="Times New Roman" w:hAnsi="Times New Roman" w:cs="Times New Roman"/>
          <w:color w:val="161616"/>
          <w:spacing w:val="-3"/>
          <w:sz w:val="20"/>
          <w:szCs w:val="20"/>
        </w:rPr>
        <w:t xml:space="preserve"> </w:t>
      </w:r>
      <w:r w:rsidRPr="000B1F43">
        <w:rPr>
          <w:rFonts w:ascii="Times New Roman" w:hAnsi="Times New Roman" w:cs="Times New Roman"/>
          <w:color w:val="161616"/>
          <w:sz w:val="20"/>
          <w:szCs w:val="20"/>
        </w:rPr>
        <w:t>giorni</w:t>
      </w:r>
      <w:r w:rsidRPr="000B1F43">
        <w:rPr>
          <w:rFonts w:ascii="Times New Roman" w:hAnsi="Times New Roman" w:cs="Times New Roman"/>
          <w:color w:val="161616"/>
          <w:spacing w:val="-47"/>
          <w:sz w:val="20"/>
          <w:szCs w:val="20"/>
        </w:rPr>
        <w:t xml:space="preserve"> </w:t>
      </w:r>
      <w:r w:rsidRPr="000B1F43">
        <w:rPr>
          <w:rFonts w:ascii="Times New Roman" w:hAnsi="Times New Roman" w:cs="Times New Roman"/>
          <w:color w:val="161616"/>
          <w:sz w:val="20"/>
          <w:szCs w:val="20"/>
        </w:rPr>
        <w:t>successivi</w:t>
      </w:r>
      <w:r w:rsidRPr="000B1F43">
        <w:rPr>
          <w:rFonts w:ascii="Times New Roman" w:hAnsi="Times New Roman" w:cs="Times New Roman"/>
          <w:color w:val="161616"/>
          <w:spacing w:val="-1"/>
          <w:sz w:val="20"/>
          <w:szCs w:val="20"/>
        </w:rPr>
        <w:t xml:space="preserve"> </w:t>
      </w:r>
      <w:r w:rsidRPr="000B1F43">
        <w:rPr>
          <w:rFonts w:ascii="Times New Roman" w:hAnsi="Times New Roman" w:cs="Times New Roman"/>
          <w:color w:val="161616"/>
          <w:sz w:val="20"/>
          <w:szCs w:val="20"/>
        </w:rPr>
        <w:t>a quello</w:t>
      </w:r>
      <w:r w:rsidRPr="000B1F43">
        <w:rPr>
          <w:rFonts w:ascii="Times New Roman" w:hAnsi="Times New Roman" w:cs="Times New Roman"/>
          <w:color w:val="161616"/>
          <w:spacing w:val="1"/>
          <w:sz w:val="20"/>
          <w:szCs w:val="20"/>
        </w:rPr>
        <w:t xml:space="preserve"> </w:t>
      </w:r>
      <w:r w:rsidRPr="000B1F43">
        <w:rPr>
          <w:rFonts w:ascii="Times New Roman" w:hAnsi="Times New Roman" w:cs="Times New Roman"/>
          <w:color w:val="161616"/>
          <w:sz w:val="20"/>
          <w:szCs w:val="20"/>
        </w:rPr>
        <w:t>di approvazione</w:t>
      </w:r>
      <w:r w:rsidRPr="000B1F43">
        <w:rPr>
          <w:rFonts w:ascii="Times New Roman" w:hAnsi="Times New Roman" w:cs="Times New Roman"/>
          <w:color w:val="161616"/>
          <w:spacing w:val="-2"/>
          <w:sz w:val="20"/>
          <w:szCs w:val="20"/>
        </w:rPr>
        <w:t xml:space="preserve"> </w:t>
      </w:r>
      <w:r w:rsidRPr="000B1F43">
        <w:rPr>
          <w:rFonts w:ascii="Times New Roman" w:hAnsi="Times New Roman" w:cs="Times New Roman"/>
          <w:color w:val="161616"/>
          <w:sz w:val="20"/>
          <w:szCs w:val="20"/>
        </w:rPr>
        <w:t>del bilancio.</w:t>
      </w:r>
    </w:p>
    <w:p w14:paraId="29DF2B9C"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predisposto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esclusivamente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digitale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istituzionale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Dipartimento della funzione pubblica della Presidenza del Consiglio dei Ministri e sul sito istituzionale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ciascuna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amministrazione.</w:t>
      </w:r>
    </w:p>
    <w:p w14:paraId="7198B6F7"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Il quadro normativo è stato completato dal DPR 81/2022, pubblicato nella G.U. n. 151 del 30/06/2022 e dal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DM</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Ministro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 del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MEF 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30/06/2022</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132</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che definisce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contenuti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 schema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tipo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PIAO.</w:t>
      </w:r>
    </w:p>
    <w:p w14:paraId="0AB023E2" w14:textId="77777777" w:rsidR="00156847" w:rsidRPr="000B1F43" w:rsidRDefault="00156847" w:rsidP="009721DC">
      <w:pPr>
        <w:pStyle w:val="Corpotesto"/>
        <w:spacing w:before="10"/>
        <w:rPr>
          <w:rFonts w:ascii="Times New Roman" w:hAnsi="Times New Roman" w:cs="Times New Roman"/>
          <w:sz w:val="20"/>
          <w:szCs w:val="20"/>
        </w:rPr>
      </w:pPr>
    </w:p>
    <w:p w14:paraId="225D5C36" w14:textId="77777777" w:rsidR="00156847" w:rsidRPr="000B1F43" w:rsidRDefault="004051FD" w:rsidP="009721DC">
      <w:pPr>
        <w:pStyle w:val="Titolo4"/>
        <w:jc w:val="left"/>
        <w:rPr>
          <w:rFonts w:ascii="Times New Roman" w:hAnsi="Times New Roman" w:cs="Times New Roman"/>
          <w:sz w:val="20"/>
          <w:szCs w:val="20"/>
        </w:rPr>
      </w:pPr>
      <w:r w:rsidRPr="000B1F43">
        <w:rPr>
          <w:rFonts w:ascii="Times New Roman" w:hAnsi="Times New Roman" w:cs="Times New Roman"/>
          <w:sz w:val="20"/>
          <w:szCs w:val="20"/>
        </w:rPr>
        <w:t>STRUTTURA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DOCUMENTO</w:t>
      </w:r>
    </w:p>
    <w:p w14:paraId="72A7458D" w14:textId="77777777" w:rsidR="00156847" w:rsidRPr="000B1F43" w:rsidRDefault="004051FD" w:rsidP="009721DC">
      <w:pPr>
        <w:pStyle w:val="Corpotesto"/>
        <w:spacing w:before="1"/>
        <w:ind w:left="132"/>
        <w:rPr>
          <w:rFonts w:ascii="Times New Roman" w:hAnsi="Times New Roman" w:cs="Times New Roman"/>
          <w:sz w:val="20"/>
          <w:szCs w:val="20"/>
        </w:rPr>
      </w:pPr>
      <w:r w:rsidRPr="000B1F43">
        <w:rPr>
          <w:rFonts w:ascii="Times New Roman" w:hAnsi="Times New Roman" w:cs="Times New Roman"/>
          <w:sz w:val="20"/>
          <w:szCs w:val="20"/>
        </w:rPr>
        <w:t>L’art.</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2</w:t>
      </w:r>
      <w:r w:rsidRPr="000B1F43">
        <w:rPr>
          <w:rFonts w:ascii="Times New Roman" w:hAnsi="Times New Roman" w:cs="Times New Roman"/>
          <w:spacing w:val="3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8"/>
          <w:sz w:val="20"/>
          <w:szCs w:val="20"/>
        </w:rPr>
        <w:t xml:space="preserve"> </w:t>
      </w:r>
      <w:r w:rsidRPr="000B1F43">
        <w:rPr>
          <w:rFonts w:ascii="Times New Roman" w:hAnsi="Times New Roman" w:cs="Times New Roman"/>
          <w:sz w:val="20"/>
          <w:szCs w:val="20"/>
        </w:rPr>
        <w:t>DM</w:t>
      </w:r>
      <w:r w:rsidRPr="000B1F43">
        <w:rPr>
          <w:rFonts w:ascii="Times New Roman" w:hAnsi="Times New Roman" w:cs="Times New Roman"/>
          <w:spacing w:val="29"/>
          <w:sz w:val="20"/>
          <w:szCs w:val="20"/>
        </w:rPr>
        <w:t xml:space="preserve"> </w:t>
      </w:r>
      <w:r w:rsidRPr="000B1F43">
        <w:rPr>
          <w:rFonts w:ascii="Times New Roman" w:hAnsi="Times New Roman" w:cs="Times New Roman"/>
          <w:sz w:val="20"/>
          <w:szCs w:val="20"/>
        </w:rPr>
        <w:t>132/2022</w:t>
      </w:r>
      <w:r w:rsidRPr="000B1F43">
        <w:rPr>
          <w:rFonts w:ascii="Times New Roman" w:hAnsi="Times New Roman" w:cs="Times New Roman"/>
          <w:spacing w:val="28"/>
          <w:sz w:val="20"/>
          <w:szCs w:val="20"/>
        </w:rPr>
        <w:t xml:space="preserve"> </w:t>
      </w:r>
      <w:r w:rsidRPr="000B1F43">
        <w:rPr>
          <w:rFonts w:ascii="Times New Roman" w:hAnsi="Times New Roman" w:cs="Times New Roman"/>
          <w:sz w:val="20"/>
          <w:szCs w:val="20"/>
        </w:rPr>
        <w:t>stabilisce</w:t>
      </w:r>
      <w:r w:rsidRPr="000B1F43">
        <w:rPr>
          <w:rFonts w:ascii="Times New Roman" w:hAnsi="Times New Roman" w:cs="Times New Roman"/>
          <w:spacing w:val="31"/>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3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29"/>
          <w:sz w:val="20"/>
          <w:szCs w:val="20"/>
        </w:rPr>
        <w:t xml:space="preserve"> </w:t>
      </w:r>
      <w:r w:rsidRPr="000B1F43">
        <w:rPr>
          <w:rFonts w:ascii="Times New Roman" w:hAnsi="Times New Roman" w:cs="Times New Roman"/>
          <w:sz w:val="20"/>
          <w:szCs w:val="20"/>
        </w:rPr>
        <w:t>PIAO</w:t>
      </w:r>
      <w:r w:rsidRPr="000B1F43">
        <w:rPr>
          <w:rFonts w:ascii="Times New Roman" w:hAnsi="Times New Roman" w:cs="Times New Roman"/>
          <w:spacing w:val="31"/>
          <w:sz w:val="20"/>
          <w:szCs w:val="20"/>
        </w:rPr>
        <w:t xml:space="preserve"> </w:t>
      </w:r>
      <w:r w:rsidRPr="000B1F43">
        <w:rPr>
          <w:rFonts w:ascii="Times New Roman" w:hAnsi="Times New Roman" w:cs="Times New Roman"/>
          <w:sz w:val="20"/>
          <w:szCs w:val="20"/>
        </w:rPr>
        <w:t>contiene</w:t>
      </w:r>
      <w:r w:rsidRPr="000B1F43">
        <w:rPr>
          <w:rFonts w:ascii="Times New Roman" w:hAnsi="Times New Roman" w:cs="Times New Roman"/>
          <w:spacing w:val="3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30"/>
          <w:sz w:val="20"/>
          <w:szCs w:val="20"/>
        </w:rPr>
        <w:t xml:space="preserve"> </w:t>
      </w:r>
      <w:r w:rsidRPr="000B1F43">
        <w:rPr>
          <w:rFonts w:ascii="Times New Roman" w:hAnsi="Times New Roman" w:cs="Times New Roman"/>
          <w:sz w:val="20"/>
          <w:szCs w:val="20"/>
        </w:rPr>
        <w:t>scheda</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anagrafica</w:t>
      </w:r>
      <w:r w:rsidRPr="000B1F43">
        <w:rPr>
          <w:rFonts w:ascii="Times New Roman" w:hAnsi="Times New Roman" w:cs="Times New Roman"/>
          <w:spacing w:val="28"/>
          <w:sz w:val="20"/>
          <w:szCs w:val="20"/>
        </w:rPr>
        <w:t xml:space="preserve"> </w:t>
      </w:r>
      <w:r w:rsidRPr="000B1F43">
        <w:rPr>
          <w:rFonts w:ascii="Times New Roman" w:hAnsi="Times New Roman" w:cs="Times New Roman"/>
          <w:sz w:val="20"/>
          <w:szCs w:val="20"/>
        </w:rPr>
        <w:t>dell’amministrazione</w:t>
      </w:r>
      <w:r w:rsidRPr="000B1F43">
        <w:rPr>
          <w:rFonts w:ascii="Times New Roman" w:hAnsi="Times New Roman" w:cs="Times New Roman"/>
          <w:spacing w:val="31"/>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28"/>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suddiviso nelle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sezioni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cui agli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articoli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3,</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4</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5</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rispettivamente:</w:t>
      </w:r>
    </w:p>
    <w:p w14:paraId="16242C6F" w14:textId="77777777" w:rsidR="00156847" w:rsidRPr="000B1F43" w:rsidRDefault="004051FD" w:rsidP="009721DC">
      <w:pPr>
        <w:pStyle w:val="Paragrafoelenco"/>
        <w:numPr>
          <w:ilvl w:val="0"/>
          <w:numId w:val="12"/>
        </w:numPr>
        <w:tabs>
          <w:tab w:val="left" w:pos="251"/>
        </w:tabs>
        <w:spacing w:before="2"/>
        <w:ind w:left="250" w:firstLine="0"/>
        <w:jc w:val="left"/>
        <w:rPr>
          <w:rFonts w:ascii="Times New Roman" w:hAnsi="Times New Roman" w:cs="Times New Roman"/>
          <w:sz w:val="20"/>
          <w:szCs w:val="20"/>
        </w:rPr>
      </w:pPr>
      <w:r w:rsidRPr="000B1F43">
        <w:rPr>
          <w:rFonts w:ascii="Times New Roman" w:hAnsi="Times New Roman" w:cs="Times New Roman"/>
          <w:sz w:val="20"/>
          <w:szCs w:val="20"/>
        </w:rPr>
        <w:t>Valore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pubblico,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Anticorruzione</w:t>
      </w:r>
    </w:p>
    <w:p w14:paraId="04C95BB2" w14:textId="77777777" w:rsidR="00156847" w:rsidRPr="000B1F43" w:rsidRDefault="004051FD" w:rsidP="009721DC">
      <w:pPr>
        <w:pStyle w:val="Paragrafoelenco"/>
        <w:numPr>
          <w:ilvl w:val="0"/>
          <w:numId w:val="12"/>
        </w:numPr>
        <w:tabs>
          <w:tab w:val="left" w:pos="251"/>
        </w:tabs>
        <w:spacing w:before="15"/>
        <w:ind w:left="250" w:firstLine="0"/>
        <w:jc w:val="left"/>
        <w:rPr>
          <w:rFonts w:ascii="Times New Roman" w:hAnsi="Times New Roman" w:cs="Times New Roman"/>
          <w:sz w:val="20"/>
          <w:szCs w:val="20"/>
        </w:rPr>
      </w:pPr>
      <w:r w:rsidRPr="000B1F43">
        <w:rPr>
          <w:rFonts w:ascii="Times New Roman" w:hAnsi="Times New Roman" w:cs="Times New Roman"/>
          <w:sz w:val="20"/>
          <w:szCs w:val="20"/>
        </w:rPr>
        <w:t>Organizzazione 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capitale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umano</w:t>
      </w:r>
    </w:p>
    <w:p w14:paraId="3BCF6613" w14:textId="77777777" w:rsidR="00156847" w:rsidRPr="000B1F43" w:rsidRDefault="004051FD" w:rsidP="009721DC">
      <w:pPr>
        <w:pStyle w:val="Paragrafoelenco"/>
        <w:numPr>
          <w:ilvl w:val="0"/>
          <w:numId w:val="12"/>
        </w:numPr>
        <w:tabs>
          <w:tab w:val="left" w:pos="251"/>
        </w:tabs>
        <w:spacing w:before="12"/>
        <w:ind w:left="250" w:firstLine="0"/>
        <w:jc w:val="left"/>
        <w:rPr>
          <w:rFonts w:ascii="Times New Roman" w:hAnsi="Times New Roman" w:cs="Times New Roman"/>
          <w:sz w:val="20"/>
          <w:szCs w:val="20"/>
        </w:rPr>
      </w:pPr>
      <w:r w:rsidRPr="000B1F43">
        <w:rPr>
          <w:rFonts w:ascii="Times New Roman" w:hAnsi="Times New Roman" w:cs="Times New Roman"/>
          <w:sz w:val="20"/>
          <w:szCs w:val="20"/>
        </w:rPr>
        <w:t>Monitoraggio</w:t>
      </w:r>
    </w:p>
    <w:p w14:paraId="4BA89EC5" w14:textId="498F4B23"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successivo</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articolo</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6,</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tuttavia,</w:t>
      </w:r>
      <w:r w:rsidRPr="000B1F43">
        <w:rPr>
          <w:rFonts w:ascii="Times New Roman" w:hAnsi="Times New Roman" w:cs="Times New Roman"/>
          <w:spacing w:val="25"/>
          <w:sz w:val="20"/>
          <w:szCs w:val="20"/>
        </w:rPr>
        <w:t xml:space="preserve"> </w:t>
      </w:r>
      <w:r w:rsidRPr="000B1F43">
        <w:rPr>
          <w:rFonts w:ascii="Times New Roman" w:hAnsi="Times New Roman" w:cs="Times New Roman"/>
          <w:sz w:val="20"/>
          <w:szCs w:val="20"/>
        </w:rPr>
        <w:t>prevede</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semplificate</w:t>
      </w:r>
      <w:r w:rsidRPr="000B1F43">
        <w:rPr>
          <w:rFonts w:ascii="Times New Roman" w:hAnsi="Times New Roman" w:cs="Times New Roman"/>
          <w:spacing w:val="29"/>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28"/>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25"/>
          <w:sz w:val="20"/>
          <w:szCs w:val="20"/>
        </w:rPr>
        <w:t xml:space="preserve"> </w:t>
      </w:r>
      <w:r w:rsidRPr="000B1F43">
        <w:rPr>
          <w:rFonts w:ascii="Times New Roman" w:hAnsi="Times New Roman" w:cs="Times New Roman"/>
          <w:sz w:val="20"/>
          <w:szCs w:val="20"/>
        </w:rPr>
        <w:t>redazione</w:t>
      </w:r>
      <w:r w:rsidRPr="000B1F43">
        <w:rPr>
          <w:rFonts w:ascii="Times New Roman" w:hAnsi="Times New Roman" w:cs="Times New Roman"/>
          <w:spacing w:val="29"/>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PIAO</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28"/>
          <w:sz w:val="20"/>
          <w:szCs w:val="20"/>
        </w:rPr>
        <w:t xml:space="preserve"> </w:t>
      </w:r>
      <w:r w:rsidRPr="000B1F43">
        <w:rPr>
          <w:rFonts w:ascii="Times New Roman" w:hAnsi="Times New Roman" w:cs="Times New Roman"/>
          <w:sz w:val="20"/>
          <w:szCs w:val="20"/>
        </w:rPr>
        <w:t>parte</w:t>
      </w:r>
      <w:r w:rsidRPr="000B1F43">
        <w:rPr>
          <w:rFonts w:ascii="Times New Roman" w:hAnsi="Times New Roman" w:cs="Times New Roman"/>
          <w:spacing w:val="29"/>
          <w:sz w:val="20"/>
          <w:szCs w:val="20"/>
        </w:rPr>
        <w:t xml:space="preserve"> </w:t>
      </w:r>
      <w:r w:rsidRPr="000B1F43">
        <w:rPr>
          <w:rFonts w:ascii="Times New Roman" w:hAnsi="Times New Roman" w:cs="Times New Roman"/>
          <w:sz w:val="20"/>
          <w:szCs w:val="20"/>
        </w:rPr>
        <w:t>delle</w:t>
      </w:r>
      <w:r w:rsidR="00E46D81" w:rsidRPr="000B1F43">
        <w:rPr>
          <w:rFonts w:ascii="Times New Roman" w:hAnsi="Times New Roman" w:cs="Times New Roman"/>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meno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50</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Esse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particolare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procedono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all’art.</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3</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comma</w:t>
      </w:r>
      <w:r w:rsidR="00E46D81" w:rsidRPr="000B1F43">
        <w:rPr>
          <w:rFonts w:ascii="Times New Roman" w:hAnsi="Times New Roman" w:cs="Times New Roman"/>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lettera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3,</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riferite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mappatura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processi.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Inoltre,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sensi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medesimo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art.</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6,</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tenute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altresì</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predisposizione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00E46D81" w:rsidRPr="000B1F43">
        <w:rPr>
          <w:rFonts w:ascii="Times New Roman" w:hAnsi="Times New Roman" w:cs="Times New Roman"/>
          <w:sz w:val="20"/>
          <w:szCs w:val="20"/>
        </w:rPr>
        <w:t xml:space="preserve">PIAO </w:t>
      </w:r>
      <w:r w:rsidRPr="000B1F43">
        <w:rPr>
          <w:rFonts w:ascii="Times New Roman" w:hAnsi="Times New Roman" w:cs="Times New Roman"/>
          <w:sz w:val="20"/>
          <w:szCs w:val="20"/>
        </w:rPr>
        <w:t>limitatamente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all’art.</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4,</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13.</w:t>
      </w:r>
    </w:p>
    <w:p w14:paraId="1EDFBB84" w14:textId="77777777" w:rsidR="00156847" w:rsidRPr="000B1F43" w:rsidRDefault="004051FD" w:rsidP="009721DC">
      <w:pPr>
        <w:pStyle w:val="Paragrafoelenco"/>
        <w:numPr>
          <w:ilvl w:val="0"/>
          <w:numId w:val="12"/>
        </w:numPr>
        <w:tabs>
          <w:tab w:val="left" w:pos="251"/>
        </w:tabs>
        <w:spacing w:before="1"/>
        <w:ind w:left="250" w:firstLine="0"/>
        <w:jc w:val="left"/>
        <w:rPr>
          <w:rFonts w:ascii="Times New Roman" w:hAnsi="Times New Roman" w:cs="Times New Roman"/>
          <w:sz w:val="20"/>
          <w:szCs w:val="20"/>
        </w:rPr>
      </w:pPr>
      <w:r w:rsidRPr="000B1F43">
        <w:rPr>
          <w:rFonts w:ascii="Times New Roman" w:hAnsi="Times New Roman" w:cs="Times New Roman"/>
          <w:sz w:val="20"/>
          <w:szCs w:val="20"/>
        </w:rPr>
        <w:t>lettera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struttura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organizzativa</w:t>
      </w:r>
    </w:p>
    <w:p w14:paraId="08298987" w14:textId="77777777" w:rsidR="00156847" w:rsidRPr="000B1F43" w:rsidRDefault="004051FD" w:rsidP="009721DC">
      <w:pPr>
        <w:pStyle w:val="Paragrafoelenco"/>
        <w:numPr>
          <w:ilvl w:val="0"/>
          <w:numId w:val="12"/>
        </w:numPr>
        <w:tabs>
          <w:tab w:val="left" w:pos="251"/>
        </w:tabs>
        <w:spacing w:before="20"/>
        <w:ind w:left="250" w:firstLine="0"/>
        <w:jc w:val="left"/>
        <w:rPr>
          <w:rFonts w:ascii="Times New Roman" w:hAnsi="Times New Roman" w:cs="Times New Roman"/>
          <w:sz w:val="20"/>
          <w:szCs w:val="20"/>
        </w:rPr>
      </w:pPr>
      <w:r w:rsidRPr="000B1F43">
        <w:rPr>
          <w:rFonts w:ascii="Times New Roman" w:hAnsi="Times New Roman" w:cs="Times New Roman"/>
          <w:sz w:val="20"/>
          <w:szCs w:val="20"/>
        </w:rPr>
        <w:t>lettera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b)</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organizzazione 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lavoro agile</w:t>
      </w:r>
    </w:p>
    <w:p w14:paraId="3C8DB9F7" w14:textId="77777777" w:rsidR="00156847" w:rsidRPr="000B1F43" w:rsidRDefault="004051FD" w:rsidP="009721DC">
      <w:pPr>
        <w:pStyle w:val="Paragrafoelenco"/>
        <w:numPr>
          <w:ilvl w:val="0"/>
          <w:numId w:val="12"/>
        </w:numPr>
        <w:tabs>
          <w:tab w:val="left" w:pos="251"/>
        </w:tabs>
        <w:spacing w:before="17"/>
        <w:ind w:left="250" w:firstLine="0"/>
        <w:jc w:val="left"/>
        <w:rPr>
          <w:rFonts w:ascii="Times New Roman" w:hAnsi="Times New Roman" w:cs="Times New Roman"/>
          <w:sz w:val="20"/>
          <w:szCs w:val="20"/>
        </w:rPr>
      </w:pPr>
      <w:r w:rsidRPr="000B1F43">
        <w:rPr>
          <w:rFonts w:ascii="Times New Roman" w:hAnsi="Times New Roman" w:cs="Times New Roman"/>
          <w:sz w:val="20"/>
          <w:szCs w:val="20"/>
        </w:rPr>
        <w:t>lettera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 piano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triennale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fabbisogni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personale</w:t>
      </w:r>
    </w:p>
    <w:p w14:paraId="2423FBDE" w14:textId="77777777" w:rsidR="00156847" w:rsidRPr="000B1F43" w:rsidRDefault="004051FD" w:rsidP="009721DC">
      <w:pPr>
        <w:pStyle w:val="Corpotesto"/>
        <w:ind w:left="132"/>
        <w:rPr>
          <w:rFonts w:ascii="Times New Roman" w:hAnsi="Times New Roman" w:cs="Times New Roman"/>
          <w:sz w:val="20"/>
          <w:szCs w:val="20"/>
        </w:rPr>
      </w:pPr>
      <w:r w:rsidRPr="000B1F43">
        <w:rPr>
          <w:rFonts w:ascii="Times New Roman" w:hAnsi="Times New Roman" w:cs="Times New Roman"/>
          <w:sz w:val="20"/>
          <w:szCs w:val="20"/>
        </w:rPr>
        <w:t>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meno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50</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procedono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esclusivamente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all’art.</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6</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DM</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132</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30/06/2022.</w:t>
      </w:r>
    </w:p>
    <w:p w14:paraId="077396A4" w14:textId="37C45679" w:rsidR="00156847" w:rsidRDefault="00156847" w:rsidP="009721DC">
      <w:pPr>
        <w:pStyle w:val="Corpotesto"/>
        <w:spacing w:before="9"/>
        <w:rPr>
          <w:rFonts w:ascii="Times New Roman" w:hAnsi="Times New Roman" w:cs="Times New Roman"/>
          <w:sz w:val="20"/>
          <w:szCs w:val="20"/>
        </w:rPr>
      </w:pPr>
    </w:p>
    <w:p w14:paraId="02363DC5" w14:textId="75EC71ED" w:rsidR="000C5BFD" w:rsidRDefault="000C5BFD" w:rsidP="009721DC">
      <w:pPr>
        <w:pStyle w:val="Corpotesto"/>
        <w:spacing w:before="9"/>
        <w:rPr>
          <w:rFonts w:ascii="Times New Roman" w:hAnsi="Times New Roman" w:cs="Times New Roman"/>
          <w:sz w:val="20"/>
          <w:szCs w:val="20"/>
        </w:rPr>
      </w:pPr>
    </w:p>
    <w:p w14:paraId="0ADB7642" w14:textId="20546E69" w:rsidR="000C5BFD" w:rsidRDefault="000C5BFD" w:rsidP="009721DC">
      <w:pPr>
        <w:pStyle w:val="Corpotesto"/>
        <w:spacing w:before="9"/>
        <w:rPr>
          <w:rFonts w:ascii="Times New Roman" w:hAnsi="Times New Roman" w:cs="Times New Roman"/>
          <w:sz w:val="20"/>
          <w:szCs w:val="20"/>
        </w:rPr>
      </w:pPr>
    </w:p>
    <w:p w14:paraId="621C80F8" w14:textId="7A8C873A" w:rsidR="000C5BFD" w:rsidRDefault="000C5BFD" w:rsidP="009721DC">
      <w:pPr>
        <w:pStyle w:val="Corpotesto"/>
        <w:spacing w:before="9"/>
        <w:rPr>
          <w:rFonts w:ascii="Times New Roman" w:hAnsi="Times New Roman" w:cs="Times New Roman"/>
          <w:sz w:val="20"/>
          <w:szCs w:val="20"/>
        </w:rPr>
      </w:pPr>
    </w:p>
    <w:p w14:paraId="7C2CB3CD" w14:textId="59FAC9DD" w:rsidR="000C5BFD" w:rsidRDefault="000C5BFD" w:rsidP="009721DC">
      <w:pPr>
        <w:pStyle w:val="Corpotesto"/>
        <w:spacing w:before="9"/>
        <w:rPr>
          <w:rFonts w:ascii="Times New Roman" w:hAnsi="Times New Roman" w:cs="Times New Roman"/>
          <w:sz w:val="20"/>
          <w:szCs w:val="20"/>
        </w:rPr>
      </w:pPr>
    </w:p>
    <w:p w14:paraId="051F1003" w14:textId="13B5E5B6" w:rsidR="000C5BFD" w:rsidRDefault="000C5BFD" w:rsidP="009721DC">
      <w:pPr>
        <w:pStyle w:val="Corpotesto"/>
        <w:spacing w:before="9"/>
        <w:rPr>
          <w:rFonts w:ascii="Times New Roman" w:hAnsi="Times New Roman" w:cs="Times New Roman"/>
          <w:sz w:val="20"/>
          <w:szCs w:val="20"/>
        </w:rPr>
      </w:pPr>
    </w:p>
    <w:p w14:paraId="443A2772" w14:textId="06082053" w:rsidR="000C5BFD" w:rsidRDefault="000C5BFD" w:rsidP="009721DC">
      <w:pPr>
        <w:pStyle w:val="Corpotesto"/>
        <w:spacing w:before="9"/>
        <w:rPr>
          <w:rFonts w:ascii="Times New Roman" w:hAnsi="Times New Roman" w:cs="Times New Roman"/>
          <w:sz w:val="20"/>
          <w:szCs w:val="20"/>
        </w:rPr>
      </w:pPr>
    </w:p>
    <w:p w14:paraId="00CCD6D0" w14:textId="4D59A80D" w:rsidR="000C5BFD" w:rsidRDefault="000C5BFD" w:rsidP="009721DC">
      <w:pPr>
        <w:pStyle w:val="Corpotesto"/>
        <w:spacing w:before="9"/>
        <w:rPr>
          <w:rFonts w:ascii="Times New Roman" w:hAnsi="Times New Roman" w:cs="Times New Roman"/>
          <w:sz w:val="20"/>
          <w:szCs w:val="20"/>
        </w:rPr>
      </w:pPr>
    </w:p>
    <w:p w14:paraId="1D33BFFE" w14:textId="77777777" w:rsidR="00975D60" w:rsidRDefault="00975D60" w:rsidP="009721DC">
      <w:pPr>
        <w:pStyle w:val="Corpotesto"/>
        <w:spacing w:before="9"/>
        <w:rPr>
          <w:rFonts w:ascii="Times New Roman" w:hAnsi="Times New Roman" w:cs="Times New Roman"/>
          <w:sz w:val="20"/>
          <w:szCs w:val="20"/>
        </w:rPr>
      </w:pPr>
    </w:p>
    <w:p w14:paraId="0390E74D" w14:textId="6906151D" w:rsidR="000C5BFD" w:rsidRDefault="000C5BFD" w:rsidP="009721DC">
      <w:pPr>
        <w:pStyle w:val="Corpotesto"/>
        <w:spacing w:before="9"/>
        <w:rPr>
          <w:rFonts w:ascii="Times New Roman" w:hAnsi="Times New Roman" w:cs="Times New Roman"/>
          <w:sz w:val="20"/>
          <w:szCs w:val="20"/>
        </w:rPr>
      </w:pPr>
    </w:p>
    <w:p w14:paraId="2964F6D1" w14:textId="215D7E61" w:rsidR="000C5BFD" w:rsidRDefault="000C5BFD" w:rsidP="009721DC">
      <w:pPr>
        <w:pStyle w:val="Corpotesto"/>
        <w:spacing w:before="9"/>
        <w:rPr>
          <w:rFonts w:ascii="Times New Roman" w:hAnsi="Times New Roman" w:cs="Times New Roman"/>
          <w:sz w:val="20"/>
          <w:szCs w:val="20"/>
        </w:rPr>
      </w:pPr>
    </w:p>
    <w:p w14:paraId="1AC60989" w14:textId="77777777" w:rsidR="000C5BFD" w:rsidRPr="000B1F43" w:rsidRDefault="000C5BFD" w:rsidP="009721DC">
      <w:pPr>
        <w:pStyle w:val="Corpotesto"/>
        <w:spacing w:before="9"/>
        <w:rPr>
          <w:rFonts w:ascii="Times New Roman" w:hAnsi="Times New Roman" w:cs="Times New Roman"/>
          <w:sz w:val="20"/>
          <w:szCs w:val="20"/>
        </w:rPr>
      </w:pPr>
    </w:p>
    <w:p w14:paraId="7866BB03" w14:textId="77777777" w:rsidR="00156847" w:rsidRPr="000B1F43" w:rsidRDefault="004051FD" w:rsidP="009721DC">
      <w:pPr>
        <w:pStyle w:val="Titolo4"/>
        <w:tabs>
          <w:tab w:val="left" w:pos="2252"/>
          <w:tab w:val="left" w:pos="9768"/>
        </w:tabs>
        <w:spacing w:before="87"/>
        <w:ind w:left="140"/>
        <w:jc w:val="left"/>
        <w:rPr>
          <w:rFonts w:ascii="Times New Roman" w:hAnsi="Times New Roman" w:cs="Times New Roman"/>
          <w:sz w:val="20"/>
          <w:szCs w:val="20"/>
        </w:rPr>
      </w:pPr>
      <w:r w:rsidRPr="000B1F43">
        <w:rPr>
          <w:rFonts w:ascii="Times New Roman" w:hAnsi="Times New Roman" w:cs="Times New Roman"/>
          <w:b w:val="0"/>
          <w:sz w:val="20"/>
          <w:szCs w:val="20"/>
          <w:shd w:val="clear" w:color="auto" w:fill="DEEAF6"/>
        </w:rPr>
        <w:lastRenderedPageBreak/>
        <w:t xml:space="preserve"> </w:t>
      </w:r>
      <w:r w:rsidRPr="000B1F43">
        <w:rPr>
          <w:rFonts w:ascii="Times New Roman" w:hAnsi="Times New Roman" w:cs="Times New Roman"/>
          <w:b w:val="0"/>
          <w:sz w:val="20"/>
          <w:szCs w:val="20"/>
          <w:shd w:val="clear" w:color="auto" w:fill="DEEAF6"/>
        </w:rPr>
        <w:tab/>
      </w:r>
      <w:r w:rsidRPr="000B1F43">
        <w:rPr>
          <w:rFonts w:ascii="Times New Roman" w:hAnsi="Times New Roman" w:cs="Times New Roman"/>
          <w:sz w:val="20"/>
          <w:szCs w:val="20"/>
          <w:shd w:val="clear" w:color="auto" w:fill="DEEAF6"/>
        </w:rPr>
        <w:t>SEZIONE</w:t>
      </w:r>
      <w:r w:rsidRPr="000B1F43">
        <w:rPr>
          <w:rFonts w:ascii="Times New Roman" w:hAnsi="Times New Roman" w:cs="Times New Roman"/>
          <w:spacing w:val="-5"/>
          <w:sz w:val="20"/>
          <w:szCs w:val="20"/>
          <w:shd w:val="clear" w:color="auto" w:fill="DEEAF6"/>
        </w:rPr>
        <w:t xml:space="preserve"> </w:t>
      </w:r>
      <w:r w:rsidRPr="000B1F43">
        <w:rPr>
          <w:rFonts w:ascii="Times New Roman" w:hAnsi="Times New Roman" w:cs="Times New Roman"/>
          <w:sz w:val="20"/>
          <w:szCs w:val="20"/>
          <w:shd w:val="clear" w:color="auto" w:fill="DEEAF6"/>
        </w:rPr>
        <w:t>1.</w:t>
      </w:r>
      <w:r w:rsidRPr="000B1F43">
        <w:rPr>
          <w:rFonts w:ascii="Times New Roman" w:hAnsi="Times New Roman" w:cs="Times New Roman"/>
          <w:spacing w:val="-4"/>
          <w:sz w:val="20"/>
          <w:szCs w:val="20"/>
          <w:shd w:val="clear" w:color="auto" w:fill="DEEAF6"/>
        </w:rPr>
        <w:t xml:space="preserve"> </w:t>
      </w:r>
      <w:r w:rsidRPr="000B1F43">
        <w:rPr>
          <w:rFonts w:ascii="Times New Roman" w:hAnsi="Times New Roman" w:cs="Times New Roman"/>
          <w:sz w:val="20"/>
          <w:szCs w:val="20"/>
          <w:shd w:val="clear" w:color="auto" w:fill="DEEAF6"/>
        </w:rPr>
        <w:t>SCHEDA</w:t>
      </w:r>
      <w:r w:rsidRPr="000B1F43">
        <w:rPr>
          <w:rFonts w:ascii="Times New Roman" w:hAnsi="Times New Roman" w:cs="Times New Roman"/>
          <w:spacing w:val="-6"/>
          <w:sz w:val="20"/>
          <w:szCs w:val="20"/>
          <w:shd w:val="clear" w:color="auto" w:fill="DEEAF6"/>
        </w:rPr>
        <w:t xml:space="preserve"> </w:t>
      </w:r>
      <w:r w:rsidRPr="000B1F43">
        <w:rPr>
          <w:rFonts w:ascii="Times New Roman" w:hAnsi="Times New Roman" w:cs="Times New Roman"/>
          <w:sz w:val="20"/>
          <w:szCs w:val="20"/>
          <w:shd w:val="clear" w:color="auto" w:fill="DEEAF6"/>
        </w:rPr>
        <w:t>ANAGRAFICA</w:t>
      </w:r>
      <w:r w:rsidRPr="000B1F43">
        <w:rPr>
          <w:rFonts w:ascii="Times New Roman" w:hAnsi="Times New Roman" w:cs="Times New Roman"/>
          <w:spacing w:val="-7"/>
          <w:sz w:val="20"/>
          <w:szCs w:val="20"/>
          <w:shd w:val="clear" w:color="auto" w:fill="DEEAF6"/>
        </w:rPr>
        <w:t xml:space="preserve"> </w:t>
      </w:r>
      <w:r w:rsidRPr="000B1F43">
        <w:rPr>
          <w:rFonts w:ascii="Times New Roman" w:hAnsi="Times New Roman" w:cs="Times New Roman"/>
          <w:sz w:val="20"/>
          <w:szCs w:val="20"/>
          <w:shd w:val="clear" w:color="auto" w:fill="DEEAF6"/>
        </w:rPr>
        <w:t>DELL’AMMINISTRAZIONE</w:t>
      </w:r>
      <w:r w:rsidRPr="000B1F43">
        <w:rPr>
          <w:rFonts w:ascii="Times New Roman" w:hAnsi="Times New Roman" w:cs="Times New Roman"/>
          <w:sz w:val="20"/>
          <w:szCs w:val="20"/>
          <w:shd w:val="clear" w:color="auto" w:fill="DEEAF6"/>
        </w:rPr>
        <w:tab/>
      </w:r>
    </w:p>
    <w:p w14:paraId="7E26C201" w14:textId="61609A58" w:rsidR="008A5CB9" w:rsidRPr="000B1F43" w:rsidRDefault="008A5CB9" w:rsidP="009721DC">
      <w:pPr>
        <w:jc w:val="center"/>
        <w:rPr>
          <w:rFonts w:ascii="Times New Roman" w:hAnsi="Times New Roman" w:cs="Times New Roman"/>
          <w:b/>
          <w:bCs/>
          <w:sz w:val="20"/>
          <w:szCs w:val="20"/>
          <w:u w:val="single"/>
        </w:rPr>
      </w:pPr>
      <w:r w:rsidRPr="000B1F43">
        <w:rPr>
          <w:rFonts w:ascii="Times New Roman" w:hAnsi="Times New Roman" w:cs="Times New Roman"/>
          <w:b/>
          <w:bCs/>
          <w:sz w:val="20"/>
          <w:szCs w:val="20"/>
          <w:u w:val="single"/>
        </w:rPr>
        <w:t>Piano Integrato di Attività e Organizzazione 2024-2026</w:t>
      </w:r>
    </w:p>
    <w:p w14:paraId="2FEDA477" w14:textId="77777777" w:rsidR="008A5CB9" w:rsidRPr="000B1F43" w:rsidRDefault="008A5CB9" w:rsidP="009721DC">
      <w:pPr>
        <w:rPr>
          <w:rFonts w:ascii="Times New Roman" w:hAnsi="Times New Roman" w:cs="Times New Roman"/>
          <w:sz w:val="20"/>
          <w:szCs w:val="20"/>
        </w:rPr>
      </w:pPr>
    </w:p>
    <w:p w14:paraId="4ACB25B3" w14:textId="77777777" w:rsidR="008A5CB9" w:rsidRPr="000B1F43" w:rsidRDefault="008A5CB9" w:rsidP="009721DC">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03"/>
      </w:tblGrid>
      <w:tr w:rsidR="008A5CB9" w:rsidRPr="000B1F43" w14:paraId="2B86CB8B" w14:textId="77777777" w:rsidTr="004051FD">
        <w:tc>
          <w:tcPr>
            <w:tcW w:w="9772" w:type="dxa"/>
            <w:gridSpan w:val="2"/>
            <w:shd w:val="clear" w:color="auto" w:fill="FBE4D5"/>
          </w:tcPr>
          <w:p w14:paraId="6E720DE7" w14:textId="77777777" w:rsidR="008A5CB9" w:rsidRPr="000B1F43" w:rsidRDefault="008A5CB9" w:rsidP="009721DC">
            <w:pPr>
              <w:jc w:val="center"/>
              <w:rPr>
                <w:rFonts w:ascii="Times New Roman" w:hAnsi="Times New Roman" w:cs="Times New Roman"/>
                <w:b/>
                <w:bCs/>
                <w:sz w:val="20"/>
                <w:szCs w:val="20"/>
              </w:rPr>
            </w:pPr>
            <w:r w:rsidRPr="000B1F43">
              <w:rPr>
                <w:rFonts w:ascii="Times New Roman" w:hAnsi="Times New Roman" w:cs="Times New Roman"/>
                <w:b/>
                <w:bCs/>
                <w:sz w:val="20"/>
                <w:szCs w:val="20"/>
              </w:rPr>
              <w:t>SEZIONE 1</w:t>
            </w:r>
          </w:p>
          <w:p w14:paraId="288C5ADE" w14:textId="77777777" w:rsidR="008A5CB9" w:rsidRPr="000B1F43" w:rsidRDefault="008A5CB9" w:rsidP="009721DC">
            <w:pPr>
              <w:jc w:val="center"/>
              <w:rPr>
                <w:rFonts w:ascii="Times New Roman" w:hAnsi="Times New Roman" w:cs="Times New Roman"/>
                <w:b/>
                <w:bCs/>
                <w:sz w:val="20"/>
                <w:szCs w:val="20"/>
              </w:rPr>
            </w:pPr>
            <w:r w:rsidRPr="000B1F43">
              <w:rPr>
                <w:rFonts w:ascii="Times New Roman" w:hAnsi="Times New Roman" w:cs="Times New Roman"/>
                <w:b/>
                <w:bCs/>
                <w:sz w:val="20"/>
                <w:szCs w:val="20"/>
              </w:rPr>
              <w:t>SCHEDA ANAGRAFICA DELL’AMMINISTRAZIONE</w:t>
            </w:r>
          </w:p>
        </w:tc>
      </w:tr>
      <w:tr w:rsidR="008A5CB9" w:rsidRPr="000B1F43" w14:paraId="1AB63B3D" w14:textId="77777777" w:rsidTr="004051FD">
        <w:tc>
          <w:tcPr>
            <w:tcW w:w="9772" w:type="dxa"/>
            <w:gridSpan w:val="2"/>
            <w:shd w:val="clear" w:color="auto" w:fill="auto"/>
          </w:tcPr>
          <w:p w14:paraId="6D3B659D" w14:textId="77777777" w:rsidR="008A5CB9" w:rsidRPr="000B1F43" w:rsidRDefault="008A5CB9" w:rsidP="009721DC">
            <w:pPr>
              <w:rPr>
                <w:rFonts w:ascii="Times New Roman" w:hAnsi="Times New Roman" w:cs="Times New Roman"/>
                <w:b/>
                <w:bCs/>
                <w:color w:val="C45911"/>
                <w:sz w:val="20"/>
                <w:szCs w:val="20"/>
              </w:rPr>
            </w:pPr>
          </w:p>
        </w:tc>
      </w:tr>
      <w:tr w:rsidR="008A5CB9" w:rsidRPr="000B1F43" w14:paraId="6025EECB" w14:textId="77777777" w:rsidTr="004051FD">
        <w:tc>
          <w:tcPr>
            <w:tcW w:w="3369" w:type="dxa"/>
            <w:shd w:val="clear" w:color="auto" w:fill="auto"/>
          </w:tcPr>
          <w:p w14:paraId="5C0B48BC"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Comune di</w:t>
            </w:r>
          </w:p>
        </w:tc>
        <w:tc>
          <w:tcPr>
            <w:tcW w:w="6403" w:type="dxa"/>
            <w:shd w:val="clear" w:color="auto" w:fill="auto"/>
          </w:tcPr>
          <w:p w14:paraId="37F22944"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Guardia Lombardi (AV)</w:t>
            </w:r>
          </w:p>
        </w:tc>
      </w:tr>
      <w:tr w:rsidR="008A5CB9" w:rsidRPr="000B1F43" w14:paraId="2CA55F4A" w14:textId="77777777" w:rsidTr="004051FD">
        <w:tc>
          <w:tcPr>
            <w:tcW w:w="3369" w:type="dxa"/>
            <w:shd w:val="clear" w:color="auto" w:fill="auto"/>
          </w:tcPr>
          <w:p w14:paraId="2A46BA76"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Indirizzo</w:t>
            </w:r>
          </w:p>
        </w:tc>
        <w:tc>
          <w:tcPr>
            <w:tcW w:w="6403" w:type="dxa"/>
            <w:shd w:val="clear" w:color="auto" w:fill="auto"/>
          </w:tcPr>
          <w:p w14:paraId="766C1D1A"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 xml:space="preserve">Piazza Vittoria n. 17   83040 Guardia Lombardi (AV) </w:t>
            </w:r>
          </w:p>
        </w:tc>
      </w:tr>
      <w:tr w:rsidR="008A5CB9" w:rsidRPr="000B1F43" w14:paraId="271CAF0F" w14:textId="77777777" w:rsidTr="004051FD">
        <w:tc>
          <w:tcPr>
            <w:tcW w:w="3369" w:type="dxa"/>
            <w:shd w:val="clear" w:color="auto" w:fill="auto"/>
          </w:tcPr>
          <w:p w14:paraId="5F4562A3"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Recapito telefonico</w:t>
            </w:r>
          </w:p>
        </w:tc>
        <w:tc>
          <w:tcPr>
            <w:tcW w:w="6403" w:type="dxa"/>
            <w:shd w:val="clear" w:color="auto" w:fill="auto"/>
          </w:tcPr>
          <w:p w14:paraId="03E5EF5F"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0827 41002</w:t>
            </w:r>
          </w:p>
        </w:tc>
      </w:tr>
      <w:tr w:rsidR="008A5CB9" w:rsidRPr="000B1F43" w14:paraId="374E5C9B" w14:textId="77777777" w:rsidTr="004051FD">
        <w:tc>
          <w:tcPr>
            <w:tcW w:w="3369" w:type="dxa"/>
            <w:shd w:val="clear" w:color="auto" w:fill="auto"/>
          </w:tcPr>
          <w:p w14:paraId="127497FC"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Indirizzo sito internet</w:t>
            </w:r>
          </w:p>
        </w:tc>
        <w:tc>
          <w:tcPr>
            <w:tcW w:w="6403" w:type="dxa"/>
            <w:shd w:val="clear" w:color="auto" w:fill="auto"/>
          </w:tcPr>
          <w:p w14:paraId="1DF7679B"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www.comune.guardialombardi.av.it</w:t>
            </w:r>
          </w:p>
        </w:tc>
      </w:tr>
      <w:tr w:rsidR="008A5CB9" w:rsidRPr="000B1F43" w14:paraId="61F0F9DE" w14:textId="77777777" w:rsidTr="004051FD">
        <w:tc>
          <w:tcPr>
            <w:tcW w:w="3369" w:type="dxa"/>
            <w:shd w:val="clear" w:color="auto" w:fill="auto"/>
          </w:tcPr>
          <w:p w14:paraId="54438218"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e-mail</w:t>
            </w:r>
          </w:p>
        </w:tc>
        <w:tc>
          <w:tcPr>
            <w:tcW w:w="6403" w:type="dxa"/>
            <w:shd w:val="clear" w:color="auto" w:fill="auto"/>
          </w:tcPr>
          <w:p w14:paraId="3CE2C01D"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Segretario@comune.guardialombardi.av.it</w:t>
            </w:r>
          </w:p>
        </w:tc>
      </w:tr>
      <w:tr w:rsidR="008A5CB9" w:rsidRPr="000B1F43" w14:paraId="0C2C4BD5" w14:textId="77777777" w:rsidTr="004051FD">
        <w:tc>
          <w:tcPr>
            <w:tcW w:w="3369" w:type="dxa"/>
            <w:shd w:val="clear" w:color="auto" w:fill="auto"/>
          </w:tcPr>
          <w:p w14:paraId="74AE919D"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PEC</w:t>
            </w:r>
          </w:p>
        </w:tc>
        <w:tc>
          <w:tcPr>
            <w:tcW w:w="6403" w:type="dxa"/>
            <w:shd w:val="clear" w:color="auto" w:fill="auto"/>
          </w:tcPr>
          <w:p w14:paraId="68151750"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protocollo@pec.comune.guardialombardi.av.it</w:t>
            </w:r>
          </w:p>
        </w:tc>
      </w:tr>
      <w:tr w:rsidR="008A5CB9" w:rsidRPr="000B1F43" w14:paraId="04901346" w14:textId="77777777" w:rsidTr="004051FD">
        <w:tc>
          <w:tcPr>
            <w:tcW w:w="3369" w:type="dxa"/>
            <w:shd w:val="clear" w:color="auto" w:fill="auto"/>
          </w:tcPr>
          <w:p w14:paraId="1A65CFD8"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Codice fiscale</w:t>
            </w:r>
          </w:p>
        </w:tc>
        <w:tc>
          <w:tcPr>
            <w:tcW w:w="6403" w:type="dxa"/>
            <w:shd w:val="clear" w:color="auto" w:fill="auto"/>
          </w:tcPr>
          <w:p w14:paraId="4EE3646A"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 xml:space="preserve">8200410645 </w:t>
            </w:r>
          </w:p>
        </w:tc>
      </w:tr>
      <w:tr w:rsidR="008A5CB9" w:rsidRPr="000B1F43" w14:paraId="1FBE4D40" w14:textId="77777777" w:rsidTr="004051FD">
        <w:tc>
          <w:tcPr>
            <w:tcW w:w="3369" w:type="dxa"/>
            <w:shd w:val="clear" w:color="auto" w:fill="auto"/>
          </w:tcPr>
          <w:p w14:paraId="264012F6"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Partita IVA</w:t>
            </w:r>
          </w:p>
        </w:tc>
        <w:tc>
          <w:tcPr>
            <w:tcW w:w="6403" w:type="dxa"/>
            <w:shd w:val="clear" w:color="auto" w:fill="auto"/>
          </w:tcPr>
          <w:p w14:paraId="0324397E"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 xml:space="preserve">01668940644 </w:t>
            </w:r>
          </w:p>
        </w:tc>
      </w:tr>
      <w:tr w:rsidR="008A5CB9" w:rsidRPr="000B1F43" w14:paraId="5905AF42" w14:textId="77777777" w:rsidTr="004051FD">
        <w:tc>
          <w:tcPr>
            <w:tcW w:w="3369" w:type="dxa"/>
            <w:shd w:val="clear" w:color="auto" w:fill="auto"/>
          </w:tcPr>
          <w:p w14:paraId="62A645C0"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Codice Univoco Fatturazione</w:t>
            </w:r>
          </w:p>
        </w:tc>
        <w:tc>
          <w:tcPr>
            <w:tcW w:w="6403" w:type="dxa"/>
            <w:shd w:val="clear" w:color="auto" w:fill="auto"/>
          </w:tcPr>
          <w:p w14:paraId="1FCEBBC1"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PD1ORS</w:t>
            </w:r>
          </w:p>
        </w:tc>
      </w:tr>
      <w:tr w:rsidR="008A5CB9" w:rsidRPr="000B1F43" w14:paraId="231C94F5" w14:textId="77777777" w:rsidTr="004051FD">
        <w:tc>
          <w:tcPr>
            <w:tcW w:w="3369" w:type="dxa"/>
            <w:shd w:val="clear" w:color="auto" w:fill="auto"/>
          </w:tcPr>
          <w:p w14:paraId="4A215024"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Sindaco</w:t>
            </w:r>
          </w:p>
        </w:tc>
        <w:tc>
          <w:tcPr>
            <w:tcW w:w="6403" w:type="dxa"/>
            <w:shd w:val="clear" w:color="auto" w:fill="auto"/>
          </w:tcPr>
          <w:p w14:paraId="7B0C54C2"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Siconolfi Francescantonio</w:t>
            </w:r>
          </w:p>
        </w:tc>
      </w:tr>
      <w:tr w:rsidR="008A5CB9" w:rsidRPr="000B1F43" w14:paraId="6902E855" w14:textId="77777777" w:rsidTr="004051FD">
        <w:tc>
          <w:tcPr>
            <w:tcW w:w="3369" w:type="dxa"/>
            <w:shd w:val="clear" w:color="auto" w:fill="auto"/>
          </w:tcPr>
          <w:p w14:paraId="1A8B45DC"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Vicesindaco/consigliere</w:t>
            </w:r>
          </w:p>
        </w:tc>
        <w:tc>
          <w:tcPr>
            <w:tcW w:w="6403" w:type="dxa"/>
            <w:shd w:val="clear" w:color="auto" w:fill="auto"/>
          </w:tcPr>
          <w:p w14:paraId="6C03CE01"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Rossi Francescantonio</w:t>
            </w:r>
          </w:p>
        </w:tc>
      </w:tr>
      <w:tr w:rsidR="008A5CB9" w:rsidRPr="000B1F43" w14:paraId="23DA4594" w14:textId="77777777" w:rsidTr="004051FD">
        <w:tc>
          <w:tcPr>
            <w:tcW w:w="3369" w:type="dxa"/>
            <w:shd w:val="clear" w:color="auto" w:fill="auto"/>
          </w:tcPr>
          <w:p w14:paraId="2F97FB58"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Assessore/Consigliere</w:t>
            </w:r>
          </w:p>
        </w:tc>
        <w:tc>
          <w:tcPr>
            <w:tcW w:w="6403" w:type="dxa"/>
            <w:shd w:val="clear" w:color="auto" w:fill="auto"/>
          </w:tcPr>
          <w:p w14:paraId="7492191C"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Del Sordi Elvira Gerarda</w:t>
            </w:r>
          </w:p>
        </w:tc>
      </w:tr>
      <w:tr w:rsidR="008A5CB9" w:rsidRPr="000B1F43" w14:paraId="04728581" w14:textId="77777777" w:rsidTr="004051FD">
        <w:tc>
          <w:tcPr>
            <w:tcW w:w="3369" w:type="dxa"/>
            <w:shd w:val="clear" w:color="auto" w:fill="auto"/>
          </w:tcPr>
          <w:p w14:paraId="07AC02BB"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Consigliere Comunale</w:t>
            </w:r>
          </w:p>
        </w:tc>
        <w:tc>
          <w:tcPr>
            <w:tcW w:w="6403" w:type="dxa"/>
            <w:shd w:val="clear" w:color="auto" w:fill="auto"/>
          </w:tcPr>
          <w:p w14:paraId="6CF169BE"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Salvatore Angelo</w:t>
            </w:r>
          </w:p>
        </w:tc>
      </w:tr>
      <w:tr w:rsidR="008A5CB9" w:rsidRPr="000B1F43" w14:paraId="47BCA9B6" w14:textId="77777777" w:rsidTr="004051FD">
        <w:tc>
          <w:tcPr>
            <w:tcW w:w="3369" w:type="dxa"/>
            <w:shd w:val="clear" w:color="auto" w:fill="auto"/>
          </w:tcPr>
          <w:p w14:paraId="3878537F"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Consigliere Comunale</w:t>
            </w:r>
          </w:p>
        </w:tc>
        <w:tc>
          <w:tcPr>
            <w:tcW w:w="6403" w:type="dxa"/>
            <w:shd w:val="clear" w:color="auto" w:fill="auto"/>
          </w:tcPr>
          <w:p w14:paraId="7B27FA5D"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Di Paola Vito</w:t>
            </w:r>
          </w:p>
        </w:tc>
      </w:tr>
      <w:tr w:rsidR="008A5CB9" w:rsidRPr="000B1F43" w14:paraId="35A295BD" w14:textId="77777777" w:rsidTr="004051FD">
        <w:tc>
          <w:tcPr>
            <w:tcW w:w="3369" w:type="dxa"/>
            <w:shd w:val="clear" w:color="auto" w:fill="auto"/>
          </w:tcPr>
          <w:p w14:paraId="2BC7828F"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Consigliere Comunale</w:t>
            </w:r>
          </w:p>
        </w:tc>
        <w:tc>
          <w:tcPr>
            <w:tcW w:w="6403" w:type="dxa"/>
            <w:shd w:val="clear" w:color="auto" w:fill="auto"/>
          </w:tcPr>
          <w:p w14:paraId="1FE880D1"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Tota Angelo</w:t>
            </w:r>
          </w:p>
        </w:tc>
      </w:tr>
      <w:tr w:rsidR="008A5CB9" w:rsidRPr="000B1F43" w14:paraId="71739AD0" w14:textId="77777777" w:rsidTr="004051FD">
        <w:tc>
          <w:tcPr>
            <w:tcW w:w="3369" w:type="dxa"/>
            <w:shd w:val="clear" w:color="auto" w:fill="auto"/>
          </w:tcPr>
          <w:p w14:paraId="395735E6"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Consigliere Comunale</w:t>
            </w:r>
          </w:p>
        </w:tc>
        <w:tc>
          <w:tcPr>
            <w:tcW w:w="6403" w:type="dxa"/>
            <w:shd w:val="clear" w:color="auto" w:fill="auto"/>
          </w:tcPr>
          <w:p w14:paraId="61BB81E8"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Montemarano Giovanni</w:t>
            </w:r>
          </w:p>
        </w:tc>
      </w:tr>
      <w:tr w:rsidR="008A5CB9" w:rsidRPr="000B1F43" w14:paraId="274740EC" w14:textId="77777777" w:rsidTr="004051FD">
        <w:tc>
          <w:tcPr>
            <w:tcW w:w="3369" w:type="dxa"/>
            <w:shd w:val="clear" w:color="auto" w:fill="auto"/>
          </w:tcPr>
          <w:p w14:paraId="7B070F3A"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Consigliere Comunale</w:t>
            </w:r>
          </w:p>
        </w:tc>
        <w:tc>
          <w:tcPr>
            <w:tcW w:w="6403" w:type="dxa"/>
            <w:shd w:val="clear" w:color="auto" w:fill="auto"/>
          </w:tcPr>
          <w:p w14:paraId="58E0130A"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Valvano Franco</w:t>
            </w:r>
          </w:p>
        </w:tc>
      </w:tr>
      <w:tr w:rsidR="008A5CB9" w:rsidRPr="000B1F43" w14:paraId="2874E742" w14:textId="77777777" w:rsidTr="004051FD">
        <w:tc>
          <w:tcPr>
            <w:tcW w:w="3369" w:type="dxa"/>
            <w:shd w:val="clear" w:color="auto" w:fill="auto"/>
          </w:tcPr>
          <w:p w14:paraId="739272DA"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Consigliere Comunale</w:t>
            </w:r>
          </w:p>
        </w:tc>
        <w:tc>
          <w:tcPr>
            <w:tcW w:w="6403" w:type="dxa"/>
            <w:shd w:val="clear" w:color="auto" w:fill="auto"/>
          </w:tcPr>
          <w:p w14:paraId="544CFC39"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Gentile Antonio</w:t>
            </w:r>
          </w:p>
        </w:tc>
      </w:tr>
      <w:tr w:rsidR="008A5CB9" w:rsidRPr="000B1F43" w14:paraId="36D07531" w14:textId="77777777" w:rsidTr="004051FD">
        <w:tc>
          <w:tcPr>
            <w:tcW w:w="3369" w:type="dxa"/>
            <w:shd w:val="clear" w:color="auto" w:fill="auto"/>
          </w:tcPr>
          <w:p w14:paraId="27D88C92"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Consigliere Comunale</w:t>
            </w:r>
          </w:p>
        </w:tc>
        <w:tc>
          <w:tcPr>
            <w:tcW w:w="6403" w:type="dxa"/>
            <w:shd w:val="clear" w:color="auto" w:fill="auto"/>
          </w:tcPr>
          <w:p w14:paraId="39957C5B" w14:textId="0D69F8B2"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Di Biasi Giovanni</w:t>
            </w:r>
          </w:p>
        </w:tc>
      </w:tr>
      <w:tr w:rsidR="008A5CB9" w:rsidRPr="000B1F43" w14:paraId="0D5F32EB" w14:textId="77777777" w:rsidTr="004051FD">
        <w:tc>
          <w:tcPr>
            <w:tcW w:w="3369" w:type="dxa"/>
            <w:shd w:val="clear" w:color="auto" w:fill="auto"/>
          </w:tcPr>
          <w:p w14:paraId="762CB33C"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Consigliere Comunale</w:t>
            </w:r>
          </w:p>
        </w:tc>
        <w:tc>
          <w:tcPr>
            <w:tcW w:w="6403" w:type="dxa"/>
            <w:shd w:val="clear" w:color="auto" w:fill="auto"/>
          </w:tcPr>
          <w:p w14:paraId="2BE50E38"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Luongo Vito</w:t>
            </w:r>
          </w:p>
        </w:tc>
      </w:tr>
      <w:tr w:rsidR="008A5CB9" w:rsidRPr="000B1F43" w14:paraId="71307E7D" w14:textId="77777777" w:rsidTr="004051FD">
        <w:tc>
          <w:tcPr>
            <w:tcW w:w="3369" w:type="dxa"/>
            <w:shd w:val="clear" w:color="auto" w:fill="auto"/>
          </w:tcPr>
          <w:p w14:paraId="18311A2B"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Segretario Comunale</w:t>
            </w:r>
          </w:p>
        </w:tc>
        <w:tc>
          <w:tcPr>
            <w:tcW w:w="6403" w:type="dxa"/>
            <w:shd w:val="clear" w:color="auto" w:fill="auto"/>
          </w:tcPr>
          <w:p w14:paraId="2EC5B153" w14:textId="77777777"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Serino Francesco</w:t>
            </w:r>
          </w:p>
        </w:tc>
      </w:tr>
      <w:tr w:rsidR="008A5CB9" w:rsidRPr="000B1F43" w14:paraId="26F90C34" w14:textId="77777777" w:rsidTr="004051FD">
        <w:tc>
          <w:tcPr>
            <w:tcW w:w="3369" w:type="dxa"/>
            <w:shd w:val="clear" w:color="auto" w:fill="auto"/>
          </w:tcPr>
          <w:p w14:paraId="6C716A3C" w14:textId="77777777"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Revisore dei Conti</w:t>
            </w:r>
          </w:p>
        </w:tc>
        <w:tc>
          <w:tcPr>
            <w:tcW w:w="6403" w:type="dxa"/>
            <w:shd w:val="clear" w:color="auto" w:fill="auto"/>
          </w:tcPr>
          <w:p w14:paraId="56055E21" w14:textId="7EF85C2E" w:rsidR="008A5CB9" w:rsidRPr="000B1F43" w:rsidRDefault="00EA5711" w:rsidP="009721DC">
            <w:pPr>
              <w:rPr>
                <w:rFonts w:ascii="Times New Roman" w:hAnsi="Times New Roman" w:cs="Times New Roman"/>
                <w:sz w:val="20"/>
                <w:szCs w:val="20"/>
              </w:rPr>
            </w:pPr>
            <w:r w:rsidRPr="000B1F43">
              <w:rPr>
                <w:rFonts w:ascii="Times New Roman" w:hAnsi="Times New Roman" w:cs="Times New Roman"/>
                <w:sz w:val="20"/>
                <w:szCs w:val="20"/>
              </w:rPr>
              <w:t>Guadagno Ciro</w:t>
            </w:r>
          </w:p>
        </w:tc>
      </w:tr>
      <w:tr w:rsidR="008A5CB9" w:rsidRPr="000B1F43" w14:paraId="60A1DC1D" w14:textId="77777777" w:rsidTr="004051FD">
        <w:tc>
          <w:tcPr>
            <w:tcW w:w="3369" w:type="dxa"/>
            <w:shd w:val="clear" w:color="auto" w:fill="auto"/>
          </w:tcPr>
          <w:p w14:paraId="3B55F62A" w14:textId="12FAB7B1"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Dipendenti al 31.12.202</w:t>
            </w:r>
            <w:r w:rsidR="00EA5711" w:rsidRPr="000B1F43">
              <w:rPr>
                <w:rFonts w:ascii="Times New Roman" w:hAnsi="Times New Roman" w:cs="Times New Roman"/>
                <w:b/>
                <w:bCs/>
                <w:sz w:val="20"/>
                <w:szCs w:val="20"/>
              </w:rPr>
              <w:t>3</w:t>
            </w:r>
          </w:p>
        </w:tc>
        <w:tc>
          <w:tcPr>
            <w:tcW w:w="6403" w:type="dxa"/>
            <w:shd w:val="clear" w:color="auto" w:fill="auto"/>
          </w:tcPr>
          <w:p w14:paraId="6BD189D7" w14:textId="6B89A147" w:rsidR="008A5CB9" w:rsidRPr="000B1F43" w:rsidRDefault="003D51E6" w:rsidP="009721DC">
            <w:pPr>
              <w:rPr>
                <w:rFonts w:ascii="Times New Roman" w:hAnsi="Times New Roman" w:cs="Times New Roman"/>
                <w:sz w:val="20"/>
                <w:szCs w:val="20"/>
              </w:rPr>
            </w:pPr>
            <w:r w:rsidRPr="000B1F43">
              <w:rPr>
                <w:rFonts w:ascii="Times New Roman" w:hAnsi="Times New Roman" w:cs="Times New Roman"/>
                <w:sz w:val="20"/>
                <w:szCs w:val="20"/>
              </w:rPr>
              <w:t>8</w:t>
            </w:r>
          </w:p>
        </w:tc>
      </w:tr>
      <w:tr w:rsidR="008A5CB9" w:rsidRPr="000B1F43" w14:paraId="0E4B1C52" w14:textId="77777777" w:rsidTr="004051FD">
        <w:tc>
          <w:tcPr>
            <w:tcW w:w="3369" w:type="dxa"/>
            <w:shd w:val="clear" w:color="auto" w:fill="auto"/>
          </w:tcPr>
          <w:p w14:paraId="3C862AAA" w14:textId="2C02DE4C" w:rsidR="008A5CB9" w:rsidRPr="000B1F43" w:rsidRDefault="008A5CB9" w:rsidP="009721DC">
            <w:pPr>
              <w:rPr>
                <w:rFonts w:ascii="Times New Roman" w:hAnsi="Times New Roman" w:cs="Times New Roman"/>
                <w:b/>
                <w:bCs/>
                <w:sz w:val="20"/>
                <w:szCs w:val="20"/>
              </w:rPr>
            </w:pPr>
            <w:r w:rsidRPr="000B1F43">
              <w:rPr>
                <w:rFonts w:ascii="Times New Roman" w:hAnsi="Times New Roman" w:cs="Times New Roman"/>
                <w:b/>
                <w:bCs/>
                <w:sz w:val="20"/>
                <w:szCs w:val="20"/>
              </w:rPr>
              <w:t>Abitanti al 31.12.202</w:t>
            </w:r>
            <w:r w:rsidR="004051FD" w:rsidRPr="000B1F43">
              <w:rPr>
                <w:rFonts w:ascii="Times New Roman" w:hAnsi="Times New Roman" w:cs="Times New Roman"/>
                <w:b/>
                <w:bCs/>
                <w:sz w:val="20"/>
                <w:szCs w:val="20"/>
              </w:rPr>
              <w:t>3</w:t>
            </w:r>
          </w:p>
        </w:tc>
        <w:tc>
          <w:tcPr>
            <w:tcW w:w="6403" w:type="dxa"/>
            <w:shd w:val="clear" w:color="auto" w:fill="auto"/>
          </w:tcPr>
          <w:p w14:paraId="021F8557" w14:textId="4E161DE1" w:rsidR="008A5CB9" w:rsidRPr="000B1F43" w:rsidRDefault="008A5CB9" w:rsidP="009721DC">
            <w:pPr>
              <w:rPr>
                <w:rFonts w:ascii="Times New Roman" w:hAnsi="Times New Roman" w:cs="Times New Roman"/>
                <w:sz w:val="20"/>
                <w:szCs w:val="20"/>
              </w:rPr>
            </w:pPr>
            <w:r w:rsidRPr="000B1F43">
              <w:rPr>
                <w:rFonts w:ascii="Times New Roman" w:hAnsi="Times New Roman" w:cs="Times New Roman"/>
                <w:sz w:val="20"/>
                <w:szCs w:val="20"/>
              </w:rPr>
              <w:t>15</w:t>
            </w:r>
            <w:r w:rsidR="004051FD" w:rsidRPr="000B1F43">
              <w:rPr>
                <w:rFonts w:ascii="Times New Roman" w:hAnsi="Times New Roman" w:cs="Times New Roman"/>
                <w:sz w:val="20"/>
                <w:szCs w:val="20"/>
              </w:rPr>
              <w:t>21</w:t>
            </w:r>
          </w:p>
        </w:tc>
      </w:tr>
      <w:tr w:rsidR="008A5CB9" w:rsidRPr="000B1F43" w14:paraId="4E09E8FB" w14:textId="77777777" w:rsidTr="004051FD">
        <w:tc>
          <w:tcPr>
            <w:tcW w:w="3369" w:type="dxa"/>
            <w:shd w:val="clear" w:color="auto" w:fill="auto"/>
          </w:tcPr>
          <w:p w14:paraId="728A34BA" w14:textId="77777777" w:rsidR="008A5CB9" w:rsidRPr="000B1F43" w:rsidRDefault="008A5CB9" w:rsidP="009721DC">
            <w:pPr>
              <w:rPr>
                <w:rFonts w:ascii="Times New Roman" w:hAnsi="Times New Roman" w:cs="Times New Roman"/>
                <w:b/>
                <w:bCs/>
                <w:sz w:val="20"/>
                <w:szCs w:val="20"/>
              </w:rPr>
            </w:pPr>
          </w:p>
        </w:tc>
        <w:tc>
          <w:tcPr>
            <w:tcW w:w="6403" w:type="dxa"/>
            <w:shd w:val="clear" w:color="auto" w:fill="auto"/>
          </w:tcPr>
          <w:p w14:paraId="3B15CA97" w14:textId="77777777" w:rsidR="008A5CB9" w:rsidRPr="000B1F43" w:rsidRDefault="008A5CB9" w:rsidP="009721DC">
            <w:pPr>
              <w:rPr>
                <w:rFonts w:ascii="Times New Roman" w:hAnsi="Times New Roman" w:cs="Times New Roman"/>
                <w:sz w:val="20"/>
                <w:szCs w:val="20"/>
              </w:rPr>
            </w:pPr>
          </w:p>
        </w:tc>
      </w:tr>
      <w:tr w:rsidR="008A5CB9" w:rsidRPr="000B1F43" w14:paraId="6C62FC67" w14:textId="77777777" w:rsidTr="004051FD">
        <w:tc>
          <w:tcPr>
            <w:tcW w:w="3369" w:type="dxa"/>
            <w:shd w:val="clear" w:color="auto" w:fill="auto"/>
          </w:tcPr>
          <w:p w14:paraId="6D3BD520" w14:textId="77777777" w:rsidR="008A5CB9" w:rsidRPr="000B1F43" w:rsidRDefault="008A5CB9" w:rsidP="009721DC">
            <w:pPr>
              <w:rPr>
                <w:rFonts w:ascii="Times New Roman" w:hAnsi="Times New Roman" w:cs="Times New Roman"/>
                <w:b/>
                <w:bCs/>
                <w:sz w:val="20"/>
                <w:szCs w:val="20"/>
              </w:rPr>
            </w:pPr>
          </w:p>
        </w:tc>
        <w:tc>
          <w:tcPr>
            <w:tcW w:w="6403" w:type="dxa"/>
            <w:shd w:val="clear" w:color="auto" w:fill="auto"/>
          </w:tcPr>
          <w:p w14:paraId="2B6C14B4" w14:textId="77777777" w:rsidR="008A5CB9" w:rsidRPr="000B1F43" w:rsidRDefault="008A5CB9" w:rsidP="009721DC">
            <w:pPr>
              <w:rPr>
                <w:rFonts w:ascii="Times New Roman" w:hAnsi="Times New Roman" w:cs="Times New Roman"/>
                <w:sz w:val="20"/>
                <w:szCs w:val="20"/>
              </w:rPr>
            </w:pPr>
          </w:p>
        </w:tc>
      </w:tr>
      <w:tr w:rsidR="008A5CB9" w:rsidRPr="000B1F43" w14:paraId="2B2B9F2A" w14:textId="77777777" w:rsidTr="004051FD">
        <w:tc>
          <w:tcPr>
            <w:tcW w:w="3369" w:type="dxa"/>
            <w:shd w:val="clear" w:color="auto" w:fill="auto"/>
          </w:tcPr>
          <w:p w14:paraId="2C79F268" w14:textId="77777777" w:rsidR="008A5CB9" w:rsidRPr="000B1F43" w:rsidRDefault="008A5CB9" w:rsidP="009721DC">
            <w:pPr>
              <w:rPr>
                <w:rFonts w:ascii="Times New Roman" w:hAnsi="Times New Roman" w:cs="Times New Roman"/>
                <w:b/>
                <w:bCs/>
                <w:sz w:val="20"/>
                <w:szCs w:val="20"/>
              </w:rPr>
            </w:pPr>
          </w:p>
        </w:tc>
        <w:tc>
          <w:tcPr>
            <w:tcW w:w="6403" w:type="dxa"/>
            <w:shd w:val="clear" w:color="auto" w:fill="auto"/>
          </w:tcPr>
          <w:p w14:paraId="5D554457" w14:textId="77777777" w:rsidR="008A5CB9" w:rsidRPr="000B1F43" w:rsidRDefault="008A5CB9" w:rsidP="009721DC">
            <w:pPr>
              <w:rPr>
                <w:rFonts w:ascii="Times New Roman" w:hAnsi="Times New Roman" w:cs="Times New Roman"/>
                <w:sz w:val="20"/>
                <w:szCs w:val="20"/>
              </w:rPr>
            </w:pPr>
          </w:p>
        </w:tc>
      </w:tr>
      <w:tr w:rsidR="008A5CB9" w:rsidRPr="000B1F43" w14:paraId="3B0285B6" w14:textId="77777777" w:rsidTr="004051FD">
        <w:tc>
          <w:tcPr>
            <w:tcW w:w="3369" w:type="dxa"/>
            <w:shd w:val="clear" w:color="auto" w:fill="auto"/>
          </w:tcPr>
          <w:p w14:paraId="4385D4C4" w14:textId="77777777" w:rsidR="008A5CB9" w:rsidRPr="000B1F43" w:rsidRDefault="008A5CB9" w:rsidP="009721DC">
            <w:pPr>
              <w:rPr>
                <w:rFonts w:ascii="Times New Roman" w:hAnsi="Times New Roman" w:cs="Times New Roman"/>
                <w:b/>
                <w:bCs/>
                <w:sz w:val="20"/>
                <w:szCs w:val="20"/>
              </w:rPr>
            </w:pPr>
          </w:p>
        </w:tc>
        <w:tc>
          <w:tcPr>
            <w:tcW w:w="6403" w:type="dxa"/>
            <w:shd w:val="clear" w:color="auto" w:fill="auto"/>
          </w:tcPr>
          <w:p w14:paraId="00403A20" w14:textId="77777777" w:rsidR="008A5CB9" w:rsidRPr="000B1F43" w:rsidRDefault="008A5CB9" w:rsidP="009721DC">
            <w:pPr>
              <w:rPr>
                <w:rFonts w:ascii="Times New Roman" w:hAnsi="Times New Roman" w:cs="Times New Roman"/>
                <w:sz w:val="20"/>
                <w:szCs w:val="20"/>
              </w:rPr>
            </w:pPr>
          </w:p>
        </w:tc>
      </w:tr>
      <w:tr w:rsidR="008A5CB9" w:rsidRPr="000B1F43" w14:paraId="5BDCA988" w14:textId="77777777" w:rsidTr="004051FD">
        <w:tc>
          <w:tcPr>
            <w:tcW w:w="3369" w:type="dxa"/>
            <w:shd w:val="clear" w:color="auto" w:fill="auto"/>
          </w:tcPr>
          <w:p w14:paraId="6AD077C6" w14:textId="77777777" w:rsidR="008A5CB9" w:rsidRPr="000B1F43" w:rsidRDefault="008A5CB9" w:rsidP="009721DC">
            <w:pPr>
              <w:rPr>
                <w:rFonts w:ascii="Times New Roman" w:hAnsi="Times New Roman" w:cs="Times New Roman"/>
                <w:b/>
                <w:bCs/>
                <w:sz w:val="20"/>
                <w:szCs w:val="20"/>
              </w:rPr>
            </w:pPr>
          </w:p>
        </w:tc>
        <w:tc>
          <w:tcPr>
            <w:tcW w:w="6403" w:type="dxa"/>
            <w:shd w:val="clear" w:color="auto" w:fill="auto"/>
          </w:tcPr>
          <w:p w14:paraId="5A8FDB4B" w14:textId="77777777" w:rsidR="008A5CB9" w:rsidRPr="000B1F43" w:rsidRDefault="008A5CB9" w:rsidP="009721DC">
            <w:pPr>
              <w:rPr>
                <w:rFonts w:ascii="Times New Roman" w:hAnsi="Times New Roman" w:cs="Times New Roman"/>
                <w:sz w:val="20"/>
                <w:szCs w:val="20"/>
              </w:rPr>
            </w:pPr>
          </w:p>
        </w:tc>
      </w:tr>
      <w:tr w:rsidR="008A5CB9" w:rsidRPr="000B1F43" w14:paraId="0716135C" w14:textId="77777777" w:rsidTr="004051FD">
        <w:tc>
          <w:tcPr>
            <w:tcW w:w="3369" w:type="dxa"/>
            <w:shd w:val="clear" w:color="auto" w:fill="auto"/>
          </w:tcPr>
          <w:p w14:paraId="3B60A5B7" w14:textId="77777777" w:rsidR="008A5CB9" w:rsidRPr="000B1F43" w:rsidRDefault="008A5CB9" w:rsidP="009721DC">
            <w:pPr>
              <w:rPr>
                <w:rFonts w:ascii="Times New Roman" w:hAnsi="Times New Roman" w:cs="Times New Roman"/>
                <w:b/>
                <w:bCs/>
                <w:sz w:val="20"/>
                <w:szCs w:val="20"/>
              </w:rPr>
            </w:pPr>
          </w:p>
        </w:tc>
        <w:tc>
          <w:tcPr>
            <w:tcW w:w="6403" w:type="dxa"/>
            <w:shd w:val="clear" w:color="auto" w:fill="auto"/>
          </w:tcPr>
          <w:p w14:paraId="05C2391F" w14:textId="77777777" w:rsidR="008A5CB9" w:rsidRPr="000B1F43" w:rsidRDefault="008A5CB9" w:rsidP="009721DC">
            <w:pPr>
              <w:rPr>
                <w:rFonts w:ascii="Times New Roman" w:hAnsi="Times New Roman" w:cs="Times New Roman"/>
                <w:sz w:val="20"/>
                <w:szCs w:val="20"/>
              </w:rPr>
            </w:pPr>
          </w:p>
        </w:tc>
      </w:tr>
    </w:tbl>
    <w:p w14:paraId="7F29D617" w14:textId="77777777" w:rsidR="00156847" w:rsidRPr="000B1F43" w:rsidRDefault="00156847" w:rsidP="009721DC">
      <w:pPr>
        <w:pStyle w:val="Corpotesto"/>
        <w:rPr>
          <w:rFonts w:ascii="Times New Roman" w:hAnsi="Times New Roman" w:cs="Times New Roman"/>
          <w:b/>
          <w:sz w:val="20"/>
          <w:szCs w:val="20"/>
        </w:rPr>
      </w:pPr>
    </w:p>
    <w:p w14:paraId="03073F66" w14:textId="3A688C62" w:rsidR="00156847" w:rsidRDefault="00156847" w:rsidP="009721DC">
      <w:pPr>
        <w:pStyle w:val="Corpotesto"/>
        <w:spacing w:before="8"/>
        <w:rPr>
          <w:rFonts w:ascii="Times New Roman" w:hAnsi="Times New Roman" w:cs="Times New Roman"/>
          <w:b/>
          <w:sz w:val="20"/>
          <w:szCs w:val="20"/>
        </w:rPr>
      </w:pPr>
    </w:p>
    <w:p w14:paraId="28D14A2D" w14:textId="77777777" w:rsidR="000C5BFD" w:rsidRPr="000B1F43" w:rsidRDefault="000C5BFD" w:rsidP="009721DC">
      <w:pPr>
        <w:pStyle w:val="Corpotesto"/>
        <w:spacing w:before="8"/>
        <w:rPr>
          <w:rFonts w:ascii="Times New Roman" w:hAnsi="Times New Roman" w:cs="Times New Roman"/>
          <w:b/>
          <w:sz w:val="20"/>
          <w:szCs w:val="20"/>
        </w:rPr>
      </w:pPr>
    </w:p>
    <w:p w14:paraId="4817D617" w14:textId="77777777" w:rsidR="00156847" w:rsidRPr="000B1F43" w:rsidRDefault="004051FD" w:rsidP="009721DC">
      <w:pPr>
        <w:tabs>
          <w:tab w:val="left" w:pos="1870"/>
          <w:tab w:val="left" w:pos="9763"/>
        </w:tabs>
        <w:ind w:left="132"/>
        <w:jc w:val="both"/>
        <w:rPr>
          <w:rFonts w:ascii="Times New Roman" w:hAnsi="Times New Roman" w:cs="Times New Roman"/>
          <w:b/>
          <w:sz w:val="20"/>
          <w:szCs w:val="20"/>
        </w:rPr>
      </w:pPr>
      <w:r w:rsidRPr="000B1F43">
        <w:rPr>
          <w:rFonts w:ascii="Times New Roman" w:hAnsi="Times New Roman" w:cs="Times New Roman"/>
          <w:b/>
          <w:sz w:val="20"/>
          <w:szCs w:val="20"/>
          <w:shd w:val="clear" w:color="auto" w:fill="DEEAF6"/>
        </w:rPr>
        <w:t xml:space="preserve"> </w:t>
      </w:r>
      <w:r w:rsidRPr="000B1F43">
        <w:rPr>
          <w:rFonts w:ascii="Times New Roman" w:hAnsi="Times New Roman" w:cs="Times New Roman"/>
          <w:b/>
          <w:sz w:val="20"/>
          <w:szCs w:val="20"/>
          <w:shd w:val="clear" w:color="auto" w:fill="DEEAF6"/>
        </w:rPr>
        <w:tab/>
        <w:t>SEZIONE</w:t>
      </w:r>
      <w:r w:rsidRPr="000B1F43">
        <w:rPr>
          <w:rFonts w:ascii="Times New Roman" w:hAnsi="Times New Roman" w:cs="Times New Roman"/>
          <w:b/>
          <w:spacing w:val="-4"/>
          <w:sz w:val="20"/>
          <w:szCs w:val="20"/>
          <w:shd w:val="clear" w:color="auto" w:fill="DEEAF6"/>
        </w:rPr>
        <w:t xml:space="preserve"> </w:t>
      </w:r>
      <w:r w:rsidRPr="000B1F43">
        <w:rPr>
          <w:rFonts w:ascii="Times New Roman" w:hAnsi="Times New Roman" w:cs="Times New Roman"/>
          <w:b/>
          <w:sz w:val="20"/>
          <w:szCs w:val="20"/>
          <w:shd w:val="clear" w:color="auto" w:fill="DEEAF6"/>
        </w:rPr>
        <w:t>2.</w:t>
      </w:r>
      <w:r w:rsidRPr="000B1F43">
        <w:rPr>
          <w:rFonts w:ascii="Times New Roman" w:hAnsi="Times New Roman" w:cs="Times New Roman"/>
          <w:b/>
          <w:spacing w:val="-2"/>
          <w:sz w:val="20"/>
          <w:szCs w:val="20"/>
          <w:shd w:val="clear" w:color="auto" w:fill="DEEAF6"/>
        </w:rPr>
        <w:t xml:space="preserve"> </w:t>
      </w:r>
      <w:r w:rsidRPr="000B1F43">
        <w:rPr>
          <w:rFonts w:ascii="Times New Roman" w:hAnsi="Times New Roman" w:cs="Times New Roman"/>
          <w:b/>
          <w:sz w:val="20"/>
          <w:szCs w:val="20"/>
          <w:shd w:val="clear" w:color="auto" w:fill="DEEAF6"/>
        </w:rPr>
        <w:t>VALORE</w:t>
      </w:r>
      <w:r w:rsidRPr="000B1F43">
        <w:rPr>
          <w:rFonts w:ascii="Times New Roman" w:hAnsi="Times New Roman" w:cs="Times New Roman"/>
          <w:b/>
          <w:spacing w:val="-5"/>
          <w:sz w:val="20"/>
          <w:szCs w:val="20"/>
          <w:shd w:val="clear" w:color="auto" w:fill="DEEAF6"/>
        </w:rPr>
        <w:t xml:space="preserve"> </w:t>
      </w:r>
      <w:r w:rsidRPr="000B1F43">
        <w:rPr>
          <w:rFonts w:ascii="Times New Roman" w:hAnsi="Times New Roman" w:cs="Times New Roman"/>
          <w:b/>
          <w:sz w:val="20"/>
          <w:szCs w:val="20"/>
          <w:shd w:val="clear" w:color="auto" w:fill="DEEAF6"/>
        </w:rPr>
        <w:t>PUBBLICO,</w:t>
      </w:r>
      <w:r w:rsidRPr="000B1F43">
        <w:rPr>
          <w:rFonts w:ascii="Times New Roman" w:hAnsi="Times New Roman" w:cs="Times New Roman"/>
          <w:b/>
          <w:spacing w:val="-6"/>
          <w:sz w:val="20"/>
          <w:szCs w:val="20"/>
          <w:shd w:val="clear" w:color="auto" w:fill="DEEAF6"/>
        </w:rPr>
        <w:t xml:space="preserve"> </w:t>
      </w:r>
      <w:r w:rsidRPr="000B1F43">
        <w:rPr>
          <w:rFonts w:ascii="Times New Roman" w:hAnsi="Times New Roman" w:cs="Times New Roman"/>
          <w:b/>
          <w:sz w:val="20"/>
          <w:szCs w:val="20"/>
          <w:shd w:val="clear" w:color="auto" w:fill="DEEAF6"/>
        </w:rPr>
        <w:t>PERFORMANCE</w:t>
      </w:r>
      <w:r w:rsidRPr="000B1F43">
        <w:rPr>
          <w:rFonts w:ascii="Times New Roman" w:hAnsi="Times New Roman" w:cs="Times New Roman"/>
          <w:b/>
          <w:spacing w:val="-4"/>
          <w:sz w:val="20"/>
          <w:szCs w:val="20"/>
          <w:shd w:val="clear" w:color="auto" w:fill="DEEAF6"/>
        </w:rPr>
        <w:t xml:space="preserve"> </w:t>
      </w:r>
      <w:r w:rsidRPr="000B1F43">
        <w:rPr>
          <w:rFonts w:ascii="Times New Roman" w:hAnsi="Times New Roman" w:cs="Times New Roman"/>
          <w:b/>
          <w:sz w:val="20"/>
          <w:szCs w:val="20"/>
          <w:shd w:val="clear" w:color="auto" w:fill="DEEAF6"/>
        </w:rPr>
        <w:t>E</w:t>
      </w:r>
      <w:r w:rsidRPr="000B1F43">
        <w:rPr>
          <w:rFonts w:ascii="Times New Roman" w:hAnsi="Times New Roman" w:cs="Times New Roman"/>
          <w:b/>
          <w:spacing w:val="-1"/>
          <w:sz w:val="20"/>
          <w:szCs w:val="20"/>
          <w:shd w:val="clear" w:color="auto" w:fill="DEEAF6"/>
        </w:rPr>
        <w:t xml:space="preserve"> </w:t>
      </w:r>
      <w:r w:rsidRPr="000B1F43">
        <w:rPr>
          <w:rFonts w:ascii="Times New Roman" w:hAnsi="Times New Roman" w:cs="Times New Roman"/>
          <w:b/>
          <w:sz w:val="20"/>
          <w:szCs w:val="20"/>
          <w:shd w:val="clear" w:color="auto" w:fill="DEEAF6"/>
        </w:rPr>
        <w:t>ANTICORRUZIONE</w:t>
      </w:r>
      <w:r w:rsidRPr="000B1F43">
        <w:rPr>
          <w:rFonts w:ascii="Times New Roman" w:hAnsi="Times New Roman" w:cs="Times New Roman"/>
          <w:b/>
          <w:sz w:val="20"/>
          <w:szCs w:val="20"/>
          <w:shd w:val="clear" w:color="auto" w:fill="DEEAF6"/>
        </w:rPr>
        <w:tab/>
      </w:r>
    </w:p>
    <w:p w14:paraId="557D0660" w14:textId="77777777" w:rsidR="00156847" w:rsidRPr="000B1F43" w:rsidRDefault="00156847" w:rsidP="009721DC">
      <w:pPr>
        <w:pStyle w:val="Corpotesto"/>
        <w:spacing w:before="1"/>
        <w:rPr>
          <w:rFonts w:ascii="Times New Roman" w:hAnsi="Times New Roman" w:cs="Times New Roman"/>
          <w:b/>
          <w:sz w:val="20"/>
          <w:szCs w:val="20"/>
        </w:rPr>
      </w:pPr>
    </w:p>
    <w:p w14:paraId="386A6F6F" w14:textId="77777777" w:rsidR="00156847" w:rsidRPr="000B1F43" w:rsidRDefault="004051FD" w:rsidP="009721DC">
      <w:pPr>
        <w:spacing w:line="267" w:lineRule="exact"/>
        <w:ind w:left="132"/>
        <w:jc w:val="both"/>
        <w:rPr>
          <w:rFonts w:ascii="Times New Roman" w:hAnsi="Times New Roman" w:cs="Times New Roman"/>
          <w:b/>
          <w:sz w:val="20"/>
          <w:szCs w:val="20"/>
        </w:rPr>
      </w:pPr>
      <w:r w:rsidRPr="000B1F43">
        <w:rPr>
          <w:rFonts w:ascii="Times New Roman" w:hAnsi="Times New Roman" w:cs="Times New Roman"/>
          <w:b/>
          <w:i/>
          <w:sz w:val="20"/>
          <w:szCs w:val="20"/>
        </w:rPr>
        <w:t>Sottosezione</w:t>
      </w:r>
      <w:r w:rsidRPr="000B1F43">
        <w:rPr>
          <w:rFonts w:ascii="Times New Roman" w:hAnsi="Times New Roman" w:cs="Times New Roman"/>
          <w:b/>
          <w:i/>
          <w:spacing w:val="-5"/>
          <w:sz w:val="20"/>
          <w:szCs w:val="20"/>
        </w:rPr>
        <w:t xml:space="preserve"> </w:t>
      </w:r>
      <w:r w:rsidRPr="000B1F43">
        <w:rPr>
          <w:rFonts w:ascii="Times New Roman" w:hAnsi="Times New Roman" w:cs="Times New Roman"/>
          <w:b/>
          <w:i/>
          <w:sz w:val="20"/>
          <w:szCs w:val="20"/>
        </w:rPr>
        <w:t>di</w:t>
      </w:r>
      <w:r w:rsidRPr="000B1F43">
        <w:rPr>
          <w:rFonts w:ascii="Times New Roman" w:hAnsi="Times New Roman" w:cs="Times New Roman"/>
          <w:b/>
          <w:i/>
          <w:spacing w:val="-4"/>
          <w:sz w:val="20"/>
          <w:szCs w:val="20"/>
        </w:rPr>
        <w:t xml:space="preserve"> </w:t>
      </w:r>
      <w:r w:rsidRPr="000B1F43">
        <w:rPr>
          <w:rFonts w:ascii="Times New Roman" w:hAnsi="Times New Roman" w:cs="Times New Roman"/>
          <w:b/>
          <w:i/>
          <w:sz w:val="20"/>
          <w:szCs w:val="20"/>
        </w:rPr>
        <w:t xml:space="preserve">programmazione </w:t>
      </w:r>
      <w:r w:rsidRPr="000B1F43">
        <w:rPr>
          <w:rFonts w:ascii="Times New Roman" w:hAnsi="Times New Roman" w:cs="Times New Roman"/>
          <w:b/>
          <w:sz w:val="20"/>
          <w:szCs w:val="20"/>
        </w:rPr>
        <w:t>VALORE</w:t>
      </w:r>
      <w:r w:rsidRPr="000B1F43">
        <w:rPr>
          <w:rFonts w:ascii="Times New Roman" w:hAnsi="Times New Roman" w:cs="Times New Roman"/>
          <w:b/>
          <w:spacing w:val="-4"/>
          <w:sz w:val="20"/>
          <w:szCs w:val="20"/>
        </w:rPr>
        <w:t xml:space="preserve"> </w:t>
      </w:r>
      <w:r w:rsidRPr="000B1F43">
        <w:rPr>
          <w:rFonts w:ascii="Times New Roman" w:hAnsi="Times New Roman" w:cs="Times New Roman"/>
          <w:b/>
          <w:sz w:val="20"/>
          <w:szCs w:val="20"/>
        </w:rPr>
        <w:t>PUBBLICO</w:t>
      </w:r>
    </w:p>
    <w:p w14:paraId="6641D801" w14:textId="77777777" w:rsidR="00156847" w:rsidRPr="000B1F43" w:rsidRDefault="004051FD" w:rsidP="009721DC">
      <w:pPr>
        <w:spacing w:line="259" w:lineRule="auto"/>
        <w:ind w:left="132"/>
        <w:jc w:val="both"/>
        <w:rPr>
          <w:rFonts w:ascii="Times New Roman" w:hAnsi="Times New Roman" w:cs="Times New Roman"/>
          <w:sz w:val="20"/>
          <w:szCs w:val="20"/>
        </w:rPr>
      </w:pPr>
      <w:r w:rsidRPr="000B1F43">
        <w:rPr>
          <w:rFonts w:ascii="Times New Roman" w:hAnsi="Times New Roman" w:cs="Times New Roman"/>
          <w:sz w:val="20"/>
          <w:szCs w:val="20"/>
        </w:rPr>
        <w:t>Lo scopo di una Pubblica Amministrazione e in particolar modo di un Comune, l’ente più vicino al cittadino,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è creare valore pubblico per la propria comunità definendo le strategie e le azioni da compiere tenendo 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debito conto il contesto interno ed esterno in cui opera. Un ente locale genera Valore Pubblico quando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orienta l’azione amministrativa all’incremento del benessere economico, sociale, educativo, assistenziale,</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ambientale</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a</w:t>
      </w:r>
      <w:r w:rsidRPr="000B1F43">
        <w:rPr>
          <w:rFonts w:ascii="Times New Roman" w:hAnsi="Times New Roman" w:cs="Times New Roman"/>
          <w:spacing w:val="-14"/>
          <w:sz w:val="20"/>
          <w:szCs w:val="20"/>
        </w:rPr>
        <w:t xml:space="preserve"> </w:t>
      </w:r>
      <w:r w:rsidRPr="000B1F43">
        <w:rPr>
          <w:rFonts w:ascii="Times New Roman" w:hAnsi="Times New Roman" w:cs="Times New Roman"/>
          <w:spacing w:val="-1"/>
          <w:sz w:val="20"/>
          <w:szCs w:val="20"/>
        </w:rPr>
        <w:t>favore</w:t>
      </w:r>
      <w:r w:rsidRPr="000B1F43">
        <w:rPr>
          <w:rFonts w:ascii="Times New Roman" w:hAnsi="Times New Roman" w:cs="Times New Roman"/>
          <w:spacing w:val="-14"/>
          <w:sz w:val="20"/>
          <w:szCs w:val="20"/>
        </w:rPr>
        <w:t xml:space="preserve"> </w:t>
      </w:r>
      <w:r w:rsidRPr="000B1F43">
        <w:rPr>
          <w:rFonts w:ascii="Times New Roman" w:hAnsi="Times New Roman" w:cs="Times New Roman"/>
          <w:spacing w:val="-1"/>
          <w:sz w:val="20"/>
          <w:szCs w:val="20"/>
        </w:rPr>
        <w:t>dei</w:t>
      </w:r>
      <w:r w:rsidRPr="000B1F43">
        <w:rPr>
          <w:rFonts w:ascii="Times New Roman" w:hAnsi="Times New Roman" w:cs="Times New Roman"/>
          <w:spacing w:val="-14"/>
          <w:sz w:val="20"/>
          <w:szCs w:val="20"/>
        </w:rPr>
        <w:t xml:space="preserve"> </w:t>
      </w:r>
      <w:r w:rsidRPr="000B1F43">
        <w:rPr>
          <w:rFonts w:ascii="Times New Roman" w:hAnsi="Times New Roman" w:cs="Times New Roman"/>
          <w:spacing w:val="-1"/>
          <w:sz w:val="20"/>
          <w:szCs w:val="20"/>
        </w:rPr>
        <w:t>cittadini</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tessuto</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produttivo,</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secondo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previsto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nell’art.</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6</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D.L.</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80/2021</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(Piano Integrato di Attività e Organizzazione). Le Linee guida per il Piano della Performance-Ministeri n. 1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giugno 2017 del Dipartimento della Funzione pubblica, definiscono il valore pubblico come il miglioramento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livello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benessere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economico-sociale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utenti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stakeholder</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condizioni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partenza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politica o del servizio. In linea con le previsioni del legislatore e del Dipartimento della Funzione Pubblica,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ANAC</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evidenzia,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Nazionale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Anticorruzione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2022,</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approvato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deliberazione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7</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17/01/2023,</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 xml:space="preserve">che vada privilegiata </w:t>
      </w:r>
      <w:r w:rsidRPr="000B1F43">
        <w:rPr>
          <w:rFonts w:ascii="Times New Roman" w:hAnsi="Times New Roman" w:cs="Times New Roman"/>
          <w:i/>
          <w:sz w:val="20"/>
          <w:szCs w:val="20"/>
        </w:rPr>
        <w:t>una nozione ampia di valore pubblico, intesa come miglioramento della qualità della</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vita</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del</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benessere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economico,</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sociale,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ambientale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delle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comunità</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riferimento,</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degli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utenti,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degli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stakeholder, dei destinatari di una politica o di un servizio. Si tratta di un concetto che non va limitato agli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obiettivi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finanziari/monetizzabili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ma</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comprensivo</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anche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quelli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socio-economici,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che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ha</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diverse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sfaccettature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copre varie</w:t>
      </w:r>
      <w:r w:rsidRPr="000B1F43">
        <w:rPr>
          <w:rFonts w:ascii="Times New Roman" w:hAnsi="Times New Roman" w:cs="Times New Roman"/>
          <w:i/>
          <w:spacing w:val="-2"/>
          <w:sz w:val="20"/>
          <w:szCs w:val="20"/>
        </w:rPr>
        <w:t xml:space="preserve"> </w:t>
      </w:r>
      <w:r w:rsidRPr="000B1F43">
        <w:rPr>
          <w:rFonts w:ascii="Times New Roman" w:hAnsi="Times New Roman" w:cs="Times New Roman"/>
          <w:i/>
          <w:sz w:val="20"/>
          <w:szCs w:val="20"/>
        </w:rPr>
        <w:t>dimensioni del</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vivere</w:t>
      </w:r>
      <w:r w:rsidRPr="000B1F43">
        <w:rPr>
          <w:rFonts w:ascii="Times New Roman" w:hAnsi="Times New Roman" w:cs="Times New Roman"/>
          <w:i/>
          <w:spacing w:val="-4"/>
          <w:sz w:val="20"/>
          <w:szCs w:val="20"/>
        </w:rPr>
        <w:t xml:space="preserve"> </w:t>
      </w:r>
      <w:r w:rsidRPr="000B1F43">
        <w:rPr>
          <w:rFonts w:ascii="Times New Roman" w:hAnsi="Times New Roman" w:cs="Times New Roman"/>
          <w:i/>
          <w:sz w:val="20"/>
          <w:szCs w:val="20"/>
        </w:rPr>
        <w:t>individuale e collettivo</w:t>
      </w:r>
      <w:r w:rsidRPr="000B1F43">
        <w:rPr>
          <w:rFonts w:ascii="Times New Roman" w:hAnsi="Times New Roman" w:cs="Times New Roman"/>
          <w:sz w:val="20"/>
          <w:szCs w:val="20"/>
        </w:rPr>
        <w:t>.</w:t>
      </w:r>
    </w:p>
    <w:p w14:paraId="6C3D05F2" w14:textId="77777777" w:rsidR="00156847" w:rsidRPr="000B1F43" w:rsidRDefault="004051FD" w:rsidP="009721DC">
      <w:pPr>
        <w:pStyle w:val="Corpotesto"/>
        <w:spacing w:before="90"/>
        <w:ind w:left="132"/>
        <w:jc w:val="both"/>
        <w:rPr>
          <w:rFonts w:ascii="Times New Roman" w:hAnsi="Times New Roman" w:cs="Times New Roman"/>
          <w:sz w:val="20"/>
          <w:szCs w:val="20"/>
        </w:rPr>
      </w:pPr>
      <w:r w:rsidRPr="000B1F43">
        <w:rPr>
          <w:rFonts w:ascii="Times New Roman" w:hAnsi="Times New Roman" w:cs="Times New Roman"/>
          <w:sz w:val="20"/>
          <w:szCs w:val="20"/>
        </w:rPr>
        <w:t>Le pubbliche amministrazioni con meno di 50 dipendenti non sono tenute alla compilazione di questa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sottosezione; tuttavia si ritiene opportuno precisare che gli obiettivi generici e specifici, nonché i risultati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attesi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 finalizzati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produrre valore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pubblico per</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territorio 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comunità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sono comunque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contenuti:</w:t>
      </w:r>
    </w:p>
    <w:p w14:paraId="7C1A0F58" w14:textId="669E8C27" w:rsidR="00156847" w:rsidRPr="000B1F43" w:rsidRDefault="004051FD" w:rsidP="009721DC">
      <w:pPr>
        <w:pStyle w:val="Corpotesto"/>
        <w:spacing w:before="1" w:line="259" w:lineRule="auto"/>
        <w:ind w:left="132"/>
        <w:jc w:val="both"/>
        <w:rPr>
          <w:rFonts w:ascii="Times New Roman" w:hAnsi="Times New Roman" w:cs="Times New Roman"/>
          <w:sz w:val="20"/>
          <w:szCs w:val="20"/>
        </w:rPr>
      </w:pPr>
      <w:r w:rsidRPr="000B1F43">
        <w:rPr>
          <w:rFonts w:ascii="Times New Roman" w:hAnsi="Times New Roman" w:cs="Times New Roman"/>
          <w:sz w:val="20"/>
          <w:szCs w:val="20"/>
        </w:rPr>
        <w:t>Si rimanda pertanto a quanto riportato nelle Linee programmatiche di mandato 202</w:t>
      </w:r>
      <w:r w:rsidR="00F17C57" w:rsidRPr="000B1F43">
        <w:rPr>
          <w:rFonts w:ascii="Times New Roman" w:hAnsi="Times New Roman" w:cs="Times New Roman"/>
          <w:sz w:val="20"/>
          <w:szCs w:val="20"/>
        </w:rPr>
        <w:t>1</w:t>
      </w:r>
      <w:r w:rsidRPr="000B1F43">
        <w:rPr>
          <w:rFonts w:ascii="Times New Roman" w:hAnsi="Times New Roman" w:cs="Times New Roman"/>
          <w:sz w:val="20"/>
          <w:szCs w:val="20"/>
        </w:rPr>
        <w:t>-202</w:t>
      </w:r>
      <w:r w:rsidR="00F17C57" w:rsidRPr="000B1F43">
        <w:rPr>
          <w:rFonts w:ascii="Times New Roman" w:hAnsi="Times New Roman" w:cs="Times New Roman"/>
          <w:sz w:val="20"/>
          <w:szCs w:val="20"/>
        </w:rPr>
        <w:t>6</w:t>
      </w:r>
      <w:r w:rsidRPr="000B1F43">
        <w:rPr>
          <w:rFonts w:ascii="Times New Roman" w:hAnsi="Times New Roman" w:cs="Times New Roman"/>
          <w:sz w:val="20"/>
          <w:szCs w:val="20"/>
        </w:rPr>
        <w:t xml:space="preserve"> approvate 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 xml:space="preserve">deliberazione consiliare n. </w:t>
      </w:r>
      <w:r w:rsidR="00F17C57" w:rsidRPr="000B1F43">
        <w:rPr>
          <w:rFonts w:ascii="Times New Roman" w:hAnsi="Times New Roman" w:cs="Times New Roman"/>
          <w:sz w:val="20"/>
          <w:szCs w:val="20"/>
        </w:rPr>
        <w:t>33</w:t>
      </w:r>
      <w:r w:rsidRPr="000B1F43">
        <w:rPr>
          <w:rFonts w:ascii="Times New Roman" w:hAnsi="Times New Roman" w:cs="Times New Roman"/>
          <w:sz w:val="20"/>
          <w:szCs w:val="20"/>
        </w:rPr>
        <w:t xml:space="preserve"> del </w:t>
      </w:r>
      <w:r w:rsidR="00F17C57" w:rsidRPr="000B1F43">
        <w:rPr>
          <w:rFonts w:ascii="Times New Roman" w:hAnsi="Times New Roman" w:cs="Times New Roman"/>
          <w:sz w:val="20"/>
          <w:szCs w:val="20"/>
        </w:rPr>
        <w:t>30</w:t>
      </w:r>
      <w:r w:rsidRPr="000B1F43">
        <w:rPr>
          <w:rFonts w:ascii="Times New Roman" w:hAnsi="Times New Roman" w:cs="Times New Roman"/>
          <w:sz w:val="20"/>
          <w:szCs w:val="20"/>
        </w:rPr>
        <w:t>/10/202</w:t>
      </w:r>
      <w:r w:rsidR="00F17C57" w:rsidRPr="000B1F43">
        <w:rPr>
          <w:rFonts w:ascii="Times New Roman" w:hAnsi="Times New Roman" w:cs="Times New Roman"/>
          <w:sz w:val="20"/>
          <w:szCs w:val="20"/>
        </w:rPr>
        <w:t>1</w:t>
      </w:r>
      <w:r w:rsidRPr="000B1F43">
        <w:rPr>
          <w:rFonts w:ascii="Times New Roman" w:hAnsi="Times New Roman" w:cs="Times New Roman"/>
          <w:sz w:val="20"/>
          <w:szCs w:val="20"/>
        </w:rPr>
        <w:t xml:space="preserve"> e nel Documento Unico di Programmazione DUP 2024-2026</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approvato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deliberazione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lastRenderedPageBreak/>
        <w:t>consiliare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3"/>
          <w:sz w:val="20"/>
          <w:szCs w:val="20"/>
        </w:rPr>
        <w:t xml:space="preserve"> </w:t>
      </w:r>
      <w:r w:rsidR="00F17C57" w:rsidRPr="000B1F43">
        <w:rPr>
          <w:rFonts w:ascii="Times New Roman" w:hAnsi="Times New Roman" w:cs="Times New Roman"/>
          <w:sz w:val="20"/>
          <w:szCs w:val="20"/>
        </w:rPr>
        <w:t>32</w:t>
      </w:r>
      <w:r w:rsidRPr="000B1F43">
        <w:rPr>
          <w:rFonts w:ascii="Times New Roman" w:hAnsi="Times New Roman" w:cs="Times New Roman"/>
          <w:sz w:val="20"/>
          <w:szCs w:val="20"/>
        </w:rPr>
        <w:t xml:space="preserve"> del</w:t>
      </w:r>
      <w:r w:rsidRPr="000B1F43">
        <w:rPr>
          <w:rFonts w:ascii="Times New Roman" w:hAnsi="Times New Roman" w:cs="Times New Roman"/>
          <w:spacing w:val="-3"/>
          <w:sz w:val="20"/>
          <w:szCs w:val="20"/>
        </w:rPr>
        <w:t xml:space="preserve"> </w:t>
      </w:r>
      <w:r w:rsidR="00F17C57" w:rsidRPr="000B1F43">
        <w:rPr>
          <w:rFonts w:ascii="Times New Roman" w:hAnsi="Times New Roman" w:cs="Times New Roman"/>
          <w:sz w:val="20"/>
          <w:szCs w:val="20"/>
        </w:rPr>
        <w:t>18</w:t>
      </w:r>
      <w:r w:rsidRPr="000B1F43">
        <w:rPr>
          <w:rFonts w:ascii="Times New Roman" w:hAnsi="Times New Roman" w:cs="Times New Roman"/>
          <w:sz w:val="20"/>
          <w:szCs w:val="20"/>
        </w:rPr>
        <w:t>/</w:t>
      </w:r>
      <w:r w:rsidR="00F17C57" w:rsidRPr="000B1F43">
        <w:rPr>
          <w:rFonts w:ascii="Times New Roman" w:hAnsi="Times New Roman" w:cs="Times New Roman"/>
          <w:sz w:val="20"/>
          <w:szCs w:val="20"/>
        </w:rPr>
        <w:t>11</w:t>
      </w:r>
      <w:r w:rsidRPr="000B1F43">
        <w:rPr>
          <w:rFonts w:ascii="Times New Roman" w:hAnsi="Times New Roman" w:cs="Times New Roman"/>
          <w:sz w:val="20"/>
          <w:szCs w:val="20"/>
        </w:rPr>
        <w:t>/202</w:t>
      </w:r>
      <w:r w:rsidR="00F17C57" w:rsidRPr="000B1F43">
        <w:rPr>
          <w:rFonts w:ascii="Times New Roman" w:hAnsi="Times New Roman" w:cs="Times New Roman"/>
          <w:sz w:val="20"/>
          <w:szCs w:val="20"/>
        </w:rPr>
        <w:t>3</w:t>
      </w:r>
      <w:r w:rsidRPr="000B1F43">
        <w:rPr>
          <w:rFonts w:ascii="Times New Roman" w:hAnsi="Times New Roman" w:cs="Times New Roman"/>
          <w:sz w:val="20"/>
          <w:szCs w:val="20"/>
        </w:rPr>
        <w:t>.</w:t>
      </w:r>
    </w:p>
    <w:p w14:paraId="0ECB9BAE" w14:textId="77777777" w:rsidR="00156847" w:rsidRPr="000B1F43" w:rsidRDefault="00156847" w:rsidP="009721DC">
      <w:pPr>
        <w:spacing w:line="259" w:lineRule="auto"/>
        <w:jc w:val="both"/>
        <w:rPr>
          <w:rFonts w:ascii="Times New Roman" w:hAnsi="Times New Roman" w:cs="Times New Roman"/>
          <w:sz w:val="20"/>
          <w:szCs w:val="20"/>
        </w:rPr>
        <w:sectPr w:rsidR="00156847" w:rsidRPr="000B1F43" w:rsidSect="00522BF6">
          <w:headerReference w:type="default" r:id="rId9"/>
          <w:type w:val="continuous"/>
          <w:pgSz w:w="11910" w:h="16840"/>
          <w:pgMar w:top="1320" w:right="960" w:bottom="280" w:left="1000" w:header="710" w:footer="0" w:gutter="0"/>
          <w:cols w:space="720"/>
        </w:sectPr>
      </w:pPr>
    </w:p>
    <w:p w14:paraId="34202DAA" w14:textId="77777777" w:rsidR="00156847" w:rsidRPr="000B1F43" w:rsidRDefault="00156847" w:rsidP="009721DC">
      <w:pPr>
        <w:pStyle w:val="Corpotesto"/>
        <w:spacing w:before="8"/>
        <w:rPr>
          <w:rFonts w:ascii="Times New Roman" w:hAnsi="Times New Roman" w:cs="Times New Roman"/>
          <w:sz w:val="20"/>
          <w:szCs w:val="20"/>
        </w:rPr>
      </w:pPr>
    </w:p>
    <w:p w14:paraId="5184A939" w14:textId="77777777" w:rsidR="00156847" w:rsidRPr="000B1F43" w:rsidRDefault="001B52F4" w:rsidP="009721DC">
      <w:pPr>
        <w:pStyle w:val="Corpotesto"/>
        <w:ind w:left="132"/>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w14:anchorId="26FD27CD">
          <v:shapetype id="_x0000_t202" coordsize="21600,21600" o:spt="202" path="m,l,21600r21600,l21600,xe">
            <v:stroke joinstyle="miter"/>
            <v:path gradientshapeok="t" o:connecttype="rect"/>
          </v:shapetype>
          <v:shape id="_x0000_s1035" type="#_x0000_t202" style="width:481.55pt;height:26.9pt;mso-left-percent:-10001;mso-top-percent:-10001;mso-position-horizontal:absolute;mso-position-horizontal-relative:char;mso-position-vertical:absolute;mso-position-vertical-relative:line;mso-left-percent:-10001;mso-top-percent:-10001" fillcolor="#deeaf6" stroked="f">
            <v:textbox style="mso-next-textbox:#_x0000_s1035" inset="0,0,0,0">
              <w:txbxContent>
                <w:p w14:paraId="1B4FF821" w14:textId="77777777" w:rsidR="00F4589C" w:rsidRDefault="00F4589C">
                  <w:pPr>
                    <w:spacing w:line="265" w:lineRule="exact"/>
                    <w:ind w:left="2446" w:right="2448"/>
                    <w:jc w:val="center"/>
                    <w:rPr>
                      <w:b/>
                      <w:i/>
                    </w:rPr>
                  </w:pPr>
                  <w:r>
                    <w:rPr>
                      <w:b/>
                      <w:i/>
                    </w:rPr>
                    <w:t>Sottosezione</w:t>
                  </w:r>
                  <w:r>
                    <w:rPr>
                      <w:b/>
                      <w:i/>
                      <w:spacing w:val="-5"/>
                    </w:rPr>
                    <w:t xml:space="preserve"> </w:t>
                  </w:r>
                  <w:r>
                    <w:rPr>
                      <w:b/>
                      <w:i/>
                    </w:rPr>
                    <w:t>di</w:t>
                  </w:r>
                  <w:r>
                    <w:rPr>
                      <w:b/>
                      <w:i/>
                      <w:spacing w:val="-4"/>
                    </w:rPr>
                    <w:t xml:space="preserve"> </w:t>
                  </w:r>
                  <w:r>
                    <w:rPr>
                      <w:b/>
                      <w:i/>
                    </w:rPr>
                    <w:t>programmazione</w:t>
                  </w:r>
                </w:p>
                <w:p w14:paraId="65EEBF56" w14:textId="77777777" w:rsidR="00F4589C" w:rsidRDefault="00F4589C">
                  <w:pPr>
                    <w:ind w:left="2446" w:right="2445"/>
                    <w:jc w:val="center"/>
                    <w:rPr>
                      <w:b/>
                    </w:rPr>
                  </w:pPr>
                  <w:r>
                    <w:rPr>
                      <w:b/>
                    </w:rPr>
                    <w:t>PERFORMANCE</w:t>
                  </w:r>
                </w:p>
              </w:txbxContent>
            </v:textbox>
            <w10:wrap type="none"/>
            <w10:anchorlock/>
          </v:shape>
        </w:pict>
      </w:r>
    </w:p>
    <w:p w14:paraId="695CE112" w14:textId="77777777" w:rsidR="00156847" w:rsidRPr="000B1F43" w:rsidRDefault="00156847" w:rsidP="009721DC">
      <w:pPr>
        <w:pStyle w:val="Corpotesto"/>
        <w:spacing w:before="9"/>
        <w:rPr>
          <w:rFonts w:ascii="Times New Roman" w:hAnsi="Times New Roman" w:cs="Times New Roman"/>
          <w:sz w:val="20"/>
          <w:szCs w:val="20"/>
        </w:rPr>
      </w:pPr>
    </w:p>
    <w:p w14:paraId="2B3368ED" w14:textId="77777777" w:rsidR="00156847" w:rsidRPr="000B1F43" w:rsidRDefault="004051FD" w:rsidP="009721DC">
      <w:pPr>
        <w:pStyle w:val="Corpotesto"/>
        <w:spacing w:before="56"/>
        <w:ind w:left="132"/>
        <w:jc w:val="both"/>
        <w:rPr>
          <w:rFonts w:ascii="Times New Roman" w:hAnsi="Times New Roman" w:cs="Times New Roman"/>
          <w:sz w:val="20"/>
          <w:szCs w:val="20"/>
        </w:rPr>
      </w:pPr>
      <w:r w:rsidRPr="000B1F43">
        <w:rPr>
          <w:rFonts w:ascii="Times New Roman" w:hAnsi="Times New Roman" w:cs="Times New Roman"/>
          <w:sz w:val="20"/>
          <w:szCs w:val="20"/>
        </w:rPr>
        <w:t>Sebbene le indicazioni contenute nel “Piano tipo” non prevedano l’obbligatorietà di questa sottosezione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programmazione nel PIAO degli Enti con meno di 50 dipendenti, alla luce dei plurimi pronunciamenti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Corte dei Conti, da ultimo la deliberazione n. 73/2022 della Corte dei Conti Sezione Regionale per il Veneto,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ritiene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dover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procedere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ugualmente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relativa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compilazione,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fine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successiva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distribuzione della retribuzione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risultato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ai dirigenti/responsabili/dipendenti.</w:t>
      </w:r>
    </w:p>
    <w:p w14:paraId="6E4D0976" w14:textId="77777777" w:rsidR="00156847" w:rsidRPr="000B1F43" w:rsidRDefault="004051FD" w:rsidP="009721DC">
      <w:pPr>
        <w:pStyle w:val="Corpotesto"/>
        <w:spacing w:before="2"/>
        <w:ind w:left="132"/>
        <w:jc w:val="both"/>
        <w:rPr>
          <w:rFonts w:ascii="Times New Roman" w:hAnsi="Times New Roman" w:cs="Times New Roman"/>
          <w:sz w:val="20"/>
          <w:szCs w:val="20"/>
        </w:rPr>
      </w:pPr>
      <w:r w:rsidRPr="000B1F43">
        <w:rPr>
          <w:rFonts w:ascii="Times New Roman" w:hAnsi="Times New Roman" w:cs="Times New Roman"/>
          <w:sz w:val="20"/>
          <w:szCs w:val="20"/>
        </w:rPr>
        <w:t>Il decreto legislativo 27 ottobre 2009 n. 150, attuativo della legge 4 marzo 2009 n. 15, introduce il concetto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performance nella Pubblica Amministrazione, indica le fasi in cui articolare il ciclo della performance ed</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individua i meccanismi da attivare per misurare, gestire e valutare la performance di un’amministrazione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pubbliche amministrazioni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devono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quindi gestire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la propria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performance:</w:t>
      </w:r>
    </w:p>
    <w:p w14:paraId="3431C937" w14:textId="0F7F3F3F" w:rsidR="00E46D81" w:rsidRPr="000B1F43" w:rsidRDefault="004051FD" w:rsidP="009721DC">
      <w:pPr>
        <w:pStyle w:val="Corpotesto"/>
        <w:numPr>
          <w:ilvl w:val="0"/>
          <w:numId w:val="52"/>
        </w:numPr>
        <w:spacing w:line="267" w:lineRule="exact"/>
        <w:ind w:firstLine="0"/>
        <w:rPr>
          <w:rFonts w:ascii="Times New Roman" w:hAnsi="Times New Roman" w:cs="Times New Roman"/>
          <w:sz w:val="20"/>
          <w:szCs w:val="20"/>
        </w:rPr>
      </w:pPr>
      <w:r w:rsidRPr="000B1F43">
        <w:rPr>
          <w:rFonts w:ascii="Times New Roman" w:hAnsi="Times New Roman" w:cs="Times New Roman"/>
          <w:sz w:val="20"/>
          <w:szCs w:val="20"/>
        </w:rPr>
        <w:t>pianificando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definendo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collegandoli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risorse;</w:t>
      </w:r>
    </w:p>
    <w:p w14:paraId="18C74305" w14:textId="75010969" w:rsidR="00E46D81" w:rsidRPr="000B1F43" w:rsidRDefault="004051FD" w:rsidP="009721DC">
      <w:pPr>
        <w:pStyle w:val="Corpotesto"/>
        <w:numPr>
          <w:ilvl w:val="0"/>
          <w:numId w:val="52"/>
        </w:numPr>
        <w:spacing w:line="267" w:lineRule="exact"/>
        <w:ind w:firstLine="0"/>
        <w:rPr>
          <w:rFonts w:ascii="Times New Roman" w:hAnsi="Times New Roman" w:cs="Times New Roman"/>
          <w:sz w:val="20"/>
          <w:szCs w:val="20"/>
        </w:rPr>
      </w:pPr>
      <w:r w:rsidRPr="000B1F43">
        <w:rPr>
          <w:rFonts w:ascii="Times New Roman" w:hAnsi="Times New Roman" w:cs="Times New Roman"/>
          <w:sz w:val="20"/>
          <w:szCs w:val="20"/>
        </w:rPr>
        <w:t>definendo</w:t>
      </w:r>
      <w:r w:rsidRPr="000B1F43">
        <w:rPr>
          <w:rFonts w:ascii="Times New Roman" w:hAnsi="Times New Roman" w:cs="Times New Roman"/>
          <w:spacing w:val="43"/>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44"/>
          <w:sz w:val="20"/>
          <w:szCs w:val="20"/>
        </w:rPr>
        <w:t xml:space="preserve"> </w:t>
      </w:r>
      <w:r w:rsidRPr="000B1F43">
        <w:rPr>
          <w:rFonts w:ascii="Times New Roman" w:hAnsi="Times New Roman" w:cs="Times New Roman"/>
          <w:sz w:val="20"/>
          <w:szCs w:val="20"/>
        </w:rPr>
        <w:t>sistema</w:t>
      </w:r>
      <w:r w:rsidRPr="000B1F43">
        <w:rPr>
          <w:rFonts w:ascii="Times New Roman" w:hAnsi="Times New Roman" w:cs="Times New Roman"/>
          <w:spacing w:val="4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0"/>
          <w:sz w:val="20"/>
          <w:szCs w:val="20"/>
        </w:rPr>
        <w:t xml:space="preserve"> </w:t>
      </w:r>
      <w:r w:rsidRPr="000B1F43">
        <w:rPr>
          <w:rFonts w:ascii="Times New Roman" w:hAnsi="Times New Roman" w:cs="Times New Roman"/>
          <w:sz w:val="20"/>
          <w:szCs w:val="20"/>
        </w:rPr>
        <w:t>misurazione</w:t>
      </w:r>
      <w:r w:rsidRPr="000B1F43">
        <w:rPr>
          <w:rFonts w:ascii="Times New Roman" w:hAnsi="Times New Roman" w:cs="Times New Roman"/>
          <w:spacing w:val="40"/>
          <w:sz w:val="20"/>
          <w:szCs w:val="20"/>
        </w:rPr>
        <w:t xml:space="preserve"> </w:t>
      </w:r>
      <w:r w:rsidRPr="000B1F43">
        <w:rPr>
          <w:rFonts w:ascii="Times New Roman" w:hAnsi="Times New Roman" w:cs="Times New Roman"/>
          <w:sz w:val="20"/>
          <w:szCs w:val="20"/>
        </w:rPr>
        <w:t>ovvero</w:t>
      </w:r>
      <w:r w:rsidRPr="000B1F43">
        <w:rPr>
          <w:rFonts w:ascii="Times New Roman" w:hAnsi="Times New Roman" w:cs="Times New Roman"/>
          <w:spacing w:val="44"/>
          <w:sz w:val="20"/>
          <w:szCs w:val="20"/>
        </w:rPr>
        <w:t xml:space="preserve"> </w:t>
      </w:r>
      <w:r w:rsidRPr="000B1F43">
        <w:rPr>
          <w:rFonts w:ascii="Times New Roman" w:hAnsi="Times New Roman" w:cs="Times New Roman"/>
          <w:sz w:val="20"/>
          <w:szCs w:val="20"/>
        </w:rPr>
        <w:t>individuando</w:t>
      </w:r>
      <w:r w:rsidRPr="000B1F43">
        <w:rPr>
          <w:rFonts w:ascii="Times New Roman" w:hAnsi="Times New Roman" w:cs="Times New Roman"/>
          <w:spacing w:val="45"/>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44"/>
          <w:sz w:val="20"/>
          <w:szCs w:val="20"/>
        </w:rPr>
        <w:t xml:space="preserve"> </w:t>
      </w:r>
      <w:r w:rsidRPr="000B1F43">
        <w:rPr>
          <w:rFonts w:ascii="Times New Roman" w:hAnsi="Times New Roman" w:cs="Times New Roman"/>
          <w:sz w:val="20"/>
          <w:szCs w:val="20"/>
        </w:rPr>
        <w:t>indicatori</w:t>
      </w:r>
      <w:r w:rsidRPr="000B1F43">
        <w:rPr>
          <w:rFonts w:ascii="Times New Roman" w:hAnsi="Times New Roman" w:cs="Times New Roman"/>
          <w:spacing w:val="4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40"/>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44"/>
          <w:sz w:val="20"/>
          <w:szCs w:val="20"/>
        </w:rPr>
        <w:t xml:space="preserve"> </w:t>
      </w:r>
      <w:r w:rsidRPr="000B1F43">
        <w:rPr>
          <w:rFonts w:ascii="Times New Roman" w:hAnsi="Times New Roman" w:cs="Times New Roman"/>
          <w:sz w:val="20"/>
          <w:szCs w:val="20"/>
        </w:rPr>
        <w:t>monitoraggio,</w:t>
      </w:r>
      <w:r w:rsidRPr="000B1F43">
        <w:rPr>
          <w:rFonts w:ascii="Times New Roman" w:hAnsi="Times New Roman" w:cs="Times New Roman"/>
          <w:spacing w:val="42"/>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 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indicatori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 delle performance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dell'organizzazione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 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p>
    <w:p w14:paraId="19424A5F" w14:textId="2F62E651" w:rsidR="00E46D81" w:rsidRPr="000B1F43" w:rsidRDefault="004051FD" w:rsidP="009721DC">
      <w:pPr>
        <w:pStyle w:val="Corpotesto"/>
        <w:numPr>
          <w:ilvl w:val="0"/>
          <w:numId w:val="51"/>
        </w:numPr>
        <w:spacing w:before="21" w:line="237" w:lineRule="auto"/>
        <w:ind w:firstLine="0"/>
        <w:rPr>
          <w:rFonts w:ascii="Times New Roman" w:hAnsi="Times New Roman" w:cs="Times New Roman"/>
          <w:sz w:val="20"/>
          <w:szCs w:val="20"/>
        </w:rPr>
      </w:pPr>
      <w:r w:rsidRPr="000B1F43">
        <w:rPr>
          <w:rFonts w:ascii="Times New Roman" w:hAnsi="Times New Roman" w:cs="Times New Roman"/>
          <w:sz w:val="20"/>
          <w:szCs w:val="20"/>
        </w:rPr>
        <w:t>monitorando 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gestendo 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progressi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ottenuti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misurati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attraverso 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 xml:space="preserve">indicatori selezionati; </w:t>
      </w:r>
    </w:p>
    <w:p w14:paraId="62E12BFA" w14:textId="46009857" w:rsidR="00156847" w:rsidRPr="000B1F43" w:rsidRDefault="004051FD" w:rsidP="009721DC">
      <w:pPr>
        <w:pStyle w:val="Corpotesto"/>
        <w:numPr>
          <w:ilvl w:val="0"/>
          <w:numId w:val="50"/>
        </w:numPr>
        <w:spacing w:before="21" w:line="254" w:lineRule="auto"/>
        <w:ind w:firstLine="0"/>
        <w:rPr>
          <w:rFonts w:ascii="Times New Roman" w:hAnsi="Times New Roman" w:cs="Times New Roman"/>
          <w:sz w:val="20"/>
          <w:szCs w:val="20"/>
        </w:rPr>
      </w:pPr>
      <w:r w:rsidRPr="000B1F43">
        <w:rPr>
          <w:rFonts w:ascii="Times New Roman" w:hAnsi="Times New Roman" w:cs="Times New Roman"/>
          <w:sz w:val="20"/>
          <w:szCs w:val="20"/>
        </w:rPr>
        <w:t>ponendo in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azioni correttive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colmare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tali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scostamenti.</w:t>
      </w:r>
    </w:p>
    <w:p w14:paraId="7360FB32" w14:textId="77777777" w:rsidR="00156847" w:rsidRPr="000B1F43" w:rsidRDefault="00156847" w:rsidP="009721DC">
      <w:pPr>
        <w:pStyle w:val="Corpotesto"/>
        <w:spacing w:before="10"/>
        <w:rPr>
          <w:rFonts w:ascii="Times New Roman" w:hAnsi="Times New Roman" w:cs="Times New Roman"/>
          <w:sz w:val="20"/>
          <w:szCs w:val="20"/>
        </w:rPr>
      </w:pPr>
    </w:p>
    <w:p w14:paraId="6A91A426" w14:textId="77777777" w:rsidR="00156847" w:rsidRPr="000B1F43" w:rsidRDefault="004051FD" w:rsidP="009721DC">
      <w:pPr>
        <w:pStyle w:val="Corpotesto"/>
        <w:ind w:left="132"/>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ciclo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gestione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performance si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compone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essenzialmente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fasi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logiche:</w:t>
      </w:r>
    </w:p>
    <w:p w14:paraId="705330BA" w14:textId="77777777" w:rsidR="00156847" w:rsidRPr="000B1F43" w:rsidRDefault="004051FD" w:rsidP="009721DC">
      <w:pPr>
        <w:pStyle w:val="Paragrafoelenco"/>
        <w:numPr>
          <w:ilvl w:val="0"/>
          <w:numId w:val="11"/>
        </w:numPr>
        <w:tabs>
          <w:tab w:val="left" w:pos="362"/>
        </w:tabs>
        <w:ind w:firstLine="0"/>
        <w:rPr>
          <w:rFonts w:ascii="Times New Roman" w:hAnsi="Times New Roman" w:cs="Times New Roman"/>
          <w:sz w:val="20"/>
          <w:szCs w:val="20"/>
        </w:rPr>
      </w:pPr>
      <w:r w:rsidRPr="000B1F43">
        <w:rPr>
          <w:rFonts w:ascii="Times New Roman" w:hAnsi="Times New Roman" w:cs="Times New Roman"/>
          <w:b/>
          <w:sz w:val="20"/>
          <w:szCs w:val="20"/>
        </w:rPr>
        <w:t>La</w:t>
      </w:r>
      <w:r w:rsidRPr="000B1F43">
        <w:rPr>
          <w:rFonts w:ascii="Times New Roman" w:hAnsi="Times New Roman" w:cs="Times New Roman"/>
          <w:b/>
          <w:spacing w:val="-8"/>
          <w:sz w:val="20"/>
          <w:szCs w:val="20"/>
        </w:rPr>
        <w:t xml:space="preserve"> </w:t>
      </w:r>
      <w:r w:rsidRPr="000B1F43">
        <w:rPr>
          <w:rFonts w:ascii="Times New Roman" w:hAnsi="Times New Roman" w:cs="Times New Roman"/>
          <w:b/>
          <w:sz w:val="20"/>
          <w:szCs w:val="20"/>
        </w:rPr>
        <w:t>misurazione,</w:t>
      </w:r>
      <w:r w:rsidRPr="000B1F43">
        <w:rPr>
          <w:rFonts w:ascii="Times New Roman" w:hAnsi="Times New Roman" w:cs="Times New Roman"/>
          <w:b/>
          <w:spacing w:val="-2"/>
          <w:sz w:val="20"/>
          <w:szCs w:val="20"/>
        </w:rPr>
        <w:t xml:space="preserve"> </w:t>
      </w:r>
      <w:r w:rsidRPr="000B1F43">
        <w:rPr>
          <w:rFonts w:ascii="Times New Roman" w:hAnsi="Times New Roman" w:cs="Times New Roman"/>
          <w:sz w:val="20"/>
          <w:szCs w:val="20"/>
        </w:rPr>
        <w:t>intesa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come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definizione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risultati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intendono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misurare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valore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target</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essi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assumeranno per</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effetto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 gestione.</w:t>
      </w:r>
    </w:p>
    <w:p w14:paraId="42813121" w14:textId="77777777" w:rsidR="00156847" w:rsidRPr="000B1F43" w:rsidRDefault="004051FD" w:rsidP="009721DC">
      <w:pPr>
        <w:pStyle w:val="Paragrafoelenco"/>
        <w:numPr>
          <w:ilvl w:val="0"/>
          <w:numId w:val="11"/>
        </w:numPr>
        <w:tabs>
          <w:tab w:val="left" w:pos="379"/>
        </w:tabs>
        <w:spacing w:before="1"/>
        <w:ind w:firstLine="0"/>
        <w:rPr>
          <w:rFonts w:ascii="Times New Roman" w:hAnsi="Times New Roman" w:cs="Times New Roman"/>
          <w:sz w:val="20"/>
          <w:szCs w:val="20"/>
        </w:rPr>
      </w:pPr>
      <w:r w:rsidRPr="000B1F43">
        <w:rPr>
          <w:rFonts w:ascii="Times New Roman" w:hAnsi="Times New Roman" w:cs="Times New Roman"/>
          <w:b/>
          <w:sz w:val="20"/>
          <w:szCs w:val="20"/>
        </w:rPr>
        <w:t>La</w:t>
      </w:r>
      <w:r w:rsidRPr="000B1F43">
        <w:rPr>
          <w:rFonts w:ascii="Times New Roman" w:hAnsi="Times New Roman" w:cs="Times New Roman"/>
          <w:b/>
          <w:spacing w:val="10"/>
          <w:sz w:val="20"/>
          <w:szCs w:val="20"/>
        </w:rPr>
        <w:t xml:space="preserve"> </w:t>
      </w:r>
      <w:r w:rsidRPr="000B1F43">
        <w:rPr>
          <w:rFonts w:ascii="Times New Roman" w:hAnsi="Times New Roman" w:cs="Times New Roman"/>
          <w:b/>
          <w:sz w:val="20"/>
          <w:szCs w:val="20"/>
        </w:rPr>
        <w:t>gestione,</w:t>
      </w:r>
      <w:r w:rsidRPr="000B1F43">
        <w:rPr>
          <w:rFonts w:ascii="Times New Roman" w:hAnsi="Times New Roman" w:cs="Times New Roman"/>
          <w:b/>
          <w:spacing w:val="14"/>
          <w:sz w:val="20"/>
          <w:szCs w:val="20"/>
        </w:rPr>
        <w:t xml:space="preserve"> </w:t>
      </w:r>
      <w:r w:rsidRPr="000B1F43">
        <w:rPr>
          <w:rFonts w:ascii="Times New Roman" w:hAnsi="Times New Roman" w:cs="Times New Roman"/>
          <w:sz w:val="20"/>
          <w:szCs w:val="20"/>
        </w:rPr>
        <w:t>intesa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come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monitoraggio</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valore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assunto</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itinere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dagli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indicatori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comprensione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significato gestionale,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cause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conseguenze, che determinati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valori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comportano.</w:t>
      </w:r>
    </w:p>
    <w:p w14:paraId="714685A5" w14:textId="77777777" w:rsidR="00156847" w:rsidRPr="000B1F43" w:rsidRDefault="004051FD" w:rsidP="009721DC">
      <w:pPr>
        <w:pStyle w:val="Paragrafoelenco"/>
        <w:numPr>
          <w:ilvl w:val="0"/>
          <w:numId w:val="11"/>
        </w:numPr>
        <w:tabs>
          <w:tab w:val="left" w:pos="359"/>
        </w:tabs>
        <w:spacing w:before="2" w:line="237" w:lineRule="auto"/>
        <w:ind w:firstLine="0"/>
        <w:rPr>
          <w:rFonts w:ascii="Times New Roman" w:hAnsi="Times New Roman" w:cs="Times New Roman"/>
          <w:sz w:val="20"/>
          <w:szCs w:val="20"/>
        </w:rPr>
      </w:pPr>
      <w:r w:rsidRPr="000B1F43">
        <w:rPr>
          <w:rFonts w:ascii="Times New Roman" w:hAnsi="Times New Roman" w:cs="Times New Roman"/>
          <w:b/>
          <w:sz w:val="20"/>
          <w:szCs w:val="20"/>
        </w:rPr>
        <w:t>La</w:t>
      </w:r>
      <w:r w:rsidRPr="000B1F43">
        <w:rPr>
          <w:rFonts w:ascii="Times New Roman" w:hAnsi="Times New Roman" w:cs="Times New Roman"/>
          <w:b/>
          <w:spacing w:val="-7"/>
          <w:sz w:val="20"/>
          <w:szCs w:val="20"/>
        </w:rPr>
        <w:t xml:space="preserve"> </w:t>
      </w:r>
      <w:r w:rsidRPr="000B1F43">
        <w:rPr>
          <w:rFonts w:ascii="Times New Roman" w:hAnsi="Times New Roman" w:cs="Times New Roman"/>
          <w:b/>
          <w:sz w:val="20"/>
          <w:szCs w:val="20"/>
        </w:rPr>
        <w:t>valutazione,</w:t>
      </w:r>
      <w:r w:rsidRPr="000B1F43">
        <w:rPr>
          <w:rFonts w:ascii="Times New Roman" w:hAnsi="Times New Roman" w:cs="Times New Roman"/>
          <w:b/>
          <w:spacing w:val="-5"/>
          <w:sz w:val="20"/>
          <w:szCs w:val="20"/>
        </w:rPr>
        <w:t xml:space="preserve"> </w:t>
      </w:r>
      <w:r w:rsidRPr="000B1F43">
        <w:rPr>
          <w:rFonts w:ascii="Times New Roman" w:hAnsi="Times New Roman" w:cs="Times New Roman"/>
          <w:sz w:val="20"/>
          <w:szCs w:val="20"/>
        </w:rPr>
        <w:t>infine,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intesa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come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fase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giudizio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circa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l’adeguatezza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livello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raggiunto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rispetto a quanto programmato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circostanze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organizzative 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contesto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determinatesi.</w:t>
      </w:r>
    </w:p>
    <w:p w14:paraId="3981EFCC" w14:textId="77777777" w:rsidR="00156847" w:rsidRPr="000B1F43" w:rsidRDefault="004051FD" w:rsidP="009721DC">
      <w:pPr>
        <w:spacing w:before="2"/>
        <w:ind w:left="132"/>
        <w:jc w:val="both"/>
        <w:rPr>
          <w:rFonts w:ascii="Times New Roman" w:hAnsi="Times New Roman" w:cs="Times New Roman"/>
          <w:sz w:val="20"/>
          <w:szCs w:val="20"/>
        </w:rPr>
      </w:pPr>
      <w:r w:rsidRPr="000B1F43">
        <w:rPr>
          <w:rFonts w:ascii="Times New Roman" w:hAnsi="Times New Roman" w:cs="Times New Roman"/>
          <w:sz w:val="20"/>
          <w:szCs w:val="20"/>
        </w:rPr>
        <w:t xml:space="preserve">La deliberazione della CIVIT (oggi ANAC) n. 89/2010 definisce </w:t>
      </w:r>
      <w:r w:rsidRPr="000B1F43">
        <w:rPr>
          <w:rFonts w:ascii="Times New Roman" w:hAnsi="Times New Roman" w:cs="Times New Roman"/>
          <w:b/>
          <w:sz w:val="20"/>
          <w:szCs w:val="20"/>
        </w:rPr>
        <w:t xml:space="preserve">la performance </w:t>
      </w:r>
      <w:r w:rsidRPr="000B1F43">
        <w:rPr>
          <w:rFonts w:ascii="Times New Roman" w:hAnsi="Times New Roman" w:cs="Times New Roman"/>
          <w:sz w:val="20"/>
          <w:szCs w:val="20"/>
        </w:rPr>
        <w:t xml:space="preserve">come </w:t>
      </w:r>
      <w:r w:rsidRPr="000B1F43">
        <w:rPr>
          <w:rFonts w:ascii="Times New Roman" w:hAnsi="Times New Roman" w:cs="Times New Roman"/>
          <w:i/>
          <w:sz w:val="20"/>
          <w:szCs w:val="20"/>
        </w:rPr>
        <w:t>“il contributo che un</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soggetto (organizzazione, unità organizzativa, gruppo di individui, singolo individuo) apporta attraverso la</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propria azione al raggiungimento delle finalità e degli obiettivi e, in ultima istanza, alla soddisfazione dei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 xml:space="preserve">bisogni per i quali l’organizzazione è costituita”. </w:t>
      </w:r>
      <w:r w:rsidRPr="000B1F43">
        <w:rPr>
          <w:rFonts w:ascii="Times New Roman" w:hAnsi="Times New Roman" w:cs="Times New Roman"/>
          <w:sz w:val="20"/>
          <w:szCs w:val="20"/>
        </w:rPr>
        <w:t>In termini più immediati, la performance è il risultato che 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consegue svolgendo una determinata attività. Costituiscono elementi di definizione della performance 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risultato, espresso ex ante come obiettivo ed ex post come esito, il soggetto cui tale risultato è riconducibile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e l’attività che viene posta in essere dal soggetto per raggiungere il risultato. L’insieme di questi elementi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consente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distinguere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organizzativa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(cioè</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dell’amministrazione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considerata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complesso o in riferimento ad una sua un’unità organizzativa) e performance individuale (cioè di un singolo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soggetto).</w:t>
      </w:r>
    </w:p>
    <w:p w14:paraId="48D92B78"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b/>
          <w:sz w:val="20"/>
          <w:szCs w:val="20"/>
        </w:rPr>
        <w:t>La</w:t>
      </w:r>
      <w:r w:rsidRPr="000B1F43">
        <w:rPr>
          <w:rFonts w:ascii="Times New Roman" w:hAnsi="Times New Roman" w:cs="Times New Roman"/>
          <w:b/>
          <w:spacing w:val="-6"/>
          <w:sz w:val="20"/>
          <w:szCs w:val="20"/>
        </w:rPr>
        <w:t xml:space="preserve"> </w:t>
      </w:r>
      <w:r w:rsidRPr="000B1F43">
        <w:rPr>
          <w:rFonts w:ascii="Times New Roman" w:hAnsi="Times New Roman" w:cs="Times New Roman"/>
          <w:b/>
          <w:sz w:val="20"/>
          <w:szCs w:val="20"/>
        </w:rPr>
        <w:t>misurazione</w:t>
      </w:r>
      <w:r w:rsidRPr="000B1F43">
        <w:rPr>
          <w:rFonts w:ascii="Times New Roman" w:hAnsi="Times New Roman" w:cs="Times New Roman"/>
          <w:b/>
          <w:spacing w:val="-6"/>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processo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ha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esito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l’identificazione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quantificazione,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tramite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indicatori,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progressi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ottenuti,</w:t>
      </w:r>
      <w:r w:rsidRPr="000B1F43">
        <w:rPr>
          <w:rFonts w:ascii="Times New Roman" w:hAnsi="Times New Roman" w:cs="Times New Roman"/>
          <w:spacing w:val="-4"/>
          <w:sz w:val="20"/>
          <w:szCs w:val="20"/>
        </w:rPr>
        <w:t xml:space="preserve"> </w:t>
      </w:r>
      <w:r w:rsidRPr="000B1F43">
        <w:rPr>
          <w:rFonts w:ascii="Times New Roman" w:hAnsi="Times New Roman" w:cs="Times New Roman"/>
          <w:b/>
          <w:sz w:val="20"/>
          <w:szCs w:val="20"/>
        </w:rPr>
        <w:t>la</w:t>
      </w:r>
      <w:r w:rsidRPr="000B1F43">
        <w:rPr>
          <w:rFonts w:ascii="Times New Roman" w:hAnsi="Times New Roman" w:cs="Times New Roman"/>
          <w:b/>
          <w:spacing w:val="-8"/>
          <w:sz w:val="20"/>
          <w:szCs w:val="20"/>
        </w:rPr>
        <w:t xml:space="preserve"> </w:t>
      </w:r>
      <w:r w:rsidRPr="000B1F43">
        <w:rPr>
          <w:rFonts w:ascii="Times New Roman" w:hAnsi="Times New Roman" w:cs="Times New Roman"/>
          <w:b/>
          <w:sz w:val="20"/>
          <w:szCs w:val="20"/>
        </w:rPr>
        <w:t>valutazione</w:t>
      </w:r>
      <w:r w:rsidRPr="000B1F43">
        <w:rPr>
          <w:rFonts w:ascii="Times New Roman" w:hAnsi="Times New Roman" w:cs="Times New Roman"/>
          <w:b/>
          <w:spacing w:val="-3"/>
          <w:sz w:val="20"/>
          <w:szCs w:val="20"/>
        </w:rPr>
        <w:t xml:space="preserve"> </w:t>
      </w:r>
      <w:r w:rsidRPr="000B1F43">
        <w:rPr>
          <w:rFonts w:ascii="Times New Roman" w:hAnsi="Times New Roman" w:cs="Times New Roman"/>
          <w:sz w:val="20"/>
          <w:szCs w:val="20"/>
        </w:rPr>
        <w:t>invece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realizza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momento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informazioni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relative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risorse,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prodotti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impatti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vengono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interpretati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luce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l’amministrazione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aveva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il compito di raggiungere. La valutazione sarà effettuata a cura delle posizioni organizzative per la generalità</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del personale assegnato, a cura del Sindaco per il Segretario e dal N.d.V. per le posizioni organizzative,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conformemente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stabilito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vigente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Regolamento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comunale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disciplina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misurazione,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 integrità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trasparenza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sistema premiale.</w:t>
      </w:r>
    </w:p>
    <w:p w14:paraId="4E656393" w14:textId="77777777" w:rsidR="00156847" w:rsidRPr="000B1F43" w:rsidRDefault="004051FD" w:rsidP="009721DC">
      <w:pPr>
        <w:pStyle w:val="Corpotesto"/>
        <w:spacing w:before="2"/>
        <w:ind w:left="132"/>
        <w:jc w:val="both"/>
        <w:rPr>
          <w:rFonts w:ascii="Times New Roman" w:hAnsi="Times New Roman" w:cs="Times New Roman"/>
          <w:sz w:val="20"/>
          <w:szCs w:val="20"/>
        </w:rPr>
      </w:pPr>
      <w:r w:rsidRPr="000B1F43">
        <w:rPr>
          <w:rFonts w:ascii="Times New Roman" w:hAnsi="Times New Roman" w:cs="Times New Roman"/>
          <w:b/>
          <w:sz w:val="20"/>
          <w:szCs w:val="20"/>
        </w:rPr>
        <w:t>Il</w:t>
      </w:r>
      <w:r w:rsidRPr="000B1F43">
        <w:rPr>
          <w:rFonts w:ascii="Times New Roman" w:hAnsi="Times New Roman" w:cs="Times New Roman"/>
          <w:b/>
          <w:spacing w:val="-6"/>
          <w:sz w:val="20"/>
          <w:szCs w:val="20"/>
        </w:rPr>
        <w:t xml:space="preserve"> </w:t>
      </w:r>
      <w:r w:rsidRPr="000B1F43">
        <w:rPr>
          <w:rFonts w:ascii="Times New Roman" w:hAnsi="Times New Roman" w:cs="Times New Roman"/>
          <w:b/>
          <w:sz w:val="20"/>
          <w:szCs w:val="20"/>
        </w:rPr>
        <w:t>monitoraggio</w:t>
      </w:r>
      <w:r w:rsidRPr="000B1F43">
        <w:rPr>
          <w:rFonts w:ascii="Times New Roman" w:hAnsi="Times New Roman" w:cs="Times New Roman"/>
          <w:b/>
          <w:spacing w:val="-3"/>
          <w:sz w:val="20"/>
          <w:szCs w:val="20"/>
        </w:rPr>
        <w:t xml:space="preserve"> </w:t>
      </w:r>
      <w:r w:rsidRPr="000B1F43">
        <w:rPr>
          <w:rFonts w:ascii="Times New Roman" w:hAnsi="Times New Roman" w:cs="Times New Roman"/>
          <w:sz w:val="20"/>
          <w:szCs w:val="20"/>
        </w:rPr>
        <w:t>infine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consiste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confronto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periodico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sistematico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dati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rilevati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definiti,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finalizzato a incorporare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informazioni nel processo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decisionale.</w:t>
      </w:r>
    </w:p>
    <w:p w14:paraId="22A9D519"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b/>
          <w:sz w:val="20"/>
          <w:szCs w:val="20"/>
        </w:rPr>
        <w:t xml:space="preserve">Il Piano della Performance </w:t>
      </w:r>
      <w:r w:rsidRPr="000B1F43">
        <w:rPr>
          <w:rFonts w:ascii="Times New Roman" w:hAnsi="Times New Roman" w:cs="Times New Roman"/>
          <w:sz w:val="20"/>
          <w:szCs w:val="20"/>
        </w:rPr>
        <w:t>è un documento programmatico che dà avvio all’intero ciclo di gestione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Performance dove, in coerenza con le risorse assegnate, vengono esplicitati gli obiettivi, gli indicatori ed 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risultati attesi circa le attività dell'amministrazione, su cui si baserà poi la misurazione, la valutazione e 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rendicontazione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risultati.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Questo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strumento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diviene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quindi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integrante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dell’intero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ciclo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programmazione finanziaria.</w:t>
      </w:r>
    </w:p>
    <w:p w14:paraId="6860D9A0"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b/>
          <w:sz w:val="20"/>
          <w:szCs w:val="20"/>
        </w:rPr>
        <w:t>Relazione</w:t>
      </w:r>
      <w:r w:rsidRPr="000B1F43">
        <w:rPr>
          <w:rFonts w:ascii="Times New Roman" w:hAnsi="Times New Roman" w:cs="Times New Roman"/>
          <w:b/>
          <w:spacing w:val="1"/>
          <w:sz w:val="20"/>
          <w:szCs w:val="20"/>
        </w:rPr>
        <w:t xml:space="preserve"> </w:t>
      </w:r>
      <w:r w:rsidRPr="000B1F43">
        <w:rPr>
          <w:rFonts w:ascii="Times New Roman" w:hAnsi="Times New Roman" w:cs="Times New Roman"/>
          <w:sz w:val="20"/>
          <w:szCs w:val="20"/>
        </w:rPr>
        <w:t>conclude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“Ciclo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mostrando,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riferimento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all’anno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precedente, i risultati organizzativi e individuali raggiunti rispetto agli obiettivi programmati nonché 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relazione alle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risorse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disponibili, con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evidenziazione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 eventuali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scostamenti.</w:t>
      </w:r>
    </w:p>
    <w:p w14:paraId="6689BC25" w14:textId="77777777" w:rsidR="00156847" w:rsidRPr="000B1F43" w:rsidRDefault="00156847" w:rsidP="009721DC">
      <w:pPr>
        <w:jc w:val="both"/>
        <w:rPr>
          <w:rFonts w:ascii="Times New Roman" w:hAnsi="Times New Roman" w:cs="Times New Roman"/>
          <w:sz w:val="20"/>
          <w:szCs w:val="20"/>
        </w:rPr>
        <w:sectPr w:rsidR="00156847" w:rsidRPr="000B1F43" w:rsidSect="00522BF6">
          <w:type w:val="continuous"/>
          <w:pgSz w:w="11910" w:h="16840"/>
          <w:pgMar w:top="1320" w:right="960" w:bottom="280" w:left="1000" w:header="710" w:footer="0" w:gutter="0"/>
          <w:cols w:space="720"/>
        </w:sectPr>
      </w:pPr>
    </w:p>
    <w:p w14:paraId="4D03BC4B" w14:textId="77777777" w:rsidR="00156847" w:rsidRPr="000B1F43" w:rsidRDefault="004051FD" w:rsidP="009721DC">
      <w:pPr>
        <w:pStyle w:val="Corpotesto"/>
        <w:spacing w:before="90"/>
        <w:ind w:left="132"/>
        <w:jc w:val="both"/>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Relazione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approvata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dall’organo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esecutivo.</w:t>
      </w:r>
    </w:p>
    <w:p w14:paraId="235B75D2"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Ai sensi dell’art. 14, comma 4, lettera c) e comma 6, del D. Lgs. 150/2009, la Relazione deve essere validata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dall’Organismo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Indipendente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(O.I.V.)</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condizione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inderogabile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l’accesso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strumenti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premiali 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personale.</w:t>
      </w:r>
    </w:p>
    <w:p w14:paraId="1CE9FFD1" w14:textId="1649941F"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In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ottemperanza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principio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coerenza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documenti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programmazione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espresso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principio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contabile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applicato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concernente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programmazione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bilancio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(All.4/1</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D.lgs.</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118/2011),</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riportati nel Piano della prestazione sono coerenti le linee programmatiche di mandato, così come declinate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negli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principali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missioni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attivate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riportati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DUP</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2024-2026,</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redatta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forma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semplificata.</w:t>
      </w:r>
    </w:p>
    <w:p w14:paraId="5807ADB8"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prevede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tre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tipologie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obiettivi:</w:t>
      </w:r>
    </w:p>
    <w:p w14:paraId="39A05FE9" w14:textId="77777777" w:rsidR="00156847" w:rsidRPr="000B1F43" w:rsidRDefault="004051FD" w:rsidP="009721DC">
      <w:pPr>
        <w:pStyle w:val="Paragrafoelenco"/>
        <w:numPr>
          <w:ilvl w:val="0"/>
          <w:numId w:val="10"/>
        </w:numPr>
        <w:tabs>
          <w:tab w:val="left" w:pos="347"/>
        </w:tabs>
        <w:ind w:firstLine="0"/>
        <w:rPr>
          <w:rFonts w:ascii="Times New Roman" w:hAnsi="Times New Roman" w:cs="Times New Roman"/>
          <w:sz w:val="20"/>
          <w:szCs w:val="20"/>
        </w:rPr>
      </w:pPr>
      <w:r w:rsidRPr="000B1F43">
        <w:rPr>
          <w:rFonts w:ascii="Times New Roman" w:hAnsi="Times New Roman" w:cs="Times New Roman"/>
          <w:b/>
          <w:sz w:val="20"/>
          <w:szCs w:val="20"/>
        </w:rPr>
        <w:t>Obiettivi</w:t>
      </w:r>
      <w:r w:rsidRPr="000B1F43">
        <w:rPr>
          <w:rFonts w:ascii="Times New Roman" w:hAnsi="Times New Roman" w:cs="Times New Roman"/>
          <w:b/>
          <w:spacing w:val="-11"/>
          <w:sz w:val="20"/>
          <w:szCs w:val="20"/>
        </w:rPr>
        <w:t xml:space="preserve"> </w:t>
      </w:r>
      <w:r w:rsidRPr="000B1F43">
        <w:rPr>
          <w:rFonts w:ascii="Times New Roman" w:hAnsi="Times New Roman" w:cs="Times New Roman"/>
          <w:b/>
          <w:sz w:val="20"/>
          <w:szCs w:val="20"/>
        </w:rPr>
        <w:t>di</w:t>
      </w:r>
      <w:r w:rsidRPr="000B1F43">
        <w:rPr>
          <w:rFonts w:ascii="Times New Roman" w:hAnsi="Times New Roman" w:cs="Times New Roman"/>
          <w:b/>
          <w:spacing w:val="-12"/>
          <w:sz w:val="20"/>
          <w:szCs w:val="20"/>
        </w:rPr>
        <w:t xml:space="preserve"> </w:t>
      </w:r>
      <w:r w:rsidRPr="000B1F43">
        <w:rPr>
          <w:rFonts w:ascii="Times New Roman" w:hAnsi="Times New Roman" w:cs="Times New Roman"/>
          <w:b/>
          <w:sz w:val="20"/>
          <w:szCs w:val="20"/>
        </w:rPr>
        <w:t>mandato</w:t>
      </w:r>
      <w:r w:rsidRPr="000B1F43">
        <w:rPr>
          <w:rFonts w:ascii="Times New Roman" w:hAnsi="Times New Roman" w:cs="Times New Roman"/>
          <w:sz w:val="20"/>
          <w:szCs w:val="20"/>
        </w:rPr>
        <w:t>:</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derivano</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dal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programma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mandato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Sindaco,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aventi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durata</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quinquennale. Il programma di mandato rappresenta il momento iniziale del processo di pianificazione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strategica del Comune. Esso contiene, infatti, le linee essenziali che guideranno il Comune nel processo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programmazione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lastRenderedPageBreak/>
        <w:t>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mandato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amministrativo;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inoltre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individua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punti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forza,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obiettivi di miglioramento, i risultati che si vogliono raggiungere nel corso del mandato, attraverso le 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 i progetti;</w:t>
      </w:r>
    </w:p>
    <w:p w14:paraId="14F33C03" w14:textId="4C5A362C" w:rsidR="00156847" w:rsidRPr="000B1F43" w:rsidRDefault="004051FD" w:rsidP="009721DC">
      <w:pPr>
        <w:pStyle w:val="Paragrafoelenco"/>
        <w:numPr>
          <w:ilvl w:val="0"/>
          <w:numId w:val="10"/>
        </w:numPr>
        <w:tabs>
          <w:tab w:val="left" w:pos="369"/>
        </w:tabs>
        <w:spacing w:before="2"/>
        <w:ind w:firstLine="0"/>
        <w:rPr>
          <w:rFonts w:ascii="Times New Roman" w:hAnsi="Times New Roman" w:cs="Times New Roman"/>
          <w:sz w:val="20"/>
          <w:szCs w:val="20"/>
        </w:rPr>
      </w:pPr>
      <w:r w:rsidRPr="000B1F43">
        <w:rPr>
          <w:rFonts w:ascii="Times New Roman" w:hAnsi="Times New Roman" w:cs="Times New Roman"/>
          <w:b/>
          <w:sz w:val="20"/>
          <w:szCs w:val="20"/>
        </w:rPr>
        <w:t>Obiettivi di performance organizzativa</w:t>
      </w:r>
      <w:r w:rsidRPr="000B1F43">
        <w:rPr>
          <w:rFonts w:ascii="Times New Roman" w:hAnsi="Times New Roman" w:cs="Times New Roman"/>
          <w:sz w:val="20"/>
          <w:szCs w:val="20"/>
        </w:rPr>
        <w:t xml:space="preserve">: A tale categoria appartengono i </w:t>
      </w:r>
      <w:r w:rsidRPr="000B1F43">
        <w:rPr>
          <w:rFonts w:ascii="Times New Roman" w:hAnsi="Times New Roman" w:cs="Times New Roman"/>
          <w:b/>
          <w:sz w:val="20"/>
          <w:szCs w:val="20"/>
        </w:rPr>
        <w:t xml:space="preserve">c.d. obiettivi generali, </w:t>
      </w:r>
      <w:r w:rsidRPr="000B1F43">
        <w:rPr>
          <w:rFonts w:ascii="Times New Roman" w:hAnsi="Times New Roman" w:cs="Times New Roman"/>
          <w:sz w:val="20"/>
          <w:szCs w:val="20"/>
        </w:rPr>
        <w:t>introdotti</w:t>
      </w:r>
      <w:r w:rsidRPr="000B1F43">
        <w:rPr>
          <w:rFonts w:ascii="Times New Roman" w:hAnsi="Times New Roman" w:cs="Times New Roman"/>
          <w:spacing w:val="-47"/>
          <w:sz w:val="20"/>
          <w:szCs w:val="20"/>
        </w:rPr>
        <w:t xml:space="preserve"> </w:t>
      </w:r>
      <w:r w:rsidR="003432BE">
        <w:rPr>
          <w:rFonts w:ascii="Times New Roman" w:hAnsi="Times New Roman" w:cs="Times New Roman"/>
          <w:sz w:val="20"/>
          <w:szCs w:val="20"/>
        </w:rPr>
        <w:t>dal D</w:t>
      </w:r>
      <w:r w:rsidRPr="000B1F43">
        <w:rPr>
          <w:rFonts w:ascii="Times New Roman" w:hAnsi="Times New Roman" w:cs="Times New Roman"/>
          <w:sz w:val="20"/>
          <w:szCs w:val="20"/>
        </w:rPr>
        <w:t>.Lgs. 74/2017 (Riforma Madia). Gli obiettivi generali identificano le priorità strategiche delle pubbliche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amministrazioni in relazione alle attività e ai servizi erogati. Essi costituiscono gli obiettivi del sistema 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Locale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suo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complesso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tali,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comuni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trasversali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tutti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Settori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dell’Ente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medesimo.</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Tutti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servizi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Comune,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nello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svolgimento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propria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risorse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nell’attuazione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programmi,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devono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perseguire gli obiettivi generali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seguito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indicati:</w:t>
      </w:r>
    </w:p>
    <w:p w14:paraId="5251F6FC" w14:textId="77777777" w:rsidR="00156847" w:rsidRPr="000B1F43" w:rsidRDefault="004051FD" w:rsidP="009721DC">
      <w:pPr>
        <w:pStyle w:val="Corpotesto"/>
        <w:ind w:left="841"/>
        <w:rPr>
          <w:rFonts w:ascii="Times New Roman" w:hAnsi="Times New Roman" w:cs="Times New Roman"/>
          <w:sz w:val="20"/>
          <w:szCs w:val="20"/>
        </w:rPr>
      </w:pPr>
      <w:r w:rsidRPr="000B1F43">
        <w:rPr>
          <w:rFonts w:ascii="Times New Roman" w:hAnsi="Times New Roman" w:cs="Times New Roman"/>
          <w:sz w:val="20"/>
          <w:szCs w:val="20"/>
        </w:rPr>
        <w: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programmazione;</w:t>
      </w:r>
    </w:p>
    <w:p w14:paraId="2D7D0EB8" w14:textId="77777777" w:rsidR="00156847" w:rsidRPr="000B1F43" w:rsidRDefault="004051FD" w:rsidP="009721DC">
      <w:pPr>
        <w:pStyle w:val="Corpotesto"/>
        <w:ind w:left="841"/>
        <w:rPr>
          <w:rFonts w:ascii="Times New Roman" w:hAnsi="Times New Roman" w:cs="Times New Roman"/>
          <w:sz w:val="20"/>
          <w:szCs w:val="20"/>
        </w:rPr>
      </w:pPr>
      <w:r w:rsidRPr="000B1F43">
        <w:rPr>
          <w:rFonts w:ascii="Times New Roman" w:hAnsi="Times New Roman" w:cs="Times New Roman"/>
          <w:sz w:val="20"/>
          <w:szCs w:val="20"/>
        </w:rPr>
        <w: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principi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efficienza,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efficacia,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economicità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legalità;</w:t>
      </w:r>
    </w:p>
    <w:p w14:paraId="31AA7546" w14:textId="77777777" w:rsidR="00156847" w:rsidRPr="000B1F43" w:rsidRDefault="004051FD" w:rsidP="009721DC">
      <w:pPr>
        <w:pStyle w:val="Corpotesto"/>
        <w:spacing w:before="1" w:line="267" w:lineRule="exact"/>
        <w:ind w:left="841"/>
        <w:rPr>
          <w:rFonts w:ascii="Times New Roman" w:hAnsi="Times New Roman" w:cs="Times New Roman"/>
          <w:sz w:val="20"/>
          <w:szCs w:val="20"/>
        </w:rPr>
      </w:pPr>
      <w:r w:rsidRPr="000B1F43">
        <w:rPr>
          <w:rFonts w:ascii="Times New Roman" w:hAnsi="Times New Roman" w:cs="Times New Roman"/>
          <w:sz w:val="20"/>
          <w:szCs w:val="20"/>
        </w:rPr>
        <w: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Cura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Comunicazione interna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esterna;</w:t>
      </w:r>
    </w:p>
    <w:p w14:paraId="7361BC64" w14:textId="77777777" w:rsidR="00156847" w:rsidRPr="000B1F43" w:rsidRDefault="004051FD" w:rsidP="009721DC">
      <w:pPr>
        <w:pStyle w:val="Corpotesto"/>
        <w:spacing w:line="267" w:lineRule="exact"/>
        <w:ind w:left="841"/>
        <w:rPr>
          <w:rFonts w:ascii="Times New Roman" w:hAnsi="Times New Roman" w:cs="Times New Roman"/>
          <w:sz w:val="20"/>
          <w:szCs w:val="20"/>
        </w:rPr>
      </w:pPr>
      <w:r w:rsidRPr="000B1F43">
        <w:rPr>
          <w:rFonts w:ascii="Times New Roman" w:hAnsi="Times New Roman" w:cs="Times New Roman"/>
          <w:sz w:val="20"/>
          <w:szCs w:val="20"/>
        </w:rPr>
        <w: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Intercambiabilità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ruoli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virtù</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modeste dimensioni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dell’Ente;</w:t>
      </w:r>
    </w:p>
    <w:p w14:paraId="078550DA" w14:textId="77777777" w:rsidR="00156847" w:rsidRPr="000B1F43" w:rsidRDefault="004051FD" w:rsidP="009721DC">
      <w:pPr>
        <w:pStyle w:val="Corpotesto"/>
        <w:ind w:left="841"/>
        <w:rPr>
          <w:rFonts w:ascii="Times New Roman" w:hAnsi="Times New Roman" w:cs="Times New Roman"/>
          <w:sz w:val="20"/>
          <w:szCs w:val="20"/>
        </w:rPr>
      </w:pPr>
      <w:r w:rsidRPr="000B1F43">
        <w:rPr>
          <w:rFonts w:ascii="Times New Roman" w:hAnsi="Times New Roman" w:cs="Times New Roman"/>
          <w:sz w:val="20"/>
          <w:szCs w:val="20"/>
        </w:rPr>
        <w:t>−</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Sviluppo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competenze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professionali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dipendenti;</w:t>
      </w:r>
    </w:p>
    <w:p w14:paraId="207B6CE0" w14:textId="77777777" w:rsidR="00156847" w:rsidRPr="000B1F43" w:rsidRDefault="004051FD" w:rsidP="009721DC">
      <w:pPr>
        <w:pStyle w:val="Corpotesto"/>
        <w:ind w:left="841"/>
        <w:rPr>
          <w:rFonts w:ascii="Times New Roman" w:hAnsi="Times New Roman" w:cs="Times New Roman"/>
          <w:sz w:val="20"/>
          <w:szCs w:val="20"/>
        </w:rPr>
      </w:pPr>
      <w:r w:rsidRPr="000B1F43">
        <w:rPr>
          <w:rFonts w:ascii="Times New Roman" w:hAnsi="Times New Roman" w:cs="Times New Roman"/>
          <w:sz w:val="20"/>
          <w:szCs w:val="20"/>
        </w:rPr>
        <w:t>−</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Adeguamento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uffici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agli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obblighi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nascenti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recenti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innovazioni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legislative.</w:t>
      </w:r>
    </w:p>
    <w:p w14:paraId="3A0C9143" w14:textId="77777777" w:rsidR="00156847" w:rsidRPr="000B1F43" w:rsidRDefault="00156847" w:rsidP="009721DC">
      <w:pPr>
        <w:pStyle w:val="Corpotesto"/>
        <w:spacing w:before="1"/>
        <w:rPr>
          <w:rFonts w:ascii="Times New Roman" w:hAnsi="Times New Roman" w:cs="Times New Roman"/>
          <w:sz w:val="20"/>
          <w:szCs w:val="20"/>
        </w:rPr>
      </w:pPr>
    </w:p>
    <w:p w14:paraId="5FA94017" w14:textId="1FC41B64"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L’art 9, comma 1 lett. del D.Lgs n. 74/2017 (Riforma Madia) ha disposto che agli indicatori di performance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relativi all’ambito organizzativo di diretta responsabilità è attribuito un peso prevalente nella valutazione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complessiva.</w:t>
      </w:r>
    </w:p>
    <w:p w14:paraId="7B0CAC43" w14:textId="77777777" w:rsidR="00156847" w:rsidRPr="000B1F43" w:rsidRDefault="004051FD" w:rsidP="009721DC">
      <w:pPr>
        <w:pStyle w:val="Paragrafoelenco"/>
        <w:numPr>
          <w:ilvl w:val="0"/>
          <w:numId w:val="10"/>
        </w:numPr>
        <w:tabs>
          <w:tab w:val="left" w:pos="357"/>
        </w:tabs>
        <w:ind w:firstLine="0"/>
        <w:rPr>
          <w:rFonts w:ascii="Times New Roman" w:hAnsi="Times New Roman" w:cs="Times New Roman"/>
          <w:sz w:val="20"/>
          <w:szCs w:val="20"/>
        </w:rPr>
      </w:pPr>
      <w:r w:rsidRPr="000B1F43">
        <w:rPr>
          <w:rFonts w:ascii="Times New Roman" w:hAnsi="Times New Roman" w:cs="Times New Roman"/>
          <w:b/>
          <w:sz w:val="20"/>
          <w:szCs w:val="20"/>
        </w:rPr>
        <w:t xml:space="preserve">Obiettivi di performance individuale: </w:t>
      </w:r>
      <w:r w:rsidRPr="000B1F43">
        <w:rPr>
          <w:rFonts w:ascii="Times New Roman" w:hAnsi="Times New Roman" w:cs="Times New Roman"/>
          <w:sz w:val="20"/>
          <w:szCs w:val="20"/>
        </w:rPr>
        <w:t>sono obiettivi di durata prevalentemente annuale. Predisposti dai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responsabili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servizi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insieme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Segretario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comunale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approvati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dalla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Giunta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sede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adozione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costituiscono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componenti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individuale.</w:t>
      </w:r>
    </w:p>
    <w:p w14:paraId="3039747C" w14:textId="77777777" w:rsidR="00156847" w:rsidRPr="000B1F43" w:rsidRDefault="00156847" w:rsidP="009721DC">
      <w:pPr>
        <w:pStyle w:val="Corpotesto"/>
        <w:spacing w:before="11"/>
        <w:rPr>
          <w:rFonts w:ascii="Times New Roman" w:hAnsi="Times New Roman" w:cs="Times New Roman"/>
          <w:sz w:val="20"/>
          <w:szCs w:val="20"/>
        </w:rPr>
      </w:pPr>
    </w:p>
    <w:p w14:paraId="2736937D"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Gli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struttura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Responsabili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Settore saranno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definiti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modo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essere:</w:t>
      </w:r>
    </w:p>
    <w:p w14:paraId="73C4DF19" w14:textId="77777777" w:rsidR="00156847" w:rsidRPr="000B1F43" w:rsidRDefault="004051FD" w:rsidP="009721DC">
      <w:pPr>
        <w:pStyle w:val="Paragrafoelenco"/>
        <w:numPr>
          <w:ilvl w:val="0"/>
          <w:numId w:val="9"/>
        </w:numPr>
        <w:tabs>
          <w:tab w:val="left" w:pos="350"/>
        </w:tabs>
        <w:spacing w:before="181"/>
        <w:ind w:firstLine="0"/>
        <w:jc w:val="left"/>
        <w:rPr>
          <w:rFonts w:ascii="Times New Roman" w:hAnsi="Times New Roman" w:cs="Times New Roman"/>
          <w:sz w:val="20"/>
          <w:szCs w:val="20"/>
        </w:rPr>
      </w:pPr>
      <w:r w:rsidRPr="000B1F43">
        <w:rPr>
          <w:rFonts w:ascii="Times New Roman" w:hAnsi="Times New Roman" w:cs="Times New Roman"/>
          <w:sz w:val="20"/>
          <w:szCs w:val="20"/>
        </w:rPr>
        <w:t>rilevanti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pertinenti</w:t>
      </w:r>
    </w:p>
    <w:p w14:paraId="62AFC73A" w14:textId="77777777" w:rsidR="00156847" w:rsidRPr="000B1F43" w:rsidRDefault="004051FD" w:rsidP="009721DC">
      <w:pPr>
        <w:pStyle w:val="Paragrafoelenco"/>
        <w:numPr>
          <w:ilvl w:val="0"/>
          <w:numId w:val="9"/>
        </w:numPr>
        <w:tabs>
          <w:tab w:val="left" w:pos="350"/>
        </w:tabs>
        <w:spacing w:before="182"/>
        <w:ind w:firstLine="0"/>
        <w:jc w:val="left"/>
        <w:rPr>
          <w:rFonts w:ascii="Times New Roman" w:hAnsi="Times New Roman" w:cs="Times New Roman"/>
          <w:sz w:val="20"/>
          <w:szCs w:val="20"/>
        </w:rPr>
      </w:pPr>
      <w:r w:rsidRPr="000B1F43">
        <w:rPr>
          <w:rFonts w:ascii="Times New Roman" w:hAnsi="Times New Roman" w:cs="Times New Roman"/>
          <w:sz w:val="20"/>
          <w:szCs w:val="20"/>
        </w:rPr>
        <w:t>specifici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misurabili</w:t>
      </w:r>
    </w:p>
    <w:p w14:paraId="0C7AF3BC" w14:textId="77777777" w:rsidR="00156847" w:rsidRPr="000B1F43" w:rsidRDefault="004051FD" w:rsidP="009721DC">
      <w:pPr>
        <w:pStyle w:val="Paragrafoelenco"/>
        <w:numPr>
          <w:ilvl w:val="0"/>
          <w:numId w:val="9"/>
        </w:numPr>
        <w:tabs>
          <w:tab w:val="left" w:pos="350"/>
        </w:tabs>
        <w:spacing w:before="183"/>
        <w:ind w:firstLine="0"/>
        <w:jc w:val="left"/>
        <w:rPr>
          <w:rFonts w:ascii="Times New Roman" w:hAnsi="Times New Roman" w:cs="Times New Roman"/>
          <w:sz w:val="20"/>
          <w:szCs w:val="20"/>
        </w:rPr>
      </w:pPr>
      <w:r w:rsidRPr="000B1F43">
        <w:rPr>
          <w:rFonts w:ascii="Times New Roman" w:hAnsi="Times New Roman" w:cs="Times New Roman"/>
          <w:sz w:val="20"/>
          <w:szCs w:val="20"/>
        </w:rPr>
        <w:t>tali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determinare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significativo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miglioramento</w:t>
      </w:r>
    </w:p>
    <w:p w14:paraId="63E529D8" w14:textId="77777777" w:rsidR="00156847" w:rsidRPr="000B1F43" w:rsidRDefault="004051FD" w:rsidP="009721DC">
      <w:pPr>
        <w:pStyle w:val="Paragrafoelenco"/>
        <w:numPr>
          <w:ilvl w:val="0"/>
          <w:numId w:val="9"/>
        </w:numPr>
        <w:tabs>
          <w:tab w:val="left" w:pos="350"/>
        </w:tabs>
        <w:spacing w:before="184"/>
        <w:ind w:firstLine="0"/>
        <w:jc w:val="left"/>
        <w:rPr>
          <w:rFonts w:ascii="Times New Roman" w:hAnsi="Times New Roman" w:cs="Times New Roman"/>
          <w:sz w:val="20"/>
          <w:szCs w:val="20"/>
        </w:rPr>
      </w:pPr>
      <w:r w:rsidRPr="000B1F43">
        <w:rPr>
          <w:rFonts w:ascii="Times New Roman" w:hAnsi="Times New Roman" w:cs="Times New Roman"/>
          <w:sz w:val="20"/>
          <w:szCs w:val="20"/>
        </w:rPr>
        <w:t>annuali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(salve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eccezioni)</w:t>
      </w:r>
    </w:p>
    <w:p w14:paraId="6983264C" w14:textId="77777777" w:rsidR="00156847" w:rsidRPr="000B1F43" w:rsidRDefault="004051FD" w:rsidP="009721DC">
      <w:pPr>
        <w:pStyle w:val="Paragrafoelenco"/>
        <w:numPr>
          <w:ilvl w:val="0"/>
          <w:numId w:val="9"/>
        </w:numPr>
        <w:tabs>
          <w:tab w:val="left" w:pos="350"/>
        </w:tabs>
        <w:spacing w:before="183"/>
        <w:ind w:firstLine="0"/>
        <w:jc w:val="left"/>
        <w:rPr>
          <w:rFonts w:ascii="Times New Roman" w:hAnsi="Times New Roman" w:cs="Times New Roman"/>
          <w:sz w:val="20"/>
          <w:szCs w:val="20"/>
        </w:rPr>
      </w:pPr>
      <w:r w:rsidRPr="000B1F43">
        <w:rPr>
          <w:rFonts w:ascii="Times New Roman" w:hAnsi="Times New Roman" w:cs="Times New Roman"/>
          <w:sz w:val="20"/>
          <w:szCs w:val="20"/>
        </w:rPr>
        <w:t>commisurati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standard</w:t>
      </w:r>
    </w:p>
    <w:p w14:paraId="676121DA" w14:textId="77777777" w:rsidR="00156847" w:rsidRPr="000B1F43" w:rsidRDefault="004051FD" w:rsidP="009721DC">
      <w:pPr>
        <w:pStyle w:val="Paragrafoelenco"/>
        <w:numPr>
          <w:ilvl w:val="0"/>
          <w:numId w:val="9"/>
        </w:numPr>
        <w:tabs>
          <w:tab w:val="left" w:pos="350"/>
        </w:tabs>
        <w:spacing w:before="184"/>
        <w:ind w:firstLine="0"/>
        <w:jc w:val="left"/>
        <w:rPr>
          <w:rFonts w:ascii="Times New Roman" w:hAnsi="Times New Roman" w:cs="Times New Roman"/>
          <w:sz w:val="20"/>
          <w:szCs w:val="20"/>
        </w:rPr>
      </w:pPr>
      <w:r w:rsidRPr="000B1F43">
        <w:rPr>
          <w:rFonts w:ascii="Times New Roman" w:hAnsi="Times New Roman" w:cs="Times New Roman"/>
          <w:sz w:val="20"/>
          <w:szCs w:val="20"/>
        </w:rPr>
        <w:t>confrontabili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almeno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triennio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precedente</w:t>
      </w:r>
    </w:p>
    <w:p w14:paraId="145C85C9" w14:textId="77777777" w:rsidR="00156847" w:rsidRPr="000B1F43" w:rsidRDefault="004051FD" w:rsidP="009721DC">
      <w:pPr>
        <w:pStyle w:val="Paragrafoelenco"/>
        <w:numPr>
          <w:ilvl w:val="0"/>
          <w:numId w:val="9"/>
        </w:numPr>
        <w:tabs>
          <w:tab w:val="left" w:pos="350"/>
        </w:tabs>
        <w:spacing w:before="183"/>
        <w:ind w:firstLine="0"/>
        <w:jc w:val="left"/>
        <w:rPr>
          <w:rFonts w:ascii="Times New Roman" w:hAnsi="Times New Roman" w:cs="Times New Roman"/>
          <w:sz w:val="20"/>
          <w:szCs w:val="20"/>
        </w:rPr>
      </w:pPr>
      <w:r w:rsidRPr="000B1F43">
        <w:rPr>
          <w:rFonts w:ascii="Times New Roman" w:hAnsi="Times New Roman" w:cs="Times New Roman"/>
          <w:sz w:val="20"/>
          <w:szCs w:val="20"/>
        </w:rPr>
        <w:t>correlati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risorse disponibili.</w:t>
      </w:r>
    </w:p>
    <w:p w14:paraId="3C851E7A" w14:textId="77777777" w:rsidR="00156847" w:rsidRPr="000B1F43" w:rsidRDefault="00156847" w:rsidP="009721DC">
      <w:pPr>
        <w:rPr>
          <w:rFonts w:ascii="Times New Roman" w:hAnsi="Times New Roman" w:cs="Times New Roman"/>
          <w:sz w:val="20"/>
          <w:szCs w:val="20"/>
        </w:rPr>
        <w:sectPr w:rsidR="00156847" w:rsidRPr="000B1F43" w:rsidSect="00522BF6">
          <w:type w:val="continuous"/>
          <w:pgSz w:w="11910" w:h="16840"/>
          <w:pgMar w:top="1320" w:right="960" w:bottom="280" w:left="1000" w:header="710" w:footer="0" w:gutter="0"/>
          <w:cols w:space="720"/>
        </w:sectPr>
      </w:pPr>
    </w:p>
    <w:p w14:paraId="59EEF979" w14:textId="77777777" w:rsidR="00156847" w:rsidRPr="000B1F43" w:rsidRDefault="004051FD" w:rsidP="009721DC">
      <w:pPr>
        <w:pStyle w:val="Corpotesto"/>
        <w:spacing w:before="90" w:line="259" w:lineRule="auto"/>
        <w:ind w:left="132"/>
        <w:jc w:val="both"/>
        <w:rPr>
          <w:rFonts w:ascii="Times New Roman" w:hAnsi="Times New Roman" w:cs="Times New Roman"/>
          <w:sz w:val="20"/>
          <w:szCs w:val="20"/>
        </w:rPr>
      </w:pPr>
      <w:r w:rsidRPr="000B1F43">
        <w:rPr>
          <w:rFonts w:ascii="Times New Roman" w:hAnsi="Times New Roman" w:cs="Times New Roman"/>
          <w:sz w:val="20"/>
          <w:szCs w:val="20"/>
        </w:rPr>
        <w: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Responsabile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Settore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dovranno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comunicare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adeguatamente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altri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loro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assegnati al fine di garantire la partecipazione di tutto il personale al perseguimento degli obiettivi stessi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entro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30 giorni dall’approvazione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 presente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documento.</w:t>
      </w:r>
    </w:p>
    <w:p w14:paraId="3FE577EA" w14:textId="77777777" w:rsidR="00156847" w:rsidRPr="000B1F43" w:rsidRDefault="004051FD" w:rsidP="009721DC">
      <w:pPr>
        <w:pStyle w:val="Corpotesto"/>
        <w:spacing w:before="160" w:line="259" w:lineRule="auto"/>
        <w:ind w:left="132"/>
        <w:jc w:val="both"/>
        <w:rPr>
          <w:rFonts w:ascii="Times New Roman" w:hAnsi="Times New Roman" w:cs="Times New Roman"/>
          <w:sz w:val="20"/>
          <w:szCs w:val="20"/>
        </w:rPr>
      </w:pPr>
      <w:r w:rsidRPr="000B1F43">
        <w:rPr>
          <w:rFonts w:ascii="Times New Roman" w:hAnsi="Times New Roman" w:cs="Times New Roman"/>
          <w:sz w:val="20"/>
          <w:szCs w:val="20"/>
        </w:rPr>
        <w:t>In questa sezione viene riportato l'elenco dettagliato degli obiettivi costituenti il Piano della performance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2024-2026.</w:t>
      </w:r>
    </w:p>
    <w:p w14:paraId="46C71D0E" w14:textId="77777777" w:rsidR="00AC2021" w:rsidRPr="000B1F43" w:rsidRDefault="00AC2021" w:rsidP="009721DC">
      <w:pPr>
        <w:spacing w:before="72"/>
        <w:jc w:val="center"/>
        <w:rPr>
          <w:rFonts w:ascii="Times New Roman" w:eastAsia="Georgia" w:hAnsi="Times New Roman" w:cs="Times New Roman"/>
          <w:b/>
          <w:sz w:val="20"/>
          <w:szCs w:val="20"/>
        </w:rPr>
      </w:pPr>
      <w:r w:rsidRPr="000B1F43">
        <w:rPr>
          <w:rFonts w:ascii="Times New Roman" w:eastAsia="Georgia" w:hAnsi="Times New Roman" w:cs="Times New Roman"/>
          <w:b/>
          <w:sz w:val="20"/>
          <w:szCs w:val="20"/>
        </w:rPr>
        <w:t>Principi</w:t>
      </w:r>
      <w:r w:rsidRPr="000B1F43">
        <w:rPr>
          <w:rFonts w:ascii="Times New Roman" w:eastAsia="Georgia" w:hAnsi="Times New Roman" w:cs="Times New Roman"/>
          <w:b/>
          <w:spacing w:val="-4"/>
          <w:sz w:val="20"/>
          <w:szCs w:val="20"/>
        </w:rPr>
        <w:t xml:space="preserve"> </w:t>
      </w:r>
      <w:r w:rsidRPr="000B1F43">
        <w:rPr>
          <w:rFonts w:ascii="Times New Roman" w:eastAsia="Georgia" w:hAnsi="Times New Roman" w:cs="Times New Roman"/>
          <w:b/>
          <w:sz w:val="20"/>
          <w:szCs w:val="20"/>
        </w:rPr>
        <w:t>generali</w:t>
      </w:r>
    </w:p>
    <w:p w14:paraId="5FB28AE9" w14:textId="77777777" w:rsidR="00AC2021" w:rsidRPr="000B1F43" w:rsidRDefault="00AC2021" w:rsidP="009721DC">
      <w:pPr>
        <w:spacing w:before="2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Il Piano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Performance è</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un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documento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programmazione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58"/>
          <w:sz w:val="20"/>
          <w:szCs w:val="20"/>
        </w:rPr>
        <w:t xml:space="preserve"> </w:t>
      </w:r>
      <w:r w:rsidRPr="000B1F43">
        <w:rPr>
          <w:rFonts w:ascii="Times New Roman" w:eastAsia="Georgia" w:hAnsi="Times New Roman" w:cs="Times New Roman"/>
          <w:sz w:val="20"/>
          <w:szCs w:val="20"/>
        </w:rPr>
        <w:t>comunicazione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introdotto e disciplinato dal decreto legislativo 27 ottobre 2009, n. 150, (riforma Brunetta); si tratta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 un documento triennale in cui, coerentemente alle risorse assegnate, sono esplicitati gli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obiettivi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indicatori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fini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misurare,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valutare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rendicontare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performance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dell’ente.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performance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intende</w:t>
      </w:r>
      <w:r w:rsidRPr="000B1F43">
        <w:rPr>
          <w:rFonts w:ascii="Times New Roman" w:eastAsia="Georgia" w:hAnsi="Times New Roman" w:cs="Times New Roman"/>
          <w:spacing w:val="1"/>
          <w:sz w:val="20"/>
          <w:szCs w:val="20"/>
        </w:rPr>
        <w:t xml:space="preserve"> u</w:t>
      </w:r>
      <w:r w:rsidRPr="000B1F43">
        <w:rPr>
          <w:rFonts w:ascii="Times New Roman" w:eastAsia="Georgia" w:hAnsi="Times New Roman" w:cs="Times New Roman"/>
          <w:sz w:val="20"/>
          <w:szCs w:val="20"/>
        </w:rPr>
        <w:t>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insieme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complesso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risultati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quali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produttività,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l’efficienza,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l’efficacia,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l’economicità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l’applicazione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l’acquisizione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competenze; la performance tende al miglioramento nel tempo della qualità dei servizi,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delle organizzazioni e delle risorse umane e strumentali. La performance organizzativa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esprime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capacità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struttura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attuare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programmi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adottati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dall’ente;</w:t>
      </w:r>
      <w:r w:rsidRPr="000B1F43">
        <w:rPr>
          <w:rFonts w:ascii="Times New Roman" w:eastAsia="Georgia" w:hAnsi="Times New Roman" w:cs="Times New Roman"/>
          <w:spacing w:val="58"/>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performance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individuale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rappresenta</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il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contributo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reso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dai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singoli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al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risultato.</w:t>
      </w:r>
    </w:p>
    <w:p w14:paraId="5F87EAE7" w14:textId="77777777" w:rsidR="00AC2021" w:rsidRPr="000B1F43" w:rsidRDefault="00AC2021" w:rsidP="009721DC">
      <w:pPr>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Il Piano della performance è lo strumento che dà avvio al ciclo della performance ed è un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documento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programmatico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triennale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che:</w:t>
      </w:r>
    </w:p>
    <w:p w14:paraId="7C4B8D16" w14:textId="77777777" w:rsidR="00AC2021" w:rsidRPr="000B1F43" w:rsidRDefault="00AC2021" w:rsidP="009721DC">
      <w:pPr>
        <w:numPr>
          <w:ilvl w:val="0"/>
          <w:numId w:val="15"/>
        </w:numPr>
        <w:tabs>
          <w:tab w:val="left" w:pos="326"/>
        </w:tabs>
        <w:ind w:left="284" w:firstLine="0"/>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si adatta in coerenza con i contenuti e il ciclo della programmazione finanziaria e 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bilancio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strumenti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 materia:</w:t>
      </w:r>
    </w:p>
    <w:p w14:paraId="2B03E89E" w14:textId="77777777" w:rsidR="009721DC" w:rsidRDefault="00AC2021" w:rsidP="009721DC">
      <w:pPr>
        <w:numPr>
          <w:ilvl w:val="1"/>
          <w:numId w:val="15"/>
        </w:numPr>
        <w:tabs>
          <w:tab w:val="left" w:pos="567"/>
        </w:tabs>
        <w:ind w:firstLine="0"/>
        <w:rPr>
          <w:rFonts w:ascii="Times New Roman" w:eastAsia="Georgia" w:hAnsi="Times New Roman" w:cs="Times New Roman"/>
          <w:sz w:val="20"/>
          <w:szCs w:val="20"/>
        </w:rPr>
      </w:pP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trasparenza</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integrità;</w:t>
      </w:r>
    </w:p>
    <w:p w14:paraId="6AB017FC" w14:textId="4FFFBA1B" w:rsidR="00AC2021" w:rsidRPr="009721DC" w:rsidRDefault="00AC2021" w:rsidP="009721DC">
      <w:pPr>
        <w:numPr>
          <w:ilvl w:val="1"/>
          <w:numId w:val="15"/>
        </w:numPr>
        <w:tabs>
          <w:tab w:val="left" w:pos="567"/>
        </w:tabs>
        <w:ind w:firstLine="0"/>
        <w:rPr>
          <w:rFonts w:ascii="Times New Roman" w:eastAsia="Georgia" w:hAnsi="Times New Roman" w:cs="Times New Roman"/>
          <w:sz w:val="20"/>
          <w:szCs w:val="20"/>
        </w:rPr>
      </w:pPr>
      <w:r w:rsidRPr="009721DC">
        <w:rPr>
          <w:rFonts w:ascii="Times New Roman" w:eastAsia="Georgia" w:hAnsi="Times New Roman" w:cs="Times New Roman"/>
          <w:sz w:val="20"/>
          <w:szCs w:val="20"/>
        </w:rPr>
        <w:t>di</w:t>
      </w:r>
      <w:r w:rsidRPr="009721DC">
        <w:rPr>
          <w:rFonts w:ascii="Times New Roman" w:eastAsia="Georgia" w:hAnsi="Times New Roman" w:cs="Times New Roman"/>
          <w:spacing w:val="6"/>
          <w:sz w:val="20"/>
          <w:szCs w:val="20"/>
        </w:rPr>
        <w:t xml:space="preserve"> </w:t>
      </w:r>
      <w:r w:rsidRPr="009721DC">
        <w:rPr>
          <w:rFonts w:ascii="Times New Roman" w:eastAsia="Georgia" w:hAnsi="Times New Roman" w:cs="Times New Roman"/>
          <w:sz w:val="20"/>
          <w:szCs w:val="20"/>
        </w:rPr>
        <w:t>prevenzione</w:t>
      </w:r>
      <w:r w:rsidRPr="009721DC">
        <w:rPr>
          <w:rFonts w:ascii="Times New Roman" w:eastAsia="Georgia" w:hAnsi="Times New Roman" w:cs="Times New Roman"/>
          <w:spacing w:val="8"/>
          <w:sz w:val="20"/>
          <w:szCs w:val="20"/>
        </w:rPr>
        <w:t xml:space="preserve"> </w:t>
      </w:r>
      <w:r w:rsidRPr="009721DC">
        <w:rPr>
          <w:rFonts w:ascii="Times New Roman" w:eastAsia="Georgia" w:hAnsi="Times New Roman" w:cs="Times New Roman"/>
          <w:sz w:val="20"/>
          <w:szCs w:val="20"/>
        </w:rPr>
        <w:t>e</w:t>
      </w:r>
      <w:r w:rsidRPr="009721DC">
        <w:rPr>
          <w:rFonts w:ascii="Times New Roman" w:eastAsia="Georgia" w:hAnsi="Times New Roman" w:cs="Times New Roman"/>
          <w:spacing w:val="6"/>
          <w:sz w:val="20"/>
          <w:szCs w:val="20"/>
        </w:rPr>
        <w:t xml:space="preserve"> </w:t>
      </w:r>
      <w:r w:rsidRPr="009721DC">
        <w:rPr>
          <w:rFonts w:ascii="Times New Roman" w:eastAsia="Georgia" w:hAnsi="Times New Roman" w:cs="Times New Roman"/>
          <w:sz w:val="20"/>
          <w:szCs w:val="20"/>
        </w:rPr>
        <w:t>repressione</w:t>
      </w:r>
      <w:r w:rsidRPr="009721DC">
        <w:rPr>
          <w:rFonts w:ascii="Times New Roman" w:eastAsia="Georgia" w:hAnsi="Times New Roman" w:cs="Times New Roman"/>
          <w:spacing w:val="8"/>
          <w:sz w:val="20"/>
          <w:szCs w:val="20"/>
        </w:rPr>
        <w:t xml:space="preserve"> </w:t>
      </w:r>
      <w:r w:rsidRPr="009721DC">
        <w:rPr>
          <w:rFonts w:ascii="Times New Roman" w:eastAsia="Georgia" w:hAnsi="Times New Roman" w:cs="Times New Roman"/>
          <w:sz w:val="20"/>
          <w:szCs w:val="20"/>
        </w:rPr>
        <w:t>della</w:t>
      </w:r>
      <w:r w:rsidRPr="009721DC">
        <w:rPr>
          <w:rFonts w:ascii="Times New Roman" w:eastAsia="Georgia" w:hAnsi="Times New Roman" w:cs="Times New Roman"/>
          <w:spacing w:val="8"/>
          <w:sz w:val="20"/>
          <w:szCs w:val="20"/>
        </w:rPr>
        <w:t xml:space="preserve"> </w:t>
      </w:r>
      <w:r w:rsidRPr="009721DC">
        <w:rPr>
          <w:rFonts w:ascii="Times New Roman" w:eastAsia="Georgia" w:hAnsi="Times New Roman" w:cs="Times New Roman"/>
          <w:sz w:val="20"/>
          <w:szCs w:val="20"/>
        </w:rPr>
        <w:t>corruzione</w:t>
      </w:r>
      <w:r w:rsidRPr="009721DC">
        <w:rPr>
          <w:rFonts w:ascii="Times New Roman" w:eastAsia="Georgia" w:hAnsi="Times New Roman" w:cs="Times New Roman"/>
          <w:spacing w:val="6"/>
          <w:sz w:val="20"/>
          <w:szCs w:val="20"/>
        </w:rPr>
        <w:t xml:space="preserve"> </w:t>
      </w:r>
      <w:r w:rsidRPr="009721DC">
        <w:rPr>
          <w:rFonts w:ascii="Times New Roman" w:eastAsia="Georgia" w:hAnsi="Times New Roman" w:cs="Times New Roman"/>
          <w:sz w:val="20"/>
          <w:szCs w:val="20"/>
        </w:rPr>
        <w:t>e</w:t>
      </w:r>
      <w:r w:rsidRPr="009721DC">
        <w:rPr>
          <w:rFonts w:ascii="Times New Roman" w:eastAsia="Georgia" w:hAnsi="Times New Roman" w:cs="Times New Roman"/>
          <w:spacing w:val="8"/>
          <w:sz w:val="20"/>
          <w:szCs w:val="20"/>
        </w:rPr>
        <w:t xml:space="preserve"> </w:t>
      </w:r>
      <w:r w:rsidRPr="009721DC">
        <w:rPr>
          <w:rFonts w:ascii="Times New Roman" w:eastAsia="Georgia" w:hAnsi="Times New Roman" w:cs="Times New Roman"/>
          <w:sz w:val="20"/>
          <w:szCs w:val="20"/>
        </w:rPr>
        <w:t>illegalità</w:t>
      </w:r>
      <w:r w:rsidRPr="009721DC">
        <w:rPr>
          <w:rFonts w:ascii="Times New Roman" w:eastAsia="Georgia" w:hAnsi="Times New Roman" w:cs="Times New Roman"/>
          <w:spacing w:val="5"/>
          <w:sz w:val="20"/>
          <w:szCs w:val="20"/>
        </w:rPr>
        <w:t xml:space="preserve"> </w:t>
      </w:r>
      <w:r w:rsidRPr="009721DC">
        <w:rPr>
          <w:rFonts w:ascii="Times New Roman" w:eastAsia="Georgia" w:hAnsi="Times New Roman" w:cs="Times New Roman"/>
          <w:sz w:val="20"/>
          <w:szCs w:val="20"/>
        </w:rPr>
        <w:t>della</w:t>
      </w:r>
      <w:r w:rsidRPr="009721DC">
        <w:rPr>
          <w:rFonts w:ascii="Times New Roman" w:eastAsia="Georgia" w:hAnsi="Times New Roman" w:cs="Times New Roman"/>
          <w:spacing w:val="5"/>
          <w:sz w:val="20"/>
          <w:szCs w:val="20"/>
        </w:rPr>
        <w:t xml:space="preserve"> </w:t>
      </w:r>
      <w:r w:rsidRPr="009721DC">
        <w:rPr>
          <w:rFonts w:ascii="Times New Roman" w:eastAsia="Georgia" w:hAnsi="Times New Roman" w:cs="Times New Roman"/>
          <w:sz w:val="20"/>
          <w:szCs w:val="20"/>
        </w:rPr>
        <w:t>pubblica amministrazione;</w:t>
      </w:r>
    </w:p>
    <w:p w14:paraId="009500C8" w14:textId="77777777" w:rsidR="00AC2021" w:rsidRPr="000B1F43" w:rsidRDefault="00AC2021" w:rsidP="009721DC">
      <w:pPr>
        <w:numPr>
          <w:ilvl w:val="1"/>
          <w:numId w:val="15"/>
        </w:numPr>
        <w:tabs>
          <w:tab w:val="left" w:pos="567"/>
        </w:tabs>
        <w:ind w:left="701" w:firstLine="0"/>
        <w:rPr>
          <w:rFonts w:ascii="Times New Roman" w:eastAsia="Georgia" w:hAnsi="Times New Roman" w:cs="Times New Roman"/>
          <w:sz w:val="20"/>
          <w:szCs w:val="20"/>
        </w:rPr>
      </w:pP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azioni</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positive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le</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pari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opportunità;</w:t>
      </w:r>
    </w:p>
    <w:p w14:paraId="6F4BB126" w14:textId="77777777" w:rsidR="00AC2021" w:rsidRPr="000B1F43" w:rsidRDefault="00AC2021" w:rsidP="009721DC">
      <w:pPr>
        <w:numPr>
          <w:ilvl w:val="0"/>
          <w:numId w:val="15"/>
        </w:numPr>
        <w:tabs>
          <w:tab w:val="left" w:pos="280"/>
        </w:tabs>
        <w:spacing w:before="121"/>
        <w:ind w:left="279" w:firstLine="0"/>
        <w:rPr>
          <w:rFonts w:ascii="Times New Roman" w:eastAsia="Georgia" w:hAnsi="Times New Roman" w:cs="Times New Roman"/>
          <w:sz w:val="20"/>
          <w:szCs w:val="20"/>
        </w:rPr>
      </w:pPr>
      <w:r w:rsidRPr="000B1F43">
        <w:rPr>
          <w:rFonts w:ascii="Times New Roman" w:eastAsia="Georgia" w:hAnsi="Times New Roman" w:cs="Times New Roman"/>
          <w:sz w:val="20"/>
          <w:szCs w:val="20"/>
        </w:rPr>
        <w:t>individua</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indirizzi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obiettivi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strategici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ed</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operativi;</w:t>
      </w:r>
    </w:p>
    <w:p w14:paraId="45D7FD5C" w14:textId="77777777" w:rsidR="00AC2021" w:rsidRPr="000B1F43" w:rsidRDefault="00AC2021" w:rsidP="009721DC">
      <w:pPr>
        <w:numPr>
          <w:ilvl w:val="0"/>
          <w:numId w:val="15"/>
        </w:numPr>
        <w:tabs>
          <w:tab w:val="left" w:pos="280"/>
        </w:tabs>
        <w:spacing w:before="121"/>
        <w:ind w:left="279" w:firstLine="0"/>
        <w:rPr>
          <w:rFonts w:ascii="Times New Roman" w:eastAsia="Georgia" w:hAnsi="Times New Roman" w:cs="Times New Roman"/>
          <w:sz w:val="20"/>
          <w:szCs w:val="20"/>
        </w:rPr>
      </w:pPr>
      <w:r w:rsidRPr="000B1F43">
        <w:rPr>
          <w:rFonts w:ascii="Times New Roman" w:eastAsia="Georgia" w:hAnsi="Times New Roman" w:cs="Times New Roman"/>
          <w:sz w:val="20"/>
          <w:szCs w:val="20"/>
        </w:rPr>
        <w:t>definisce,</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con</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riferimento</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agli</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obiettivi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finali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ed</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intermedi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ed</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alle</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risorse:</w:t>
      </w:r>
    </w:p>
    <w:p w14:paraId="0A1F8FDC" w14:textId="77777777" w:rsidR="00AC2021" w:rsidRPr="000B1F43" w:rsidRDefault="00AC2021" w:rsidP="009721DC">
      <w:pPr>
        <w:numPr>
          <w:ilvl w:val="0"/>
          <w:numId w:val="14"/>
        </w:numPr>
        <w:tabs>
          <w:tab w:val="left" w:pos="426"/>
        </w:tabs>
        <w:spacing w:before="118"/>
        <w:ind w:firstLine="0"/>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indicatori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misurazione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valutazione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performance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sia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dell’amministrazione nel suo complesso e nei singoli settori, in quanto struttura di massima</w:t>
      </w:r>
      <w:r w:rsidRPr="000B1F43">
        <w:rPr>
          <w:rFonts w:ascii="Times New Roman" w:eastAsia="Georgia" w:hAnsi="Times New Roman" w:cs="Times New Roman"/>
          <w:spacing w:val="-55"/>
          <w:sz w:val="20"/>
          <w:szCs w:val="20"/>
        </w:rPr>
        <w:t xml:space="preserve"> </w:t>
      </w:r>
      <w:r w:rsidRPr="000B1F43">
        <w:rPr>
          <w:rFonts w:ascii="Times New Roman" w:eastAsia="Georgia" w:hAnsi="Times New Roman" w:cs="Times New Roman"/>
          <w:sz w:val="20"/>
          <w:szCs w:val="20"/>
        </w:rPr>
        <w:t>dimensione,</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sia dei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singoli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dipendenti;</w:t>
      </w:r>
    </w:p>
    <w:p w14:paraId="77DEB1CD" w14:textId="77777777" w:rsidR="00AC2021" w:rsidRPr="000B1F43" w:rsidRDefault="00AC2021" w:rsidP="009721DC">
      <w:pPr>
        <w:numPr>
          <w:ilvl w:val="0"/>
          <w:numId w:val="14"/>
        </w:numPr>
        <w:tabs>
          <w:tab w:val="left" w:pos="426"/>
        </w:tabs>
        <w:spacing w:before="121"/>
        <w:ind w:firstLine="0"/>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lastRenderedPageBreak/>
        <w:t>gli obiettivi assegnati ai responsabili dei settori incaricati di posizione organizzativa e 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relativi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indici.</w:t>
      </w:r>
    </w:p>
    <w:p w14:paraId="0BE75AB8" w14:textId="7D7966FE" w:rsidR="00AC2021" w:rsidRPr="000B1F43" w:rsidRDefault="00AC2021" w:rsidP="009721DC">
      <w:pPr>
        <w:spacing w:before="218"/>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programmazione,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misurazione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valutazione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amministrativa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sono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finalizzate</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al</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miglioramento</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qualità</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dei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servizi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pubblici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erogati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dall’Ente,</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secondo</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i principi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efficienza,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efficacia,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trasparenza,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integrità,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responsabilità,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controllabilità,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veridicità e partecipazione, avendo quale unici principi e regole il soddisfacimento ottimale</w:t>
      </w:r>
      <w:r w:rsidRPr="000B1F43">
        <w:rPr>
          <w:rFonts w:ascii="Times New Roman" w:eastAsia="Georgia" w:hAnsi="Times New Roman" w:cs="Times New Roman"/>
          <w:spacing w:val="-55"/>
          <w:sz w:val="20"/>
          <w:szCs w:val="20"/>
        </w:rPr>
        <w:t xml:space="preserve"> </w:t>
      </w:r>
      <w:r w:rsidRPr="000B1F43">
        <w:rPr>
          <w:rFonts w:ascii="Times New Roman" w:eastAsia="Georgia" w:hAnsi="Times New Roman" w:cs="Times New Roman"/>
          <w:sz w:val="20"/>
          <w:szCs w:val="20"/>
        </w:rPr>
        <w:t>dei bisogni rilevanti della collettività e il controllo da parte di essa dell'attività comunale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nella sua interezza anche in attuazione sia del principio della trasparenza e dell'integrità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dell'azione amministrativa sia delle misure in materia di prevenzione e la repressione 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corruzione e dell'illegalità nella pubblica amministrazione, sia delle azioni positive per 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pari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opportunità.</w:t>
      </w:r>
    </w:p>
    <w:p w14:paraId="459007FB" w14:textId="77777777" w:rsidR="00AC2021" w:rsidRPr="000B1F43" w:rsidRDefault="00AC2021" w:rsidP="009721DC">
      <w:pPr>
        <w:spacing w:before="122"/>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La sottosezione Performance del PIAO è redatta secondo quando previsto dal Capo II, del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decreto legislativo n. 150/2009 ed è finalizzata all’individuazione degli obiettivi di semplificazione,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digitalizzazione,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all’individuazione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azioni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volte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favorire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pari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opportunità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l’equilibrio di genere. Saranno individuati gli indicatori di performance di efficienza e 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efficacia i cui esiti dovranno essere rendicontati nella relazione di cui all’art. 10, co. 1, lett.</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b),</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 già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menzionato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decreto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legislativo.</w:t>
      </w:r>
    </w:p>
    <w:p w14:paraId="418EF86F"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Il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Piano,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durata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triennale,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aggiornamento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annuale,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assicurerà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qualità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trasparenza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dell’attività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amministrativa,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miglioramento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qualità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servizi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cittadini,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costante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progressiva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semplificazione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reingegnerizzazione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processi,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anche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 materia 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diritto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accesso.</w:t>
      </w:r>
    </w:p>
    <w:p w14:paraId="24DD8268"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Il</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Piano</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definisce,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tra</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altri,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obiettivi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programmatici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strategici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performance.</w:t>
      </w:r>
    </w:p>
    <w:p w14:paraId="60E09F94" w14:textId="77777777" w:rsidR="00AC2021" w:rsidRPr="000B1F43" w:rsidRDefault="00AC2021" w:rsidP="009721DC">
      <w:pPr>
        <w:spacing w:before="121"/>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disciplina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cardine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l’individuazione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materia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è</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rinvenirsi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nel decreto legislativo 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150/2009 recante “disposizioni in materia di ottimizzazione della produttività del lavoro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pubblico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ed</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efficienza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trasparenza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pubbliche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amministrazioni”.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Piano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performance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è,</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dunque,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un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documento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definito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dall’organo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indirizzo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politico-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amministrativo in collaborazione con i vertici dell’amministrazione e secondo gli indirizzi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Dipartimento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funzione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pubblica.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Esso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individua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indirizzi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obiettivi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strategici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ed</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operativi,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definisce,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considerazione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risorse,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gli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indicatori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misurazione e la valutazione della performance dell’amministrazione, nonché gli obiettivi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assegnati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personale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dirigenziale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ed</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relativi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indicatori.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fattore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novità</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è</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costituito dall’individuazione del necessario collegamento della performance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individuale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risultati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performance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organizzativa,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passato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non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previsto.</w:t>
      </w:r>
    </w:p>
    <w:p w14:paraId="3339B05E" w14:textId="77777777" w:rsidR="00AC2021" w:rsidRPr="000B1F43" w:rsidRDefault="00AC2021" w:rsidP="009721DC">
      <w:pPr>
        <w:spacing w:before="217"/>
        <w:jc w:val="center"/>
        <w:outlineLvl w:val="0"/>
        <w:rPr>
          <w:rFonts w:ascii="Times New Roman" w:eastAsia="Georgia" w:hAnsi="Times New Roman" w:cs="Times New Roman"/>
          <w:b/>
          <w:bCs/>
          <w:sz w:val="20"/>
          <w:szCs w:val="20"/>
        </w:rPr>
      </w:pPr>
      <w:r w:rsidRPr="000B1F43">
        <w:rPr>
          <w:rFonts w:ascii="Times New Roman" w:eastAsia="Georgia" w:hAnsi="Times New Roman" w:cs="Times New Roman"/>
          <w:b/>
          <w:bCs/>
          <w:sz w:val="20"/>
          <w:szCs w:val="20"/>
        </w:rPr>
        <w:t>L’organizzazione</w:t>
      </w:r>
      <w:r w:rsidRPr="000B1F43">
        <w:rPr>
          <w:rFonts w:ascii="Times New Roman" w:eastAsia="Georgia" w:hAnsi="Times New Roman" w:cs="Times New Roman"/>
          <w:b/>
          <w:bCs/>
          <w:spacing w:val="-5"/>
          <w:sz w:val="20"/>
          <w:szCs w:val="20"/>
        </w:rPr>
        <w:t xml:space="preserve"> </w:t>
      </w:r>
      <w:r w:rsidRPr="000B1F43">
        <w:rPr>
          <w:rFonts w:ascii="Times New Roman" w:eastAsia="Georgia" w:hAnsi="Times New Roman" w:cs="Times New Roman"/>
          <w:b/>
          <w:bCs/>
          <w:sz w:val="20"/>
          <w:szCs w:val="20"/>
        </w:rPr>
        <w:t>in</w:t>
      </w:r>
      <w:r w:rsidRPr="000B1F43">
        <w:rPr>
          <w:rFonts w:ascii="Times New Roman" w:eastAsia="Georgia" w:hAnsi="Times New Roman" w:cs="Times New Roman"/>
          <w:b/>
          <w:bCs/>
          <w:spacing w:val="-3"/>
          <w:sz w:val="20"/>
          <w:szCs w:val="20"/>
        </w:rPr>
        <w:t xml:space="preserve"> </w:t>
      </w:r>
      <w:r w:rsidRPr="000B1F43">
        <w:rPr>
          <w:rFonts w:ascii="Times New Roman" w:eastAsia="Georgia" w:hAnsi="Times New Roman" w:cs="Times New Roman"/>
          <w:b/>
          <w:bCs/>
          <w:sz w:val="20"/>
          <w:szCs w:val="20"/>
        </w:rPr>
        <w:t>breve</w:t>
      </w:r>
    </w:p>
    <w:p w14:paraId="472FC889" w14:textId="77777777" w:rsidR="00AC2021" w:rsidRPr="000B1F43" w:rsidRDefault="00AC2021" w:rsidP="009721DC">
      <w:pPr>
        <w:spacing w:before="217"/>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La struttura organizzativa del Comune di Guardia Lombardi si articola in Aree a loro volta articolati in servizi.</w:t>
      </w:r>
    </w:p>
    <w:p w14:paraId="0F2D0710" w14:textId="77777777" w:rsidR="00AC2021" w:rsidRPr="000B1F43" w:rsidRDefault="00AC2021" w:rsidP="009721DC">
      <w:pPr>
        <w:spacing w:before="119"/>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Le Aree</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sono</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le</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componenti</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organizzative di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massima</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dimensione</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sono</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pari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a</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4.</w:t>
      </w:r>
    </w:p>
    <w:p w14:paraId="4D74BBBE" w14:textId="77777777" w:rsidR="00AC2021" w:rsidRPr="000B1F43" w:rsidRDefault="00AC2021" w:rsidP="009721DC">
      <w:pPr>
        <w:spacing w:before="121"/>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La responsabilità di ognuno di essi è assegnata ai Dipendenti incaricati dal Sindaco 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Posizione Organizzativa.</w:t>
      </w:r>
    </w:p>
    <w:p w14:paraId="12533414"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Le funzioni svolte dal Comune riguardano la popolazione ed il territorio comunale, in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particolare nei settori dei servizi alla persona e alla comunità, dell’assetto ed utilizzazione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territorio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dello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sviluppo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economico.</w:t>
      </w:r>
    </w:p>
    <w:p w14:paraId="1D01A4C1"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Per</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conto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Stato,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Comune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gestisce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invece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servizi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elettorali,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stato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civile,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anagrafe,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leva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militare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statistica.</w:t>
      </w:r>
    </w:p>
    <w:p w14:paraId="631A5082"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Nell’organizzazione</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del</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lavoro</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definizione</w:t>
      </w:r>
      <w:r w:rsidRPr="000B1F43">
        <w:rPr>
          <w:rFonts w:ascii="Times New Roman" w:eastAsia="Georgia" w:hAnsi="Times New Roman" w:cs="Times New Roman"/>
          <w:spacing w:val="-6"/>
          <w:sz w:val="20"/>
          <w:szCs w:val="20"/>
        </w:rPr>
        <w:t xml:space="preserve"> </w:t>
      </w:r>
      <w:r w:rsidRPr="000B1F43">
        <w:rPr>
          <w:rFonts w:ascii="Times New Roman" w:eastAsia="Georgia" w:hAnsi="Times New Roman" w:cs="Times New Roman"/>
          <w:sz w:val="20"/>
          <w:szCs w:val="20"/>
        </w:rPr>
        <w:t>degli</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obiettivi</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è</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affidata</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agli</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organi</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politici.</w:t>
      </w:r>
    </w:p>
    <w:p w14:paraId="038F879D" w14:textId="20ED2E75" w:rsidR="00AC2021" w:rsidRPr="000B1F43" w:rsidRDefault="00AC2021" w:rsidP="009721DC">
      <w:pPr>
        <w:spacing w:before="121"/>
        <w:ind w:left="14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 xml:space="preserve">  I Responsabili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delle Aree/titolari di posizione organizzativa</w:t>
      </w:r>
      <w:r w:rsidRPr="000B1F43">
        <w:rPr>
          <w:rFonts w:ascii="Times New Roman" w:eastAsia="Georgia" w:hAnsi="Times New Roman" w:cs="Times New Roman"/>
          <w:spacing w:val="-1"/>
          <w:sz w:val="20"/>
          <w:szCs w:val="20"/>
        </w:rPr>
        <w:t xml:space="preserve"> </w:t>
      </w:r>
      <w:r w:rsidR="008478B0" w:rsidRPr="000B1F43">
        <w:rPr>
          <w:rFonts w:ascii="Times New Roman" w:eastAsia="Georgia" w:hAnsi="Times New Roman" w:cs="Times New Roman"/>
          <w:spacing w:val="-1"/>
          <w:sz w:val="20"/>
          <w:szCs w:val="20"/>
        </w:rPr>
        <w:t xml:space="preserve">(E.Q.) </w:t>
      </w:r>
      <w:r w:rsidRPr="000B1F43">
        <w:rPr>
          <w:rFonts w:ascii="Times New Roman" w:eastAsia="Georgia" w:hAnsi="Times New Roman" w:cs="Times New Roman"/>
          <w:sz w:val="20"/>
          <w:szCs w:val="20"/>
        </w:rPr>
        <w:t>provvedono, invece,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gestione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operativa 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natura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funzionale, tecnica e amministrativa, compresa l’adozione dei provvedimenti e degli atti comunque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denominati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che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impegnano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l'amministrazione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verso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l'</w:t>
      </w:r>
      <w:r w:rsidR="005D6CAC" w:rsidRPr="000B1F43">
        <w:rPr>
          <w:rFonts w:ascii="Times New Roman" w:eastAsia="Georgia" w:hAnsi="Times New Roman" w:cs="Times New Roman"/>
          <w:sz w:val="20"/>
          <w:szCs w:val="20"/>
        </w:rPr>
        <w:t>e</w:t>
      </w:r>
      <w:r w:rsidRPr="000B1F43">
        <w:rPr>
          <w:rFonts w:ascii="Times New Roman" w:eastAsia="Georgia" w:hAnsi="Times New Roman" w:cs="Times New Roman"/>
          <w:sz w:val="20"/>
          <w:szCs w:val="20"/>
        </w:rPr>
        <w:t>sterno.</w:t>
      </w:r>
    </w:p>
    <w:p w14:paraId="3452333B" w14:textId="77777777" w:rsidR="00AC2021" w:rsidRPr="000B1F43" w:rsidRDefault="00AC2021" w:rsidP="009721DC">
      <w:pPr>
        <w:spacing w:before="123"/>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Gli organi politici esercitano nei confronti della parte tecnica un ruolo di indirizzo, unito ad</w:t>
      </w:r>
      <w:r w:rsidRPr="000B1F43">
        <w:rPr>
          <w:rFonts w:ascii="Times New Roman" w:eastAsia="Georgia" w:hAnsi="Times New Roman" w:cs="Times New Roman"/>
          <w:spacing w:val="-55"/>
          <w:sz w:val="20"/>
          <w:szCs w:val="20"/>
        </w:rPr>
        <w:t xml:space="preserve">    </w:t>
      </w:r>
      <w:r w:rsidRPr="000B1F43">
        <w:rPr>
          <w:rFonts w:ascii="Times New Roman" w:eastAsia="Georgia" w:hAnsi="Times New Roman" w:cs="Times New Roman"/>
          <w:sz w:val="20"/>
          <w:szCs w:val="20"/>
        </w:rPr>
        <w:t>un</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successivo controllo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valutazione</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dei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risultati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raggiunti.</w:t>
      </w:r>
    </w:p>
    <w:p w14:paraId="508423D1" w14:textId="77777777" w:rsidR="00AC2021" w:rsidRPr="000B1F43" w:rsidRDefault="00AC2021" w:rsidP="009721DC">
      <w:pPr>
        <w:spacing w:before="119"/>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Entro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mese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febbraio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ogni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anno,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valutato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sono</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formalmente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attribuiti</w:t>
      </w:r>
      <w:r w:rsidRPr="000B1F43">
        <w:rPr>
          <w:rFonts w:ascii="Times New Roman" w:eastAsia="Georgia" w:hAnsi="Times New Roman" w:cs="Times New Roman"/>
          <w:spacing w:val="-55"/>
          <w:sz w:val="20"/>
          <w:szCs w:val="20"/>
        </w:rPr>
        <w:t xml:space="preserve"> </w:t>
      </w:r>
      <w:r w:rsidRPr="000B1F43">
        <w:rPr>
          <w:rFonts w:ascii="Times New Roman" w:eastAsia="Georgia" w:hAnsi="Times New Roman" w:cs="Times New Roman"/>
          <w:sz w:val="20"/>
          <w:szCs w:val="20"/>
        </w:rPr>
        <w:t>dall’Amministrazione gli obiettivi definiti d’intesa tra il Sindaco, Segretario Comunale e gli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incaricati di P.O. sulla base dei programmi/progetti del bilancio di ciascun esercizio di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competenza a cui viene assegnato un peso in relazione alla strategicità e complessità degli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stessi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nonché, 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corrispondenti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risorse</w:t>
      </w:r>
    </w:p>
    <w:p w14:paraId="785EEA68"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struttura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organizzativa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Comune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compone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delle seguenti</w:t>
      </w:r>
      <w:r w:rsidRPr="000B1F43">
        <w:rPr>
          <w:rFonts w:ascii="Times New Roman" w:eastAsia="Georgia" w:hAnsi="Times New Roman" w:cs="Times New Roman"/>
          <w:spacing w:val="1"/>
          <w:sz w:val="20"/>
          <w:szCs w:val="20"/>
        </w:rPr>
        <w:t xml:space="preserve"> quattro </w:t>
      </w:r>
      <w:r w:rsidRPr="000B1F43">
        <w:rPr>
          <w:rFonts w:ascii="Times New Roman" w:eastAsia="Georgia" w:hAnsi="Times New Roman" w:cs="Times New Roman"/>
          <w:sz w:val="20"/>
          <w:szCs w:val="20"/>
        </w:rPr>
        <w:t>aree:</w:t>
      </w:r>
    </w:p>
    <w:p w14:paraId="6C537DAE"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Area Affari Generali:</w:t>
      </w:r>
    </w:p>
    <w:p w14:paraId="5A097D9C"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ufficio personale, stato civile, demografici, anagrafe, leva militare, statistica, elettorale, servizi sociali;</w:t>
      </w:r>
    </w:p>
    <w:p w14:paraId="3924BE30"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Area Polizia Municipale ed attività produttive:</w:t>
      </w:r>
    </w:p>
    <w:p w14:paraId="51A0FC39"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ufficio polizia municipale ed attività produttive;</w:t>
      </w:r>
    </w:p>
    <w:p w14:paraId="27F8E6CF"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Area Economico-finanziaria – Tributi:</w:t>
      </w:r>
    </w:p>
    <w:p w14:paraId="12BB4D59"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Ufficio finanziario, economato, tributi</w:t>
      </w:r>
    </w:p>
    <w:p w14:paraId="36930103"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Area Tecnica:</w:t>
      </w:r>
    </w:p>
    <w:p w14:paraId="409A93FA"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ufficio tecnico, urbanistica, edilizia privata, lavori pubblici, servizi ambientali, patrimonio.</w:t>
      </w:r>
    </w:p>
    <w:p w14:paraId="052BA707"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lastRenderedPageBreak/>
        <w:t>Area Affari generali – responsabile segretario comunale dott. Francesco Serino:</w:t>
      </w:r>
    </w:p>
    <w:p w14:paraId="76B37CC6" w14:textId="4F7ED66D"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dipendenti assegnati n. 1 istruttore amministrativo a tempo parziale 18 ore settimanali ed indeterminato, Area istruttori – R</w:t>
      </w:r>
      <w:r w:rsidR="008478B0" w:rsidRPr="000B1F43">
        <w:rPr>
          <w:rFonts w:ascii="Times New Roman" w:eastAsia="Georgia" w:hAnsi="Times New Roman" w:cs="Times New Roman"/>
          <w:sz w:val="20"/>
          <w:szCs w:val="20"/>
        </w:rPr>
        <w:t>ossi</w:t>
      </w:r>
      <w:r w:rsidRPr="000B1F43">
        <w:rPr>
          <w:rFonts w:ascii="Times New Roman" w:eastAsia="Georgia" w:hAnsi="Times New Roman" w:cs="Times New Roman"/>
          <w:sz w:val="20"/>
          <w:szCs w:val="20"/>
        </w:rPr>
        <w:t xml:space="preserve"> Radegondo</w:t>
      </w:r>
      <w:r w:rsidR="00204728">
        <w:rPr>
          <w:rFonts w:ascii="Times New Roman" w:eastAsia="Georgia" w:hAnsi="Times New Roman" w:cs="Times New Roman"/>
          <w:sz w:val="20"/>
          <w:szCs w:val="20"/>
        </w:rPr>
        <w:t>:</w:t>
      </w:r>
      <w:r w:rsidRPr="000B1F43">
        <w:rPr>
          <w:rFonts w:ascii="Times New Roman" w:eastAsia="Georgia" w:hAnsi="Times New Roman" w:cs="Times New Roman"/>
          <w:sz w:val="20"/>
          <w:szCs w:val="20"/>
        </w:rPr>
        <w:t xml:space="preserve"> n. 1 operatore esperto a tempo pieno ed indeterminato, cat. B – D</w:t>
      </w:r>
      <w:r w:rsidR="008478B0" w:rsidRPr="000B1F43">
        <w:rPr>
          <w:rFonts w:ascii="Times New Roman" w:eastAsia="Georgia" w:hAnsi="Times New Roman" w:cs="Times New Roman"/>
          <w:sz w:val="20"/>
          <w:szCs w:val="20"/>
        </w:rPr>
        <w:t>i</w:t>
      </w:r>
      <w:r w:rsidRPr="000B1F43">
        <w:rPr>
          <w:rFonts w:ascii="Times New Roman" w:eastAsia="Georgia" w:hAnsi="Times New Roman" w:cs="Times New Roman"/>
          <w:sz w:val="20"/>
          <w:szCs w:val="20"/>
        </w:rPr>
        <w:t xml:space="preserve"> S</w:t>
      </w:r>
      <w:r w:rsidR="008478B0" w:rsidRPr="000B1F43">
        <w:rPr>
          <w:rFonts w:ascii="Times New Roman" w:eastAsia="Georgia" w:hAnsi="Times New Roman" w:cs="Times New Roman"/>
          <w:sz w:val="20"/>
          <w:szCs w:val="20"/>
        </w:rPr>
        <w:t>anto</w:t>
      </w:r>
      <w:r w:rsidRPr="000B1F43">
        <w:rPr>
          <w:rFonts w:ascii="Times New Roman" w:eastAsia="Georgia" w:hAnsi="Times New Roman" w:cs="Times New Roman"/>
          <w:sz w:val="20"/>
          <w:szCs w:val="20"/>
        </w:rPr>
        <w:t xml:space="preserve"> Luigi (collocato in quiescenza dal 01.02.2024); n. 1 dipendente reclutato con contratto di lavoro interinale area operatori esperti cat. B a 18 ore settimanali;</w:t>
      </w:r>
    </w:p>
    <w:p w14:paraId="5EC6B1D6"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Area Polizia Municipale – responsabile dott. Rocco Magnotta area funzionari E.Q. cat. D.</w:t>
      </w:r>
    </w:p>
    <w:p w14:paraId="07A14CF7" w14:textId="77777777" w:rsidR="00AC2021" w:rsidRPr="000B1F43" w:rsidRDefault="00AC2021" w:rsidP="009721DC">
      <w:pPr>
        <w:spacing w:before="120"/>
        <w:ind w:left="132"/>
        <w:jc w:val="both"/>
        <w:rPr>
          <w:rFonts w:ascii="Times New Roman" w:eastAsia="Georgia" w:hAnsi="Times New Roman" w:cs="Times New Roman"/>
          <w:spacing w:val="1"/>
          <w:sz w:val="20"/>
          <w:szCs w:val="20"/>
        </w:rPr>
      </w:pPr>
      <w:r w:rsidRPr="000B1F43">
        <w:rPr>
          <w:rFonts w:ascii="Times New Roman" w:eastAsia="Georgia" w:hAnsi="Times New Roman" w:cs="Times New Roman"/>
          <w:sz w:val="20"/>
          <w:szCs w:val="20"/>
        </w:rPr>
        <w:t xml:space="preserve">Area Economico-Finanziaria- Tributi – responsabile Nunzio De Leo - </w:t>
      </w:r>
      <w:r w:rsidRPr="000B1F43">
        <w:rPr>
          <w:rFonts w:ascii="Times New Roman" w:eastAsia="Georgia" w:hAnsi="Times New Roman" w:cs="Times New Roman"/>
          <w:spacing w:val="1"/>
          <w:sz w:val="20"/>
          <w:szCs w:val="20"/>
        </w:rPr>
        <w:t>Area Istruttori cat. C dipendente a tempo pieno ed indeterminato del Comune di San Nicola Baronia, utilizzato ai sensi dell’art. 1, comma 557, della legge n. 311/2004 fino ad un massimo di 12 ore settimanali;</w:t>
      </w:r>
    </w:p>
    <w:p w14:paraId="52125AA0" w14:textId="77777777" w:rsidR="00AC2021" w:rsidRPr="000B1F43" w:rsidRDefault="00AC2021" w:rsidP="009721DC">
      <w:pPr>
        <w:spacing w:before="120"/>
        <w:ind w:left="132"/>
        <w:jc w:val="both"/>
        <w:rPr>
          <w:rFonts w:ascii="Times New Roman" w:eastAsia="Georgia" w:hAnsi="Times New Roman" w:cs="Times New Roman"/>
          <w:spacing w:val="1"/>
          <w:sz w:val="20"/>
          <w:szCs w:val="20"/>
        </w:rPr>
      </w:pPr>
      <w:r w:rsidRPr="000B1F43">
        <w:rPr>
          <w:rFonts w:ascii="Times New Roman" w:eastAsia="Georgia" w:hAnsi="Times New Roman" w:cs="Times New Roman"/>
          <w:spacing w:val="1"/>
          <w:sz w:val="20"/>
          <w:szCs w:val="20"/>
        </w:rPr>
        <w:t>dipendenti assegnati: n. 1 istruttore contabile a tempo parziale 18 ore settimanali ed indeterminato, cat. C – TROIANO Filomena; n. 1 dipendente reclutato con contratto di lavoro interinale area operatori esperti cat. B a 18 ore settimanali;</w:t>
      </w:r>
    </w:p>
    <w:p w14:paraId="252B7D20" w14:textId="77777777" w:rsidR="00AC2021" w:rsidRPr="000B1F43" w:rsidRDefault="00AC2021" w:rsidP="009721DC">
      <w:pPr>
        <w:spacing w:before="120"/>
        <w:ind w:left="132"/>
        <w:jc w:val="both"/>
        <w:rPr>
          <w:rFonts w:ascii="Times New Roman" w:eastAsia="Georgia" w:hAnsi="Times New Roman" w:cs="Times New Roman"/>
          <w:spacing w:val="1"/>
          <w:sz w:val="20"/>
          <w:szCs w:val="20"/>
        </w:rPr>
      </w:pPr>
      <w:r w:rsidRPr="000B1F43">
        <w:rPr>
          <w:rFonts w:ascii="Times New Roman" w:eastAsia="Georgia" w:hAnsi="Times New Roman" w:cs="Times New Roman"/>
          <w:spacing w:val="1"/>
          <w:sz w:val="20"/>
          <w:szCs w:val="20"/>
        </w:rPr>
        <w:t>Area Tecnica responsabile geom. Vincenzo Camarca area Istruttori cat. C)</w:t>
      </w:r>
    </w:p>
    <w:p w14:paraId="106BF5AA" w14:textId="77777777" w:rsidR="00AC2021" w:rsidRPr="000B1F43" w:rsidRDefault="00AC2021" w:rsidP="009721DC">
      <w:pPr>
        <w:spacing w:before="120"/>
        <w:ind w:left="132"/>
        <w:jc w:val="both"/>
        <w:rPr>
          <w:rFonts w:ascii="Times New Roman" w:eastAsia="Georgia" w:hAnsi="Times New Roman" w:cs="Times New Roman"/>
          <w:spacing w:val="1"/>
          <w:sz w:val="20"/>
          <w:szCs w:val="20"/>
        </w:rPr>
      </w:pPr>
      <w:r w:rsidRPr="000B1F43">
        <w:rPr>
          <w:rFonts w:ascii="Times New Roman" w:eastAsia="Georgia" w:hAnsi="Times New Roman" w:cs="Times New Roman"/>
          <w:spacing w:val="1"/>
          <w:sz w:val="20"/>
          <w:szCs w:val="20"/>
        </w:rPr>
        <w:t>Dipendenti assegnati n. 3: Santoli Gaetano area Operatori esperti cat. B); Cicchillo Rocchina – area Operatori cat. A (part time 25 ore settimanali); Di Donato Pasquale – area operatori cat. A (part. time 25 ore settimanali).</w:t>
      </w:r>
    </w:p>
    <w:p w14:paraId="18BC47B6" w14:textId="77777777" w:rsidR="00AC2021" w:rsidRPr="000B1F43" w:rsidRDefault="00AC2021" w:rsidP="009721DC">
      <w:pPr>
        <w:spacing w:before="120"/>
        <w:ind w:left="132"/>
        <w:jc w:val="both"/>
        <w:rPr>
          <w:rFonts w:ascii="Times New Roman" w:eastAsia="Georgia" w:hAnsi="Times New Roman" w:cs="Times New Roman"/>
          <w:spacing w:val="1"/>
          <w:sz w:val="20"/>
          <w:szCs w:val="20"/>
        </w:rPr>
      </w:pPr>
      <w:r w:rsidRPr="000B1F43">
        <w:rPr>
          <w:rFonts w:ascii="Times New Roman" w:eastAsia="Georgia" w:hAnsi="Times New Roman" w:cs="Times New Roman"/>
          <w:spacing w:val="1"/>
          <w:sz w:val="20"/>
          <w:szCs w:val="20"/>
        </w:rPr>
        <w:t>Arch. Antonio Faija - Area Istruttori cat. C dipendente a tempo pieno ed indeterminato del Comune di Calitri, utilizzato ai sensi dell’art. 1, comma 557, della legge n. 311/2004 fino ad un massimo di 4 ore settimanali.</w:t>
      </w:r>
    </w:p>
    <w:p w14:paraId="6AEBF950" w14:textId="494A969C" w:rsidR="000671FB" w:rsidRDefault="00AC2021" w:rsidP="009721DC">
      <w:pPr>
        <w:spacing w:before="120"/>
        <w:ind w:left="132"/>
        <w:jc w:val="both"/>
        <w:rPr>
          <w:rFonts w:ascii="Times New Roman" w:eastAsia="Georgia" w:hAnsi="Times New Roman" w:cs="Times New Roman"/>
          <w:spacing w:val="1"/>
          <w:sz w:val="20"/>
          <w:szCs w:val="20"/>
        </w:rPr>
      </w:pPr>
      <w:r w:rsidRPr="000B1F43">
        <w:rPr>
          <w:rFonts w:ascii="Times New Roman" w:eastAsia="Georgia" w:hAnsi="Times New Roman" w:cs="Times New Roman"/>
          <w:spacing w:val="1"/>
          <w:sz w:val="20"/>
          <w:szCs w:val="20"/>
        </w:rPr>
        <w:t>Totale dotazione organica con posti coperti: n. 8 dipendenti a tempo indeterminato di cui n. 4 part time (dal 01.02.2024 restano 7 dipendenti per effetto del pensionamento dell’operatore esperto a tempo pieno, Luigi Di Santo) ai quali si aggiungono due dipendenti di altri enti, utilizzati a tempo parziale ai sensi dell’art. 1, comma 557 della legge n. 311/2004, nonché nr.2 lavoratori con c</w:t>
      </w:r>
      <w:r w:rsidR="009721DC">
        <w:rPr>
          <w:rFonts w:ascii="Times New Roman" w:eastAsia="Georgia" w:hAnsi="Times New Roman" w:cs="Times New Roman"/>
          <w:spacing w:val="1"/>
          <w:sz w:val="20"/>
          <w:szCs w:val="20"/>
        </w:rPr>
        <w:t>ontratto di lavoro interinale.</w:t>
      </w:r>
    </w:p>
    <w:p w14:paraId="57A0A79A" w14:textId="77777777" w:rsidR="009721DC" w:rsidRPr="000B1F43" w:rsidRDefault="009721DC" w:rsidP="009721DC">
      <w:pPr>
        <w:spacing w:before="120"/>
        <w:ind w:left="132"/>
        <w:jc w:val="both"/>
        <w:rPr>
          <w:rFonts w:ascii="Times New Roman" w:eastAsia="Georgia" w:hAnsi="Times New Roman" w:cs="Times New Roman"/>
          <w:spacing w:val="1"/>
          <w:sz w:val="20"/>
          <w:szCs w:val="20"/>
        </w:rPr>
      </w:pPr>
    </w:p>
    <w:p w14:paraId="22C787B7" w14:textId="77777777" w:rsidR="00AC2021" w:rsidRPr="000B1F43" w:rsidRDefault="00AC2021" w:rsidP="009721DC">
      <w:pPr>
        <w:spacing w:before="1"/>
        <w:jc w:val="center"/>
        <w:outlineLvl w:val="0"/>
        <w:rPr>
          <w:rFonts w:ascii="Times New Roman" w:eastAsia="Georgia" w:hAnsi="Times New Roman" w:cs="Times New Roman"/>
          <w:b/>
          <w:bCs/>
          <w:sz w:val="20"/>
          <w:szCs w:val="20"/>
        </w:rPr>
      </w:pPr>
      <w:r w:rsidRPr="000B1F43">
        <w:rPr>
          <w:rFonts w:ascii="Times New Roman" w:eastAsia="Georgia" w:hAnsi="Times New Roman" w:cs="Times New Roman"/>
          <w:b/>
          <w:bCs/>
          <w:sz w:val="20"/>
          <w:szCs w:val="20"/>
        </w:rPr>
        <w:t>Il</w:t>
      </w:r>
      <w:r w:rsidRPr="000B1F43">
        <w:rPr>
          <w:rFonts w:ascii="Times New Roman" w:eastAsia="Georgia" w:hAnsi="Times New Roman" w:cs="Times New Roman"/>
          <w:b/>
          <w:bCs/>
          <w:spacing w:val="-5"/>
          <w:sz w:val="20"/>
          <w:szCs w:val="20"/>
        </w:rPr>
        <w:t xml:space="preserve"> </w:t>
      </w:r>
      <w:r w:rsidRPr="000B1F43">
        <w:rPr>
          <w:rFonts w:ascii="Times New Roman" w:eastAsia="Georgia" w:hAnsi="Times New Roman" w:cs="Times New Roman"/>
          <w:b/>
          <w:bCs/>
          <w:sz w:val="20"/>
          <w:szCs w:val="20"/>
        </w:rPr>
        <w:t>mandato</w:t>
      </w:r>
      <w:r w:rsidRPr="000B1F43">
        <w:rPr>
          <w:rFonts w:ascii="Times New Roman" w:eastAsia="Georgia" w:hAnsi="Times New Roman" w:cs="Times New Roman"/>
          <w:b/>
          <w:bCs/>
          <w:spacing w:val="-4"/>
          <w:sz w:val="20"/>
          <w:szCs w:val="20"/>
        </w:rPr>
        <w:t xml:space="preserve"> </w:t>
      </w:r>
      <w:r w:rsidRPr="000B1F43">
        <w:rPr>
          <w:rFonts w:ascii="Times New Roman" w:eastAsia="Georgia" w:hAnsi="Times New Roman" w:cs="Times New Roman"/>
          <w:b/>
          <w:bCs/>
          <w:sz w:val="20"/>
          <w:szCs w:val="20"/>
        </w:rPr>
        <w:t>istituzionale</w:t>
      </w:r>
    </w:p>
    <w:p w14:paraId="5BAE3B24" w14:textId="77777777" w:rsidR="00AC2021" w:rsidRPr="000B1F43" w:rsidRDefault="00AC2021" w:rsidP="009721DC">
      <w:pPr>
        <w:rPr>
          <w:rFonts w:ascii="Times New Roman" w:eastAsia="Georgia" w:hAnsi="Times New Roman" w:cs="Times New Roman"/>
          <w:b/>
          <w:sz w:val="20"/>
          <w:szCs w:val="20"/>
        </w:rPr>
      </w:pPr>
    </w:p>
    <w:p w14:paraId="461FAEBE" w14:textId="77777777" w:rsidR="00AC2021" w:rsidRPr="000B1F43" w:rsidRDefault="00AC2021" w:rsidP="009721DC">
      <w:pPr>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Il mandato istituzionale definisce l’ambito nel quale l’amministrazione può e deve operare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sulla</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base</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delle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sue attribuzioni/competenze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istituzionali.</w:t>
      </w:r>
    </w:p>
    <w:p w14:paraId="487F809F" w14:textId="77777777" w:rsidR="00AC2021" w:rsidRPr="000B1F43" w:rsidRDefault="00AC2021" w:rsidP="009721DC">
      <w:pPr>
        <w:spacing w:before="122"/>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La missione identifica l’ambito in cui l’organizzazione opera in termini di politiche e azioni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perseguite.</w:t>
      </w:r>
    </w:p>
    <w:p w14:paraId="5E76262E" w14:textId="77777777" w:rsidR="00AC2021" w:rsidRPr="000B1F43"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L’ente, nell’ambito della propria autonomia, amministra la collettività nel rispetto delle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normative vigenti, e programma un insieme di azioni volte a garantire e tutelare i bisogni</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dei cittadini e promuovere una vita pubblica a tutela delle persone, della famiglia e l’intera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comunità.</w:t>
      </w:r>
    </w:p>
    <w:p w14:paraId="75A3AB6B" w14:textId="77777777" w:rsidR="00AC2021" w:rsidRPr="000B1F43" w:rsidRDefault="00AC2021" w:rsidP="009721DC">
      <w:pPr>
        <w:spacing w:before="119"/>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L’Amministrazione attiva gli strumenti di pianificazione che la legge le attribuisce per</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valorizzare e tutelare il territorio ed è impegnata alla valorizzazione del territorio, anche al</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fine</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del rilancio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riqualificazione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attività</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produttive.</w:t>
      </w:r>
    </w:p>
    <w:p w14:paraId="612FE8DC" w14:textId="77777777" w:rsidR="009721DC"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L’azione</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amministrativa</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è</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finalizzata</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a</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dare</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concretezza</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nel</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suo</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svolgersi:</w:t>
      </w:r>
    </w:p>
    <w:p w14:paraId="2DA76ECD" w14:textId="77777777" w:rsidR="009721DC"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al</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principio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trasparenza,</w:t>
      </w:r>
    </w:p>
    <w:p w14:paraId="29396AB3" w14:textId="77777777" w:rsidR="009721DC"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al</w:t>
      </w:r>
      <w:r w:rsidRPr="000B1F43">
        <w:rPr>
          <w:rFonts w:ascii="Times New Roman" w:eastAsia="Georgia" w:hAnsi="Times New Roman" w:cs="Times New Roman"/>
          <w:spacing w:val="16"/>
          <w:sz w:val="20"/>
          <w:szCs w:val="20"/>
        </w:rPr>
        <w:t xml:space="preserve"> </w:t>
      </w:r>
      <w:r w:rsidRPr="000B1F43">
        <w:rPr>
          <w:rFonts w:ascii="Times New Roman" w:eastAsia="Georgia" w:hAnsi="Times New Roman" w:cs="Times New Roman"/>
          <w:sz w:val="20"/>
          <w:szCs w:val="20"/>
        </w:rPr>
        <w:t>principio</w:t>
      </w:r>
      <w:r w:rsidRPr="000B1F43">
        <w:rPr>
          <w:rFonts w:ascii="Times New Roman" w:eastAsia="Georgia" w:hAnsi="Times New Roman" w:cs="Times New Roman"/>
          <w:spacing w:val="18"/>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7"/>
          <w:sz w:val="20"/>
          <w:szCs w:val="20"/>
        </w:rPr>
        <w:t xml:space="preserve"> </w:t>
      </w:r>
      <w:r w:rsidRPr="000B1F43">
        <w:rPr>
          <w:rFonts w:ascii="Times New Roman" w:eastAsia="Georgia" w:hAnsi="Times New Roman" w:cs="Times New Roman"/>
          <w:sz w:val="20"/>
          <w:szCs w:val="20"/>
        </w:rPr>
        <w:t>integrità,</w:t>
      </w:r>
      <w:r w:rsidRPr="000B1F43">
        <w:rPr>
          <w:rFonts w:ascii="Times New Roman" w:eastAsia="Georgia" w:hAnsi="Times New Roman" w:cs="Times New Roman"/>
          <w:spacing w:val="15"/>
          <w:sz w:val="20"/>
          <w:szCs w:val="20"/>
        </w:rPr>
        <w:t xml:space="preserve"> </w:t>
      </w:r>
      <w:r w:rsidRPr="000B1F43">
        <w:rPr>
          <w:rFonts w:ascii="Times New Roman" w:eastAsia="Georgia" w:hAnsi="Times New Roman" w:cs="Times New Roman"/>
          <w:sz w:val="20"/>
          <w:szCs w:val="20"/>
        </w:rPr>
        <w:t>in</w:t>
      </w:r>
      <w:r w:rsidRPr="000B1F43">
        <w:rPr>
          <w:rFonts w:ascii="Times New Roman" w:eastAsia="Georgia" w:hAnsi="Times New Roman" w:cs="Times New Roman"/>
          <w:spacing w:val="17"/>
          <w:sz w:val="20"/>
          <w:szCs w:val="20"/>
        </w:rPr>
        <w:t xml:space="preserve"> </w:t>
      </w:r>
      <w:r w:rsidRPr="000B1F43">
        <w:rPr>
          <w:rFonts w:ascii="Times New Roman" w:eastAsia="Georgia" w:hAnsi="Times New Roman" w:cs="Times New Roman"/>
          <w:sz w:val="20"/>
          <w:szCs w:val="20"/>
        </w:rPr>
        <w:t>attuazione</w:t>
      </w:r>
      <w:r w:rsidRPr="000B1F43">
        <w:rPr>
          <w:rFonts w:ascii="Times New Roman" w:eastAsia="Georgia" w:hAnsi="Times New Roman" w:cs="Times New Roman"/>
          <w:spacing w:val="17"/>
          <w:sz w:val="20"/>
          <w:szCs w:val="20"/>
        </w:rPr>
        <w:t xml:space="preserve"> </w:t>
      </w:r>
      <w:r w:rsidRPr="000B1F43">
        <w:rPr>
          <w:rFonts w:ascii="Times New Roman" w:eastAsia="Georgia" w:hAnsi="Times New Roman" w:cs="Times New Roman"/>
          <w:sz w:val="20"/>
          <w:szCs w:val="20"/>
        </w:rPr>
        <w:t>delle</w:t>
      </w:r>
      <w:r w:rsidRPr="000B1F43">
        <w:rPr>
          <w:rFonts w:ascii="Times New Roman" w:eastAsia="Georgia" w:hAnsi="Times New Roman" w:cs="Times New Roman"/>
          <w:spacing w:val="17"/>
          <w:sz w:val="20"/>
          <w:szCs w:val="20"/>
        </w:rPr>
        <w:t xml:space="preserve"> </w:t>
      </w:r>
      <w:r w:rsidRPr="000B1F43">
        <w:rPr>
          <w:rFonts w:ascii="Times New Roman" w:eastAsia="Georgia" w:hAnsi="Times New Roman" w:cs="Times New Roman"/>
          <w:sz w:val="20"/>
          <w:szCs w:val="20"/>
        </w:rPr>
        <w:t>misure</w:t>
      </w:r>
      <w:r w:rsidRPr="000B1F43">
        <w:rPr>
          <w:rFonts w:ascii="Times New Roman" w:eastAsia="Georgia" w:hAnsi="Times New Roman" w:cs="Times New Roman"/>
          <w:spacing w:val="15"/>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4"/>
          <w:sz w:val="20"/>
          <w:szCs w:val="20"/>
        </w:rPr>
        <w:t xml:space="preserve"> </w:t>
      </w:r>
      <w:r w:rsidRPr="000B1F43">
        <w:rPr>
          <w:rFonts w:ascii="Times New Roman" w:eastAsia="Georgia" w:hAnsi="Times New Roman" w:cs="Times New Roman"/>
          <w:sz w:val="20"/>
          <w:szCs w:val="20"/>
        </w:rPr>
        <w:t>prevenzione</w:t>
      </w:r>
      <w:r w:rsidRPr="000B1F43">
        <w:rPr>
          <w:rFonts w:ascii="Times New Roman" w:eastAsia="Georgia" w:hAnsi="Times New Roman" w:cs="Times New Roman"/>
          <w:spacing w:val="17"/>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17"/>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14"/>
          <w:sz w:val="20"/>
          <w:szCs w:val="20"/>
        </w:rPr>
        <w:t xml:space="preserve"> </w:t>
      </w:r>
      <w:r w:rsidRPr="000B1F43">
        <w:rPr>
          <w:rFonts w:ascii="Times New Roman" w:eastAsia="Georgia" w:hAnsi="Times New Roman" w:cs="Times New Roman"/>
          <w:sz w:val="20"/>
          <w:szCs w:val="20"/>
        </w:rPr>
        <w:t xml:space="preserve">repressione  </w:t>
      </w:r>
      <w:r w:rsidRPr="000B1F43">
        <w:rPr>
          <w:rFonts w:ascii="Times New Roman" w:eastAsia="Georgia" w:hAnsi="Times New Roman" w:cs="Times New Roman"/>
          <w:spacing w:val="-55"/>
          <w:sz w:val="20"/>
          <w:szCs w:val="20"/>
        </w:rPr>
        <w:t xml:space="preserve"> </w:t>
      </w:r>
      <w:r w:rsidRPr="000B1F43">
        <w:rPr>
          <w:rFonts w:ascii="Times New Roman" w:eastAsia="Georgia" w:hAnsi="Times New Roman" w:cs="Times New Roman"/>
          <w:sz w:val="20"/>
          <w:szCs w:val="20"/>
        </w:rPr>
        <w:t>della</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corruzione e</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dell’illegalità</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nella</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Pubblica</w:t>
      </w:r>
      <w:r w:rsidRPr="000B1F43">
        <w:rPr>
          <w:rFonts w:ascii="Times New Roman" w:eastAsia="Georgia" w:hAnsi="Times New Roman" w:cs="Times New Roman"/>
          <w:spacing w:val="-1"/>
          <w:sz w:val="20"/>
          <w:szCs w:val="20"/>
        </w:rPr>
        <w:t xml:space="preserve"> </w:t>
      </w:r>
      <w:r w:rsidRPr="000B1F43">
        <w:rPr>
          <w:rFonts w:ascii="Times New Roman" w:eastAsia="Georgia" w:hAnsi="Times New Roman" w:cs="Times New Roman"/>
          <w:sz w:val="20"/>
          <w:szCs w:val="20"/>
        </w:rPr>
        <w:t>Amministrazione;</w:t>
      </w:r>
    </w:p>
    <w:p w14:paraId="2042A0FC" w14:textId="77777777" w:rsidR="009721DC"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all’esercizio</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dei</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diritti</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di</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pari</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opportunità</w:t>
      </w:r>
      <w:r w:rsidRPr="000B1F43">
        <w:rPr>
          <w:rFonts w:ascii="Times New Roman" w:eastAsia="Georgia" w:hAnsi="Times New Roman" w:cs="Times New Roman"/>
          <w:spacing w:val="-4"/>
          <w:sz w:val="20"/>
          <w:szCs w:val="20"/>
        </w:rPr>
        <w:t xml:space="preserve"> </w:t>
      </w:r>
      <w:r w:rsidRPr="000B1F43">
        <w:rPr>
          <w:rFonts w:ascii="Times New Roman" w:eastAsia="Georgia" w:hAnsi="Times New Roman" w:cs="Times New Roman"/>
          <w:sz w:val="20"/>
          <w:szCs w:val="20"/>
        </w:rPr>
        <w:t>per</w:t>
      </w:r>
      <w:r w:rsidRPr="000B1F43">
        <w:rPr>
          <w:rFonts w:ascii="Times New Roman" w:eastAsia="Georgia" w:hAnsi="Times New Roman" w:cs="Times New Roman"/>
          <w:spacing w:val="-2"/>
          <w:sz w:val="20"/>
          <w:szCs w:val="20"/>
        </w:rPr>
        <w:t xml:space="preserve"> </w:t>
      </w:r>
      <w:r w:rsidRPr="000B1F43">
        <w:rPr>
          <w:rFonts w:ascii="Times New Roman" w:eastAsia="Georgia" w:hAnsi="Times New Roman" w:cs="Times New Roman"/>
          <w:sz w:val="20"/>
          <w:szCs w:val="20"/>
        </w:rPr>
        <w:t>donne</w:t>
      </w:r>
      <w:r w:rsidRPr="000B1F43">
        <w:rPr>
          <w:rFonts w:ascii="Times New Roman" w:eastAsia="Georgia" w:hAnsi="Times New Roman" w:cs="Times New Roman"/>
          <w:spacing w:val="-5"/>
          <w:sz w:val="20"/>
          <w:szCs w:val="20"/>
        </w:rPr>
        <w:t xml:space="preserve"> </w:t>
      </w:r>
      <w:r w:rsidRPr="000B1F43">
        <w:rPr>
          <w:rFonts w:ascii="Times New Roman" w:eastAsia="Georgia" w:hAnsi="Times New Roman" w:cs="Times New Roman"/>
          <w:sz w:val="20"/>
          <w:szCs w:val="20"/>
        </w:rPr>
        <w:t>e</w:t>
      </w:r>
      <w:r w:rsidRPr="000B1F43">
        <w:rPr>
          <w:rFonts w:ascii="Times New Roman" w:eastAsia="Georgia" w:hAnsi="Times New Roman" w:cs="Times New Roman"/>
          <w:spacing w:val="-3"/>
          <w:sz w:val="20"/>
          <w:szCs w:val="20"/>
        </w:rPr>
        <w:t xml:space="preserve"> </w:t>
      </w:r>
      <w:r w:rsidRPr="000B1F43">
        <w:rPr>
          <w:rFonts w:ascii="Times New Roman" w:eastAsia="Georgia" w:hAnsi="Times New Roman" w:cs="Times New Roman"/>
          <w:sz w:val="20"/>
          <w:szCs w:val="20"/>
        </w:rPr>
        <w:t>uomini.</w:t>
      </w:r>
    </w:p>
    <w:p w14:paraId="60BE58DB" w14:textId="77777777" w:rsidR="009721DC" w:rsidRDefault="009721DC" w:rsidP="009721DC">
      <w:pPr>
        <w:spacing w:before="120"/>
        <w:ind w:left="132"/>
        <w:jc w:val="both"/>
        <w:rPr>
          <w:rFonts w:ascii="Times New Roman" w:eastAsia="Georgia" w:hAnsi="Times New Roman" w:cs="Times New Roman"/>
          <w:sz w:val="20"/>
          <w:szCs w:val="20"/>
        </w:rPr>
      </w:pPr>
    </w:p>
    <w:p w14:paraId="0EE64065" w14:textId="3726A616" w:rsidR="00AC2021" w:rsidRPr="009721DC" w:rsidRDefault="00AC2021" w:rsidP="009721DC">
      <w:pPr>
        <w:spacing w:before="120"/>
        <w:ind w:left="132"/>
        <w:jc w:val="both"/>
        <w:rPr>
          <w:rFonts w:ascii="Times New Roman" w:eastAsia="Georgia" w:hAnsi="Times New Roman" w:cs="Times New Roman"/>
          <w:sz w:val="20"/>
          <w:szCs w:val="20"/>
        </w:rPr>
      </w:pPr>
      <w:r w:rsidRPr="000B1F43">
        <w:rPr>
          <w:rFonts w:ascii="Times New Roman" w:eastAsia="Georgia" w:hAnsi="Times New Roman" w:cs="Times New Roman"/>
          <w:sz w:val="20"/>
          <w:szCs w:val="20"/>
        </w:rPr>
        <w:t>Gli obiettivi di mandato del sindaco sono stati definiti con deliberazione di Consiglio Comunale n. 33 del 30 ottobre 2021.</w:t>
      </w:r>
    </w:p>
    <w:p w14:paraId="32410A1B" w14:textId="77777777" w:rsidR="00AC2021" w:rsidRPr="000B1F43" w:rsidRDefault="00AC2021" w:rsidP="009721DC">
      <w:pPr>
        <w:jc w:val="both"/>
        <w:rPr>
          <w:rFonts w:ascii="Times New Roman" w:eastAsia="Times New Roman" w:hAnsi="Times New Roman" w:cs="Times New Roman"/>
          <w:b/>
          <w:color w:val="000000"/>
          <w:sz w:val="20"/>
          <w:szCs w:val="20"/>
          <w:lang w:eastAsia="it-IT"/>
        </w:rPr>
      </w:pPr>
    </w:p>
    <w:p w14:paraId="042D761E" w14:textId="77777777" w:rsidR="00AC2021" w:rsidRPr="000B1F43" w:rsidRDefault="00AC2021" w:rsidP="009721DC">
      <w:pPr>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Obiettivi strategici, operativi, assegnazioni ai responsabili</w:t>
      </w:r>
    </w:p>
    <w:p w14:paraId="5F191B3D" w14:textId="77777777" w:rsidR="00AC2021" w:rsidRPr="000B1F43" w:rsidRDefault="00AC2021" w:rsidP="009721DC">
      <w:pPr>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Obiettivi strategici</w:t>
      </w:r>
    </w:p>
    <w:p w14:paraId="6136D1CB" w14:textId="77777777" w:rsidR="00AC2021" w:rsidRPr="000B1F43" w:rsidRDefault="00AC2021" w:rsidP="009721DC">
      <w:pPr>
        <w:jc w:val="both"/>
        <w:rPr>
          <w:rFonts w:ascii="Times New Roman" w:eastAsia="Times New Roman" w:hAnsi="Times New Roman" w:cs="Times New Roman"/>
          <w:b/>
          <w:color w:val="000000"/>
          <w:sz w:val="20"/>
          <w:szCs w:val="20"/>
          <w:lang w:eastAsia="it-IT"/>
        </w:rPr>
      </w:pPr>
    </w:p>
    <w:p w14:paraId="0F1B4266" w14:textId="77777777" w:rsidR="00AC2021" w:rsidRPr="000B1F43" w:rsidRDefault="00AC2021" w:rsidP="009721DC">
      <w:pPr>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Gli obiettivi strategici hanno come fonte i bisogni della collettività e la missione istituzionale e sono coerenti con le linee programmatiche di legislatura.</w:t>
      </w:r>
    </w:p>
    <w:p w14:paraId="23CEFAE1" w14:textId="77777777" w:rsidR="00AC2021" w:rsidRPr="000B1F43" w:rsidRDefault="00AC2021" w:rsidP="009721DC">
      <w:pPr>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Le scelte strategiche hanno caratteristiche tali da essere a lungo termine e devono:</w:t>
      </w:r>
    </w:p>
    <w:p w14:paraId="567B4993" w14:textId="77777777" w:rsidR="00AC2021" w:rsidRPr="000B1F43" w:rsidRDefault="00AC2021" w:rsidP="009721DC">
      <w:pPr>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Riguardare l'intera organizzazione;</w:t>
      </w:r>
    </w:p>
    <w:p w14:paraId="52C28350" w14:textId="77777777" w:rsidR="00AC2021" w:rsidRPr="000B1F43" w:rsidRDefault="00AC2021" w:rsidP="009721DC">
      <w:pPr>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Comportare un importante impegno organizzativo; </w:t>
      </w:r>
    </w:p>
    <w:p w14:paraId="0B347805" w14:textId="77777777" w:rsidR="00AC2021" w:rsidRPr="000B1F43" w:rsidRDefault="00AC2021" w:rsidP="009721DC">
      <w:pPr>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Avere significative implicazioni finanziarie;</w:t>
      </w:r>
    </w:p>
    <w:p w14:paraId="76ED1721" w14:textId="77777777" w:rsidR="00AC2021" w:rsidRPr="000B1F43" w:rsidRDefault="00AC2021" w:rsidP="009721DC">
      <w:pPr>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Centrare l'interesse dei principali utenti e stakeholder.</w:t>
      </w:r>
    </w:p>
    <w:p w14:paraId="009D397D" w14:textId="77777777" w:rsidR="00AC2021" w:rsidRPr="000B1F43" w:rsidRDefault="00AC2021" w:rsidP="009721DC">
      <w:pPr>
        <w:jc w:val="both"/>
        <w:rPr>
          <w:rFonts w:ascii="Times New Roman" w:eastAsia="Times New Roman" w:hAnsi="Times New Roman" w:cs="Times New Roman"/>
          <w:b/>
          <w:color w:val="000000"/>
          <w:sz w:val="20"/>
          <w:szCs w:val="20"/>
          <w:lang w:eastAsia="it-IT"/>
        </w:rPr>
      </w:pPr>
    </w:p>
    <w:p w14:paraId="2AB3247D" w14:textId="77777777" w:rsidR="00AC2021" w:rsidRPr="000B1F43" w:rsidRDefault="00AC2021" w:rsidP="009721DC">
      <w:pPr>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Obiettivi operativi</w:t>
      </w:r>
    </w:p>
    <w:p w14:paraId="358B8C1B" w14:textId="77777777" w:rsidR="00AC2021" w:rsidRPr="000B1F43" w:rsidRDefault="00AC2021" w:rsidP="009721DC">
      <w:pPr>
        <w:jc w:val="both"/>
        <w:rPr>
          <w:rFonts w:ascii="Times New Roman" w:eastAsia="Times New Roman" w:hAnsi="Times New Roman" w:cs="Times New Roman"/>
          <w:b/>
          <w:color w:val="000000"/>
          <w:sz w:val="20"/>
          <w:szCs w:val="20"/>
          <w:lang w:eastAsia="it-IT"/>
        </w:rPr>
      </w:pPr>
    </w:p>
    <w:p w14:paraId="458AABBB" w14:textId="77777777" w:rsidR="00AC2021" w:rsidRPr="000B1F43" w:rsidRDefault="00AC2021" w:rsidP="009721DC">
      <w:pPr>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Gli obiettivi operativi declinano l'orizzonte strategico nei singoli esercizi e quindi nel breve periodo, rientrando negli strumenti di natura programmatica delle attività delle Amministrazioni.</w:t>
      </w:r>
    </w:p>
    <w:p w14:paraId="73EB04D7" w14:textId="77777777" w:rsidR="00AC2021" w:rsidRPr="000B1F43" w:rsidRDefault="00AC2021" w:rsidP="009721DC">
      <w:pPr>
        <w:jc w:val="both"/>
        <w:rPr>
          <w:rFonts w:ascii="Times New Roman" w:eastAsia="Times New Roman" w:hAnsi="Times New Roman" w:cs="Times New Roman"/>
          <w:color w:val="000000"/>
          <w:sz w:val="20"/>
          <w:szCs w:val="20"/>
          <w:lang w:eastAsia="it-IT"/>
        </w:rPr>
      </w:pPr>
    </w:p>
    <w:p w14:paraId="1A259921" w14:textId="77777777" w:rsidR="00AC2021" w:rsidRPr="000B1F43" w:rsidRDefault="00AC2021" w:rsidP="009721DC">
      <w:pPr>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PRESENTAZIONE DEL PIANO. </w:t>
      </w:r>
    </w:p>
    <w:p w14:paraId="2F70458E"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Ai sensi dell’art. 3 del Decreto Legislativo 27 ottobre 2009 n. 150, le PP. AA. devono adottare metodi e strumenti idonei a misurare, valutare e premiare la performance individuale e quella organizzativa, secondo criteri strettamente connessi al soddisfacimento dell'interesse del destinatario dei servizi e degli interventi. Questo documento, denominato Piano delle Performance, scaturisce dall’esigenza di raccordare tra loro le linee di mandato predisposte in sede di insediamento dalla compagine amministrativa e gli obiettivi operativi approvati dalla Giunta Comunale su proposta dei responsabili di settore/area. Destinatari delle informazioni di performance sono sia i soggetti interni all’amministrazione che la collettività. Tra  i  primi,  sicuramente  la  compagine  politica,  che  potrà  monitorare  il  livello  di  attuazione  di  quanto programmato in  sede di  campagna elettorale  e  apportare eventuali  modifiche  di  rotta,  data   la  dinamicità  delle  esigenze  che  l’attività  di  gestione  della  comunità  richiede; inoltre, i responsabili di settore/area, che  hanno il compito di tradurre in azioni concrete i programmi politici, risultano interessati in prima persona delle informazioni presenti nel Piano: spetta a loro, con l’ausilio del personale di ciascun settore/area, procedere al raggiungimento della missione e degli obiettivi fissati, secondo criteri di efficienza, efficacia ed economicità nell’utilizzo delle risorse. I destinatari esterni sono rappresentati dalla collettività, la quale potrà verificare ciò che è stato fatto e quanto rimane ancora da fare da parte dell’amministrazione, rappresentando quindi parametro di valutazione della compagine politica alla guida della comunità: pertanto, la finalità del Piano degli Obiettivi e delle Performance (P.O.P.) è anche rendere partecipe la cittadinanza degli obiettivi che il Comune si è proposto di raggiungere, garantendo massima trasparenza ed ampia diffusione verso l’esterno.  L’attività di misurazione e valutazione della performance, quindi, è volta al miglioramento della qualità dei servizi offerti, nonché alla crescita delle competenze professionali. Il presente documento individua, quindi, nella sua interezza la chiara e trasparente definizione delle responsabilità dei diversi attori in merito alla definizione degli obiettivi ed al relativo conseguimento delle prestazioni attese e realizzate al fine della successiva misurazione della performance organizzativa e della performance individuale. Il piano della performance è parte integrante del ciclo di gestione della performance che, in base al Capo II ed in particolare all’art. 4 del Decreto Legislativo 27 ottobre 2009 n. 150, così come modificato dal D. Lgs. n. 74/2017, si articola nelle seguenti fasi: a) definizione e assegnazione degli obiettivi che si intendono raggiungere, dei valori attesi di risultato e dei rispettivi indicatori; b) collegamento tra gli obiettivi e l'allocazione delle risorse; c) monitoraggio in corso di esercizio e attivazione di eventuali interventi correttivi; d) misurazione e valutazione della performance, organizzativa e individuale; e) utilizzo dei sistemi premianti, secondo criteri di valorizzazione del merito; f) rendicontazione dei risultati agli organi di indirizzo politico-amministrativo, ai vertici delle amministrazioni, nonché ai competenti organi esterni, ai cittadini, ai soggetti interessati, agli utenti e ai destinatari dei servizi.</w:t>
      </w:r>
    </w:p>
    <w:p w14:paraId="012925C4"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 tal fine, l’attuazione delle misure anticorruzione e degli obblighi in materia di pubblicità e trasparenza, ai sensi dell'art.  1 comma 8 della L. n. 190/2012 a seguito di modifiche introdotte dal D. Lgs. n.  97/2016, costituisce per tutti i soggetti che a qualunque titolo svolgono attività a favore o per conto del Comune, obiettivo gestionale e parametro di valutazione della qualità dei servizi prestati, attribuendo agli stessi la valenza di obiettivi strategici.</w:t>
      </w:r>
    </w:p>
    <w:p w14:paraId="229A8721"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In atri termini, in linea con la sezione rischi corruttivi trasparenza (RRCT) approvata con il PIAO 2024-26  nonché con le indicazioni  fornite  dall’ANAC con  determinazione n. 12 del 28  ottobre  2015, si  intende dare compiuta  realizzazione al coordinamento del “sistema  di  performance management” con il “sistema  di  prevenzione  dell’illegalità  e  della  corruzione” ed il “sistema della  trasparenza  ed   integrità” dell’Ente, quale  strategia  sinergica di efficienza, trasparenza, integrità dell’azione amministrativa e di prevenzione dell’illegalità e  della corruzione nell’Ente: il tutto in stretta correlazione con  il sistema integrato dei controlli interni secondo l’impianto  di  cui  al  D. L.  n.  174/2012, convertito in Legge n.  213/2012. Il presente Piano della Performance è stato, pertanto, predisposto nell’ottica di un’interazione funzionale tra i summenzionati sistemi. La motivazione risiede nella necessità di rendere la programmazione organizzativa dell’Ente sempre più idonea a garantire maggiormente la traduzione operativa degli obiettivi strategici prefissati dagli organi politici e nello stesso tempo servire da strumento di lavoro per la struttura e documento base per attuare il confronto, attraverso un idoneo sistema di indicatori, fra quanto ci si è prefissati di realizzare e quanto effettivamente raggiunto a livello di Ente 2023/2025, mentre gli obiettivi si riferiscono al corrente anno 2023 e saranno aggiornati annualmente per il periodo di riferimento.</w:t>
      </w:r>
    </w:p>
    <w:p w14:paraId="1D3EB5F0"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Il Piano garantisce la coerenza tra gli indirizzi strategici, aventi carattere pluriennale, gli obiettivi annuali e i sistemi di misurazione e valutazione della performance.</w:t>
      </w:r>
    </w:p>
    <w:p w14:paraId="09D678F7"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La lettura integrata del Piano della performance fornisce un quadro dei principali risultati che l’Ente intende perseguire nell’esercizio. Sono, altresì, esplicitati gli obiettivi rilevanti ai fini della valutazione del personale.</w:t>
      </w:r>
    </w:p>
    <w:p w14:paraId="03EB637A" w14:textId="77777777" w:rsidR="00AC2021" w:rsidRPr="000B1F43" w:rsidRDefault="00AC2021" w:rsidP="009721DC">
      <w:pPr>
        <w:widowControl/>
        <w:autoSpaceDE/>
        <w:autoSpaceDN/>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SISTEMA DI PROGRAMMAZIONE </w:t>
      </w:r>
    </w:p>
    <w:p w14:paraId="785402F1"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La definizione e assegnazione degli obiettivi che si intendono raggiungere e l’allocazione delle risorse si realizza attraverso i seguenti strumenti di programmazione cui il presente documento si compone e fa riferimento: </w:t>
      </w:r>
    </w:p>
    <w:p w14:paraId="4A01C1E9"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Le Linee Programmatiche di Mandato</w:t>
      </w:r>
      <w:r w:rsidRPr="000B1F43">
        <w:rPr>
          <w:rFonts w:ascii="Times New Roman" w:eastAsia="Times New Roman" w:hAnsi="Times New Roman" w:cs="Times New Roman"/>
          <w:color w:val="000000"/>
          <w:sz w:val="20"/>
          <w:szCs w:val="20"/>
          <w:lang w:eastAsia="it-IT"/>
        </w:rPr>
        <w:t xml:space="preserve"> approvate dal Consiglio Comunale, che delineano i programmi e progetti contenuti nel programma elettorale del Sindaco con un orizzonte temporale di cinque anni, sulla base dei quali si sviluppano i documenti facenti parte del sistema integrato di pianificazione; </w:t>
      </w:r>
    </w:p>
    <w:p w14:paraId="4078EE85"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Il Documento Unico di Programmazione semplificato (DUPS)</w:t>
      </w:r>
      <w:r w:rsidRPr="000B1F43">
        <w:rPr>
          <w:rFonts w:ascii="Times New Roman" w:eastAsia="Times New Roman" w:hAnsi="Times New Roman" w:cs="Times New Roman"/>
          <w:color w:val="000000"/>
          <w:sz w:val="20"/>
          <w:szCs w:val="20"/>
          <w:lang w:eastAsia="it-IT"/>
        </w:rPr>
        <w:t xml:space="preserve"> approvato annualmente quale allegato al bilancio di previsione, che individua, con un orizzonte temporale di tre anni, i programmi e progetti assegnati alle strutture organizzative dell’ente, dove si prevede per ciascun programma specifica descrizione delle finalità che si intendono conseguire, nonché specifica motivazione delle scelte adottate; </w:t>
      </w:r>
    </w:p>
    <w:p w14:paraId="7A634D36"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Il Bilancio di previsione pluriennale</w:t>
      </w:r>
      <w:r w:rsidRPr="000B1F43">
        <w:rPr>
          <w:rFonts w:ascii="Times New Roman" w:eastAsia="Times New Roman" w:hAnsi="Times New Roman" w:cs="Times New Roman"/>
          <w:color w:val="000000"/>
          <w:sz w:val="20"/>
          <w:szCs w:val="20"/>
          <w:lang w:eastAsia="it-IT"/>
        </w:rPr>
        <w:t xml:space="preserve">; </w:t>
      </w:r>
    </w:p>
    <w:p w14:paraId="4E961C35"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Il Programma triennale dei lavori pubblici e l’elenco annuale</w:t>
      </w:r>
      <w:r w:rsidRPr="000B1F43">
        <w:rPr>
          <w:rFonts w:ascii="Times New Roman" w:eastAsia="Times New Roman" w:hAnsi="Times New Roman" w:cs="Times New Roman"/>
          <w:color w:val="000000"/>
          <w:sz w:val="20"/>
          <w:szCs w:val="20"/>
          <w:lang w:eastAsia="it-IT"/>
        </w:rPr>
        <w:t xml:space="preserve">, approvato annualmente dal Consiglio Comunale, strumento di programmazione dei lavori pubblici che individua le opere pubbliche da realizzarsi nel corso del triennio di riferimento del bilancio pluriennale e nell’anno di riferimento; </w:t>
      </w:r>
    </w:p>
    <w:p w14:paraId="6FC50660"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Il Piano della Performance</w:t>
      </w:r>
      <w:r w:rsidRPr="000B1F43">
        <w:rPr>
          <w:rFonts w:ascii="Times New Roman" w:eastAsia="Times New Roman" w:hAnsi="Times New Roman" w:cs="Times New Roman"/>
          <w:color w:val="000000"/>
          <w:sz w:val="20"/>
          <w:szCs w:val="20"/>
          <w:lang w:eastAsia="it-IT"/>
        </w:rPr>
        <w:t xml:space="preserve"> che deriva dai documenti programmatori precedenti, declinandoli operativamente. </w:t>
      </w:r>
    </w:p>
    <w:p w14:paraId="74928B01"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Oltre a questi, vi sono altri documenti che rappresentano misure ed atti di indirizzo, di cui bisogna tener conto: </w:t>
      </w:r>
    </w:p>
    <w:p w14:paraId="34EBA890"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lastRenderedPageBreak/>
        <w:t>Il Piano Triennale per la Prevenzione della Corruzione e della Trasparenza – Sezione Rischi corruttivi e trasparenza (S.R.C.T.)</w:t>
      </w:r>
      <w:r w:rsidRPr="000B1F43">
        <w:rPr>
          <w:rFonts w:ascii="Times New Roman" w:eastAsia="Times New Roman" w:hAnsi="Times New Roman" w:cs="Times New Roman"/>
          <w:color w:val="000000"/>
          <w:sz w:val="20"/>
          <w:szCs w:val="20"/>
          <w:lang w:eastAsia="it-IT"/>
        </w:rPr>
        <w:t>, come richiamato in premessa.</w:t>
      </w:r>
    </w:p>
    <w:p w14:paraId="4FAE7840"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Il Piano delle Azioni Positive (PAP)</w:t>
      </w:r>
      <w:r w:rsidRPr="000B1F43">
        <w:rPr>
          <w:rFonts w:ascii="Times New Roman" w:eastAsia="Times New Roman" w:hAnsi="Times New Roman" w:cs="Times New Roman"/>
          <w:color w:val="000000"/>
          <w:sz w:val="20"/>
          <w:szCs w:val="20"/>
          <w:lang w:eastAsia="it-IT"/>
        </w:rPr>
        <w:t xml:space="preserve">, approvato con deliberazione di G.C. n. 16 del 08.03.2024 ai sensi del D. Lgs.  n. 198/2006 (Codice delle Pari Opportunità tra uomo e donna), le azioni positive sono misure mirate a rimuovere gli ostacoli alla piena ed effettiva parità di opportunità tra uomini e donne, a carattere speciale, in quanto intervengono in un determinato contesto per eliminare ogni forma di discriminazione.  </w:t>
      </w:r>
    </w:p>
    <w:p w14:paraId="73480437"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Pertanto, il Comune di Guardia Lombardi, alla luce della rilevanza strategica dell’attività di prevenzione e contrasto della corruzione, ha previsto l’inserimento delle attività che ha stabilito di porre in essere per l’attuazione della L. n. 190/12 nella programmazione strategica ed operativa, definita in via generale nel Piano delle Performance. Ha proceduto ad inserire negli strumenti del ciclo della performance, in qualità di obiettivi e di indicatori per la prevenzione del fenomeno della corruzione, i processi e le attività di programmazione previsti per l’attuazione del P.T.P.C.T. </w:t>
      </w:r>
    </w:p>
    <w:p w14:paraId="2CD6B16F"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Dell’esito del raggiungimento di questi specifici obiettivi in tema di contrasto del fenomeno della corruzione e rispetto della Trasparenza, individuati nel P.T.P.C.T. (e dunque dell’esito della valutazione delle performance organizzativa ed individuale) si darà specificamente conto nell’ambito della Relazione della performance (art. 10, D. Lgs. n. 150/2009), dove a consuntivo, con riferimento all'anno precedente, l’amministrazione verificherà, per il tramite del Nucleo di Valutazione o, in assenza, per il tramite del Segretario Comunale, i risultati organizzativi e individuali raggiunti rispetto ai singoli obiettivi programmati ed alle risorse allocate, con rilevazione degli eventuali scostamenti. </w:t>
      </w:r>
    </w:p>
    <w:p w14:paraId="4361C81D" w14:textId="77777777" w:rsidR="00AC2021" w:rsidRPr="000B1F43" w:rsidRDefault="00AC2021" w:rsidP="009721DC">
      <w:pPr>
        <w:widowControl/>
        <w:autoSpaceDE/>
        <w:autoSpaceDN/>
        <w:spacing w:after="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L’albero della prestazione fornisce una rappresentazione logico-grafica del sistema di pianificazione e controllo utilizzato.</w:t>
      </w:r>
    </w:p>
    <w:p w14:paraId="1946E3BE"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10103" w:type="dxa"/>
        <w:tblInd w:w="95" w:type="dxa"/>
        <w:tblCellMar>
          <w:left w:w="6" w:type="dxa"/>
          <w:right w:w="115" w:type="dxa"/>
        </w:tblCellMar>
        <w:tblLook w:val="00A0" w:firstRow="1" w:lastRow="0" w:firstColumn="1" w:lastColumn="0" w:noHBand="0" w:noVBand="0"/>
      </w:tblPr>
      <w:tblGrid>
        <w:gridCol w:w="1916"/>
        <w:gridCol w:w="3809"/>
        <w:gridCol w:w="4378"/>
      </w:tblGrid>
      <w:tr w:rsidR="00AC2021" w:rsidRPr="000B1F43" w14:paraId="3AFC1E1D" w14:textId="77777777" w:rsidTr="00B80C58">
        <w:trPr>
          <w:trHeight w:val="1372"/>
        </w:trPr>
        <w:tc>
          <w:tcPr>
            <w:tcW w:w="1916" w:type="dxa"/>
            <w:tcBorders>
              <w:top w:val="single" w:sz="6" w:space="0" w:color="000000"/>
              <w:left w:val="single" w:sz="6" w:space="0" w:color="000000"/>
              <w:bottom w:val="single" w:sz="6" w:space="0" w:color="000000"/>
              <w:right w:val="single" w:sz="6" w:space="0" w:color="000000"/>
            </w:tcBorders>
          </w:tcPr>
          <w:p w14:paraId="4F9BB661" w14:textId="77777777" w:rsidR="00AC2021" w:rsidRPr="000B1F43" w:rsidRDefault="00AC2021" w:rsidP="009721DC">
            <w:pPr>
              <w:widowControl/>
              <w:autoSpaceDE/>
              <w:autoSpaceDN/>
              <w:ind w:left="39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23B09695" w14:textId="77777777" w:rsidR="00AC2021" w:rsidRPr="000B1F43" w:rsidRDefault="00AC2021" w:rsidP="009721DC">
            <w:pPr>
              <w:widowControl/>
              <w:autoSpaceDE/>
              <w:autoSpaceDN/>
              <w:spacing w:after="13"/>
              <w:ind w:left="2"/>
              <w:rPr>
                <w:rFonts w:ascii="Times New Roman" w:eastAsia="Times New Roman" w:hAnsi="Times New Roman" w:cs="Times New Roman"/>
                <w:b/>
                <w:bCs/>
                <w:iCs/>
                <w:color w:val="000000"/>
                <w:sz w:val="20"/>
                <w:szCs w:val="20"/>
                <w:lang w:eastAsia="it-IT"/>
              </w:rPr>
            </w:pPr>
            <w:r w:rsidRPr="000B1F43">
              <w:rPr>
                <w:rFonts w:ascii="Times New Roman" w:eastAsia="Times New Roman" w:hAnsi="Times New Roman" w:cs="Times New Roman"/>
                <w:b/>
                <w:bCs/>
                <w:iCs/>
                <w:color w:val="000000"/>
                <w:sz w:val="20"/>
                <w:szCs w:val="20"/>
                <w:lang w:eastAsia="it-IT"/>
              </w:rPr>
              <w:t>Performance generale dell’ente</w:t>
            </w:r>
          </w:p>
        </w:tc>
        <w:tc>
          <w:tcPr>
            <w:tcW w:w="3809" w:type="dxa"/>
            <w:tcBorders>
              <w:top w:val="single" w:sz="6" w:space="0" w:color="000000"/>
              <w:left w:val="single" w:sz="6" w:space="0" w:color="000000"/>
              <w:bottom w:val="single" w:sz="6" w:space="0" w:color="000000"/>
              <w:right w:val="single" w:sz="6" w:space="0" w:color="000000"/>
            </w:tcBorders>
          </w:tcPr>
          <w:p w14:paraId="488DA8D2" w14:textId="77777777" w:rsidR="00AC2021" w:rsidRPr="000B1F43" w:rsidRDefault="00AC2021" w:rsidP="009721DC">
            <w:pPr>
              <w:widowControl/>
              <w:autoSpaceDE/>
              <w:autoSpaceDN/>
              <w:ind w:left="170"/>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7D926032" w14:textId="77777777" w:rsidR="00AC2021" w:rsidRPr="000B1F43" w:rsidRDefault="00AC2021" w:rsidP="009721DC">
            <w:pPr>
              <w:widowControl/>
              <w:autoSpaceDE/>
              <w:autoSpaceDN/>
              <w:ind w:left="108"/>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Linee programmatiche di mandato </w:t>
            </w:r>
          </w:p>
          <w:p w14:paraId="73814B2F" w14:textId="77777777" w:rsidR="00AC2021" w:rsidRPr="000B1F43" w:rsidRDefault="00AC2021" w:rsidP="009721DC">
            <w:pPr>
              <w:widowControl/>
              <w:autoSpaceDE/>
              <w:autoSpaceDN/>
              <w:spacing w:after="3"/>
              <w:ind w:left="108"/>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Documento Unico di Programmazione </w:t>
            </w:r>
          </w:p>
          <w:p w14:paraId="422E2F01" w14:textId="77777777" w:rsidR="00AC2021" w:rsidRPr="000B1F43" w:rsidRDefault="00AC2021" w:rsidP="009721DC">
            <w:pPr>
              <w:widowControl/>
              <w:autoSpaceDE/>
              <w:autoSpaceDN/>
              <w:ind w:left="108"/>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Bilancio pluriennale </w:t>
            </w:r>
          </w:p>
          <w:p w14:paraId="00CE069E" w14:textId="7BDECFA3" w:rsidR="00AC2021" w:rsidRPr="000B1F43" w:rsidRDefault="00AC2021" w:rsidP="009721DC">
            <w:pPr>
              <w:widowControl/>
              <w:autoSpaceDE/>
              <w:autoSpaceDN/>
              <w:ind w:left="108"/>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Programma triennale dei lav</w:t>
            </w:r>
            <w:r w:rsidR="00B80C58">
              <w:rPr>
                <w:rFonts w:ascii="Times New Roman" w:eastAsia="Times New Roman" w:hAnsi="Times New Roman" w:cs="Times New Roman"/>
                <w:color w:val="000000"/>
                <w:sz w:val="20"/>
                <w:szCs w:val="20"/>
                <w:lang w:eastAsia="it-IT"/>
              </w:rPr>
              <w:t>ori pubblici e l’elenco annuale</w:t>
            </w:r>
          </w:p>
        </w:tc>
        <w:tc>
          <w:tcPr>
            <w:tcW w:w="4378" w:type="dxa"/>
            <w:tcBorders>
              <w:top w:val="single" w:sz="6" w:space="0" w:color="000000"/>
              <w:left w:val="single" w:sz="6" w:space="0" w:color="000000"/>
              <w:bottom w:val="single" w:sz="6" w:space="0" w:color="000000"/>
              <w:right w:val="single" w:sz="6" w:space="0" w:color="000000"/>
            </w:tcBorders>
          </w:tcPr>
          <w:p w14:paraId="7AE09949"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5658713" w14:textId="77777777" w:rsidR="00AC2021" w:rsidRPr="000B1F43" w:rsidRDefault="00AC2021" w:rsidP="009721DC">
            <w:pPr>
              <w:widowControl/>
              <w:autoSpaceDE/>
              <w:autoSpaceDN/>
              <w:spacing w:after="30"/>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72FBA529" w14:textId="77777777" w:rsidR="00AC2021" w:rsidRPr="000B1F43" w:rsidRDefault="00AC2021" w:rsidP="009721DC">
            <w:pPr>
              <w:widowControl/>
              <w:autoSpaceDE/>
              <w:autoSpaceDN/>
              <w:ind w:left="108"/>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AREA STRATEGICA </w:t>
            </w:r>
          </w:p>
        </w:tc>
      </w:tr>
      <w:tr w:rsidR="00AC2021" w:rsidRPr="000B1F43" w14:paraId="6BE82A46" w14:textId="77777777" w:rsidTr="00B80C58">
        <w:trPr>
          <w:trHeight w:val="825"/>
        </w:trPr>
        <w:tc>
          <w:tcPr>
            <w:tcW w:w="1916" w:type="dxa"/>
            <w:tcBorders>
              <w:top w:val="single" w:sz="6" w:space="0" w:color="000000"/>
              <w:left w:val="single" w:sz="6" w:space="0" w:color="000000"/>
              <w:bottom w:val="single" w:sz="6" w:space="0" w:color="000000"/>
              <w:right w:val="single" w:sz="6" w:space="0" w:color="000000"/>
            </w:tcBorders>
          </w:tcPr>
          <w:p w14:paraId="751C2110" w14:textId="77777777" w:rsidR="00AC2021" w:rsidRPr="000B1F43" w:rsidRDefault="00AC2021" w:rsidP="009721DC">
            <w:pPr>
              <w:widowControl/>
              <w:autoSpaceDE/>
              <w:autoSpaceDN/>
              <w:ind w:left="10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32D5D8B" w14:textId="77777777" w:rsidR="00AC2021" w:rsidRPr="000B1F43" w:rsidRDefault="00AC2021" w:rsidP="009721DC">
            <w:pPr>
              <w:widowControl/>
              <w:autoSpaceDE/>
              <w:autoSpaceDN/>
              <w:ind w:left="2"/>
              <w:rPr>
                <w:rFonts w:ascii="Times New Roman" w:eastAsia="Times New Roman" w:hAnsi="Times New Roman" w:cs="Times New Roman"/>
                <w:b/>
                <w:bCs/>
                <w:iCs/>
                <w:color w:val="000000"/>
                <w:sz w:val="20"/>
                <w:szCs w:val="20"/>
                <w:lang w:eastAsia="it-IT"/>
              </w:rPr>
            </w:pPr>
            <w:r w:rsidRPr="000B1F43">
              <w:rPr>
                <w:rFonts w:ascii="Times New Roman" w:eastAsia="Times New Roman" w:hAnsi="Times New Roman" w:cs="Times New Roman"/>
                <w:b/>
                <w:bCs/>
                <w:iCs/>
                <w:color w:val="000000"/>
                <w:sz w:val="20"/>
                <w:szCs w:val="20"/>
                <w:lang w:eastAsia="it-IT"/>
              </w:rPr>
              <w:t xml:space="preserve">Performance organizzativa </w:t>
            </w:r>
          </w:p>
        </w:tc>
        <w:tc>
          <w:tcPr>
            <w:tcW w:w="3809" w:type="dxa"/>
            <w:tcBorders>
              <w:top w:val="single" w:sz="6" w:space="0" w:color="000000"/>
              <w:left w:val="single" w:sz="6" w:space="0" w:color="000000"/>
              <w:bottom w:val="single" w:sz="6" w:space="0" w:color="000000"/>
              <w:right w:val="single" w:sz="6" w:space="0" w:color="000000"/>
            </w:tcBorders>
          </w:tcPr>
          <w:p w14:paraId="0E6A8BB8"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287ECCBD" w14:textId="77777777" w:rsidR="00AC2021" w:rsidRPr="000B1F43" w:rsidRDefault="00AC2021" w:rsidP="009721DC">
            <w:pPr>
              <w:widowControl/>
              <w:autoSpaceDE/>
              <w:autoSpaceDN/>
              <w:ind w:left="108"/>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Risultato conseguito dall’ente con le sue articolazioni </w:t>
            </w:r>
          </w:p>
        </w:tc>
        <w:tc>
          <w:tcPr>
            <w:tcW w:w="4378" w:type="dxa"/>
            <w:tcBorders>
              <w:top w:val="single" w:sz="6" w:space="0" w:color="000000"/>
              <w:left w:val="single" w:sz="6" w:space="0" w:color="000000"/>
              <w:bottom w:val="single" w:sz="6" w:space="0" w:color="000000"/>
              <w:right w:val="single" w:sz="6" w:space="0" w:color="000000"/>
            </w:tcBorders>
          </w:tcPr>
          <w:p w14:paraId="23813FA9"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073F76F" w14:textId="77777777" w:rsidR="00AC2021" w:rsidRPr="000B1F43" w:rsidRDefault="00AC2021" w:rsidP="009721DC">
            <w:pPr>
              <w:widowControl/>
              <w:autoSpaceDE/>
              <w:autoSpaceDN/>
              <w:ind w:left="10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AREA GESTIONALE </w:t>
            </w:r>
          </w:p>
        </w:tc>
      </w:tr>
      <w:tr w:rsidR="00AC2021" w:rsidRPr="000B1F43" w14:paraId="56022C42" w14:textId="77777777" w:rsidTr="00B80C58">
        <w:trPr>
          <w:trHeight w:val="979"/>
        </w:trPr>
        <w:tc>
          <w:tcPr>
            <w:tcW w:w="1916" w:type="dxa"/>
            <w:tcBorders>
              <w:top w:val="single" w:sz="6" w:space="0" w:color="000000"/>
              <w:left w:val="single" w:sz="6" w:space="0" w:color="000000"/>
              <w:bottom w:val="single" w:sz="6" w:space="0" w:color="000000"/>
              <w:right w:val="single" w:sz="6" w:space="0" w:color="000000"/>
            </w:tcBorders>
          </w:tcPr>
          <w:p w14:paraId="44AAAE2C" w14:textId="77777777" w:rsidR="00AC2021" w:rsidRPr="000B1F43" w:rsidRDefault="00AC2021" w:rsidP="009721DC">
            <w:pPr>
              <w:widowControl/>
              <w:autoSpaceDE/>
              <w:autoSpaceDN/>
              <w:spacing w:after="31"/>
              <w:ind w:left="39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2E8B9CE" w14:textId="77777777" w:rsidR="00AC2021" w:rsidRPr="000B1F43" w:rsidRDefault="00AC2021" w:rsidP="009721DC">
            <w:pPr>
              <w:widowControl/>
              <w:autoSpaceDE/>
              <w:autoSpaceDN/>
              <w:rPr>
                <w:rFonts w:ascii="Times New Roman" w:eastAsia="Times New Roman" w:hAnsi="Times New Roman" w:cs="Times New Roman"/>
                <w:b/>
                <w:bCs/>
                <w:iCs/>
                <w:color w:val="000000"/>
                <w:sz w:val="20"/>
                <w:szCs w:val="20"/>
                <w:lang w:eastAsia="it-IT"/>
              </w:rPr>
            </w:pPr>
            <w:r w:rsidRPr="000B1F43">
              <w:rPr>
                <w:rFonts w:ascii="Times New Roman" w:eastAsia="Times New Roman" w:hAnsi="Times New Roman" w:cs="Times New Roman"/>
                <w:b/>
                <w:bCs/>
                <w:iCs/>
                <w:color w:val="000000"/>
                <w:sz w:val="20"/>
                <w:szCs w:val="20"/>
                <w:lang w:eastAsia="it-IT"/>
              </w:rPr>
              <w:t xml:space="preserve">Performance operativa -  individuale </w:t>
            </w:r>
          </w:p>
          <w:p w14:paraId="152CFC4A" w14:textId="77777777" w:rsidR="00AC2021" w:rsidRPr="000B1F43" w:rsidRDefault="00AC2021" w:rsidP="009721DC">
            <w:pPr>
              <w:widowControl/>
              <w:autoSpaceDE/>
              <w:autoSpaceDN/>
              <w:ind w:left="10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3809" w:type="dxa"/>
            <w:tcBorders>
              <w:top w:val="single" w:sz="6" w:space="0" w:color="000000"/>
              <w:left w:val="single" w:sz="6" w:space="0" w:color="000000"/>
              <w:bottom w:val="single" w:sz="6" w:space="0" w:color="000000"/>
              <w:right w:val="single" w:sz="6" w:space="0" w:color="000000"/>
            </w:tcBorders>
          </w:tcPr>
          <w:p w14:paraId="79D75E4C" w14:textId="77777777" w:rsidR="00AC2021" w:rsidRPr="000B1F43" w:rsidRDefault="00AC2021" w:rsidP="009721DC">
            <w:pPr>
              <w:widowControl/>
              <w:autoSpaceDE/>
              <w:autoSpaceDN/>
              <w:spacing w:after="5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6498B62"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Raggiungimento obiettivi individuali </w:t>
            </w:r>
          </w:p>
          <w:p w14:paraId="5E751F84"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Comportamenti organizzativi e competenze professionali </w:t>
            </w:r>
          </w:p>
        </w:tc>
        <w:tc>
          <w:tcPr>
            <w:tcW w:w="4378" w:type="dxa"/>
            <w:tcBorders>
              <w:top w:val="single" w:sz="6" w:space="0" w:color="000000"/>
              <w:left w:val="single" w:sz="6" w:space="0" w:color="000000"/>
              <w:bottom w:val="single" w:sz="6" w:space="0" w:color="000000"/>
              <w:right w:val="single" w:sz="6" w:space="0" w:color="000000"/>
            </w:tcBorders>
          </w:tcPr>
          <w:p w14:paraId="4E4700E4"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4FA00EC" w14:textId="77777777" w:rsidR="00AC2021" w:rsidRPr="000B1F43" w:rsidRDefault="00AC2021" w:rsidP="009721DC">
            <w:pPr>
              <w:widowControl/>
              <w:autoSpaceDE/>
              <w:autoSpaceDN/>
              <w:ind w:left="10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AREA GESTIONALE </w:t>
            </w:r>
          </w:p>
        </w:tc>
      </w:tr>
    </w:tbl>
    <w:p w14:paraId="2C68C79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p w14:paraId="4ABE40CD" w14:textId="77777777" w:rsidR="00AC2021" w:rsidRPr="000B1F43" w:rsidRDefault="00AC2021" w:rsidP="009721DC">
      <w:pPr>
        <w:widowControl/>
        <w:autoSpaceDE/>
        <w:autoSpaceDN/>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L’ORGANIZZAZIONE DELL’ENTE E L’ANALISI DEL CONTESTO</w:t>
      </w:r>
    </w:p>
    <w:p w14:paraId="7FC8DADA"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Per quanto concerne l’analisi di contesto, sia esterno che interno, si fa riferimento al DUP 2024-2026, Sezione Strategica, al fine di evitare ridondanza di informazione. Al detto documento si fa riferimento anche per quanto relativo ai documenti programmatici che esso include, dal Programma triennale dei lavori pubblici e suoi aggiornamenti ed integrazioni, al Piano del fabbisogno di personale, al Piano delle alienazioni e valorizzazioni immobiliari. Per quanto attiene, invece alle notizie fondamentali relative all’organizzazione comunale, alla strutturazione della stessa nonché al programma di mandato, si rinvia a quanto pubblicato sul sito istituzionale ai sensi dell’art. 12 c. 1 e 2 del D. Lgs. n. 33/2013, nella sezione “Amministrazione Trasparente”, sottosezione “Organizzazione” - “Organi di indirizzo politico-amministrativo”: in detta sede è possibile rinvenire informazioni in ordine alla Giunta e al Consiglio comunale, alle commissioni ed agli altri organismi.</w:t>
      </w:r>
    </w:p>
    <w:p w14:paraId="5780C9FD"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Per quanto concerne</w:t>
      </w:r>
      <w:r w:rsidRPr="000B1F43">
        <w:rPr>
          <w:rFonts w:ascii="Times New Roman" w:eastAsia="Times New Roman" w:hAnsi="Times New Roman" w:cs="Times New Roman"/>
          <w:b/>
          <w:color w:val="000000"/>
          <w:sz w:val="20"/>
          <w:szCs w:val="20"/>
          <w:lang w:eastAsia="it-IT"/>
        </w:rPr>
        <w:t xml:space="preserve"> </w:t>
      </w:r>
      <w:r w:rsidRPr="000B1F43">
        <w:rPr>
          <w:rFonts w:ascii="Times New Roman" w:eastAsia="Times New Roman" w:hAnsi="Times New Roman" w:cs="Times New Roman"/>
          <w:color w:val="000000"/>
          <w:sz w:val="20"/>
          <w:szCs w:val="20"/>
          <w:lang w:eastAsia="it-IT"/>
        </w:rPr>
        <w:t xml:space="preserve">l’organizzazione interna del Comune di Guardia Lombardi, essa è articolata in quattro unità organizzative (Aree), ciascuna delle quali è affidata ad un Responsabile, titolare di Posizione Organizzativa, come schematizzato nella seguente tabella: </w:t>
      </w:r>
    </w:p>
    <w:p w14:paraId="02D1E53A"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Al 1° gennaio 2024 risultano in servizio n. 8 dipendenti a tempo indeterminato, di cui n. 4 a tempo pieno, nr. 2 a tempo parziale 18 ore settimanali e n. 2 part time a 25/36 ore settimanali. Inoltre, il comune utilizza nr. 2 dipendenti di altro Ente - cat. C ai sensi dell’art. 1, comma 557 della legge n. 311/2002 -  fino ad un massimo di 12 ore settimanali ciascuno e nr. 2 dipendenti con contratto di natura flessibile (interinale) cat. B a 18 ore settimanali. </w:t>
      </w:r>
    </w:p>
    <w:p w14:paraId="49538E47"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p>
    <w:tbl>
      <w:tblPr>
        <w:tblW w:w="9932" w:type="dxa"/>
        <w:jc w:val="center"/>
        <w:tblCellMar>
          <w:top w:w="13" w:type="dxa"/>
          <w:left w:w="161" w:type="dxa"/>
          <w:right w:w="105" w:type="dxa"/>
        </w:tblCellMar>
        <w:tblLook w:val="00A0" w:firstRow="1" w:lastRow="0" w:firstColumn="1" w:lastColumn="0" w:noHBand="0" w:noVBand="0"/>
      </w:tblPr>
      <w:tblGrid>
        <w:gridCol w:w="3212"/>
        <w:gridCol w:w="3070"/>
        <w:gridCol w:w="3650"/>
      </w:tblGrid>
      <w:tr w:rsidR="00AC2021" w:rsidRPr="000B1F43" w14:paraId="71BC1BA2" w14:textId="77777777" w:rsidTr="00117C6D">
        <w:trPr>
          <w:trHeight w:val="1028"/>
          <w:jc w:val="center"/>
        </w:trPr>
        <w:tc>
          <w:tcPr>
            <w:tcW w:w="32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861A1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Area posizione organizzativa </w:t>
            </w:r>
          </w:p>
        </w:tc>
        <w:tc>
          <w:tcPr>
            <w:tcW w:w="30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A34B6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N. responsabili posizioni organizzative </w:t>
            </w:r>
          </w:p>
        </w:tc>
        <w:tc>
          <w:tcPr>
            <w:tcW w:w="365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909BF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N. dipendenti nell’ambito della posizione organizzativa </w:t>
            </w:r>
          </w:p>
        </w:tc>
      </w:tr>
      <w:tr w:rsidR="00AC2021" w:rsidRPr="000B1F43" w14:paraId="195C3EC9" w14:textId="77777777" w:rsidTr="00B80C58">
        <w:trPr>
          <w:trHeight w:val="1987"/>
          <w:jc w:val="center"/>
        </w:trPr>
        <w:tc>
          <w:tcPr>
            <w:tcW w:w="3212" w:type="dxa"/>
            <w:tcBorders>
              <w:top w:val="single" w:sz="4" w:space="0" w:color="000000"/>
              <w:left w:val="single" w:sz="4" w:space="0" w:color="000000"/>
              <w:bottom w:val="single" w:sz="4" w:space="0" w:color="000000"/>
              <w:right w:val="single" w:sz="4" w:space="0" w:color="000000"/>
            </w:tcBorders>
            <w:vAlign w:val="center"/>
          </w:tcPr>
          <w:p w14:paraId="587D0BF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lastRenderedPageBreak/>
              <w:t xml:space="preserve"> </w:t>
            </w:r>
          </w:p>
          <w:p w14:paraId="503FDA3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AREA AA. GG. </w:t>
            </w:r>
          </w:p>
          <w:p w14:paraId="3CA35CA1" w14:textId="77777777" w:rsidR="00AC2021" w:rsidRPr="000B1F43" w:rsidRDefault="00AC2021" w:rsidP="009721DC">
            <w:pPr>
              <w:widowControl/>
              <w:autoSpaceDE/>
              <w:autoSpaceDN/>
              <w:spacing w:after="18"/>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Ufficio Personale, </w:t>
            </w:r>
          </w:p>
          <w:p w14:paraId="62254E8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Stato civile, Demografici, Anagrafe, Leva militare, Statistica, Elettorale, </w:t>
            </w:r>
          </w:p>
          <w:p w14:paraId="4C415F5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Servizi Sociali</w:t>
            </w:r>
            <w:r w:rsidRPr="000B1F43">
              <w:rPr>
                <w:rFonts w:ascii="Times New Roman" w:eastAsia="Times New Roman" w:hAnsi="Times New Roman" w:cs="Times New Roman"/>
                <w:color w:val="000000"/>
                <w:sz w:val="20"/>
                <w:szCs w:val="20"/>
                <w:lang w:eastAsia="it-IT"/>
              </w:rPr>
              <w:t xml:space="preserve"> </w:t>
            </w:r>
          </w:p>
        </w:tc>
        <w:tc>
          <w:tcPr>
            <w:tcW w:w="3070" w:type="dxa"/>
            <w:tcBorders>
              <w:top w:val="single" w:sz="4" w:space="0" w:color="000000"/>
              <w:left w:val="single" w:sz="4" w:space="0" w:color="000000"/>
              <w:bottom w:val="single" w:sz="4" w:space="0" w:color="000000"/>
              <w:right w:val="single" w:sz="4" w:space="0" w:color="000000"/>
            </w:tcBorders>
            <w:vAlign w:val="center"/>
          </w:tcPr>
          <w:p w14:paraId="02F25F9A"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N.1 </w:t>
            </w:r>
          </w:p>
          <w:p w14:paraId="274A3AC3" w14:textId="77777777" w:rsidR="00AC2021" w:rsidRPr="000B1F43" w:rsidRDefault="00AC2021" w:rsidP="009721DC">
            <w:pPr>
              <w:widowControl/>
              <w:autoSpaceDE/>
              <w:autoSpaceDN/>
              <w:spacing w:after="19"/>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Responsabile  </w:t>
            </w:r>
          </w:p>
          <w:p w14:paraId="65BD1DF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Segretario comunale</w:t>
            </w:r>
          </w:p>
        </w:tc>
        <w:tc>
          <w:tcPr>
            <w:tcW w:w="3650" w:type="dxa"/>
            <w:tcBorders>
              <w:top w:val="single" w:sz="4" w:space="0" w:color="000000"/>
              <w:left w:val="single" w:sz="4" w:space="0" w:color="000000"/>
              <w:bottom w:val="single" w:sz="4" w:space="0" w:color="000000"/>
              <w:right w:val="single" w:sz="4" w:space="0" w:color="000000"/>
            </w:tcBorders>
          </w:tcPr>
          <w:p w14:paraId="23325B87"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p>
          <w:p w14:paraId="5DEE0DA0"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p>
          <w:p w14:paraId="108DAD30"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N. 1 cat. C – Area degli Istruttori</w:t>
            </w:r>
          </w:p>
          <w:p w14:paraId="2639B9CB"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Rossi Radegondo</w:t>
            </w:r>
          </w:p>
          <w:p w14:paraId="0F9972CC"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N. 1 cat. B – Area degli Operatori Esperti</w:t>
            </w:r>
          </w:p>
          <w:p w14:paraId="0CD5AB9E"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Di Santo Luigi (cessato il 31.01.2024)</w:t>
            </w:r>
          </w:p>
          <w:p w14:paraId="7C258604"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N. 1 contratto interinale</w:t>
            </w:r>
          </w:p>
          <w:p w14:paraId="46933B7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p>
        </w:tc>
      </w:tr>
      <w:tr w:rsidR="00AC2021" w:rsidRPr="000B1F43" w14:paraId="283A0F6A" w14:textId="77777777" w:rsidTr="00117C6D">
        <w:trPr>
          <w:trHeight w:val="1262"/>
          <w:jc w:val="center"/>
        </w:trPr>
        <w:tc>
          <w:tcPr>
            <w:tcW w:w="3212" w:type="dxa"/>
            <w:tcBorders>
              <w:top w:val="single" w:sz="4" w:space="0" w:color="000000"/>
              <w:left w:val="single" w:sz="4" w:space="0" w:color="000000"/>
              <w:bottom w:val="single" w:sz="4" w:space="0" w:color="000000"/>
              <w:right w:val="single" w:sz="4" w:space="0" w:color="000000"/>
            </w:tcBorders>
            <w:vAlign w:val="center"/>
          </w:tcPr>
          <w:p w14:paraId="02E16B9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AREA ECONOMICO</w:t>
            </w:r>
          </w:p>
          <w:p w14:paraId="1CE9D0D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FINANZIARIA - TRIBUTI</w:t>
            </w:r>
          </w:p>
          <w:p w14:paraId="50FD45B6" w14:textId="77777777" w:rsidR="00AC2021" w:rsidRPr="000B1F43" w:rsidRDefault="00AC2021" w:rsidP="009721DC">
            <w:pPr>
              <w:widowControl/>
              <w:autoSpaceDE/>
              <w:autoSpaceDN/>
              <w:ind w:left="102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Ufficio – Finanziario Economato- Tributi</w:t>
            </w:r>
          </w:p>
        </w:tc>
        <w:tc>
          <w:tcPr>
            <w:tcW w:w="3070" w:type="dxa"/>
            <w:tcBorders>
              <w:top w:val="single" w:sz="4" w:space="0" w:color="000000"/>
              <w:left w:val="single" w:sz="4" w:space="0" w:color="000000"/>
              <w:bottom w:val="single" w:sz="4" w:space="0" w:color="000000"/>
              <w:right w:val="single" w:sz="4" w:space="0" w:color="000000"/>
            </w:tcBorders>
            <w:vAlign w:val="center"/>
          </w:tcPr>
          <w:p w14:paraId="1F6828CB" w14:textId="77777777" w:rsidR="00AC2021" w:rsidRPr="000B1F43" w:rsidRDefault="00AC2021" w:rsidP="009721DC">
            <w:pPr>
              <w:widowControl/>
              <w:autoSpaceDE/>
              <w:autoSpaceDN/>
              <w:spacing w:after="19"/>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N 1 </w:t>
            </w:r>
          </w:p>
          <w:p w14:paraId="79F1A6C5"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Responsabile Cat. C – Area Istruttori -</w:t>
            </w:r>
          </w:p>
          <w:p w14:paraId="4697C82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Rag. De Leo Nunzio (p. t. 12 ore settimanali) </w:t>
            </w:r>
          </w:p>
        </w:tc>
        <w:tc>
          <w:tcPr>
            <w:tcW w:w="3650" w:type="dxa"/>
            <w:tcBorders>
              <w:top w:val="single" w:sz="4" w:space="0" w:color="000000"/>
              <w:left w:val="single" w:sz="4" w:space="0" w:color="000000"/>
              <w:bottom w:val="single" w:sz="4" w:space="0" w:color="000000"/>
              <w:right w:val="single" w:sz="4" w:space="0" w:color="000000"/>
            </w:tcBorders>
            <w:vAlign w:val="center"/>
          </w:tcPr>
          <w:p w14:paraId="47E6724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N. 1 cat. C – Area degli Istruttori </w:t>
            </w:r>
          </w:p>
          <w:p w14:paraId="6EBB267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Troiano Filomena</w:t>
            </w:r>
          </w:p>
          <w:p w14:paraId="1CC0B70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N. 1 contratto interinale</w:t>
            </w:r>
          </w:p>
        </w:tc>
      </w:tr>
      <w:tr w:rsidR="00AC2021" w:rsidRPr="000B1F43" w14:paraId="3255611E" w14:textId="77777777" w:rsidTr="00B80C58">
        <w:trPr>
          <w:trHeight w:val="1531"/>
          <w:jc w:val="center"/>
        </w:trPr>
        <w:tc>
          <w:tcPr>
            <w:tcW w:w="3212" w:type="dxa"/>
            <w:tcBorders>
              <w:top w:val="single" w:sz="4" w:space="0" w:color="000000"/>
              <w:left w:val="single" w:sz="4" w:space="0" w:color="000000"/>
              <w:bottom w:val="single" w:sz="4" w:space="0" w:color="000000"/>
              <w:right w:val="single" w:sz="4" w:space="0" w:color="000000"/>
            </w:tcBorders>
            <w:vAlign w:val="center"/>
          </w:tcPr>
          <w:p w14:paraId="566E0BC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AREA TECNICA </w:t>
            </w:r>
          </w:p>
          <w:p w14:paraId="56C5D86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Ufficio Tecnico Urbanistica ed edilizia privata, lavori pubblici, servizi ambientali, patrimonio  </w:t>
            </w:r>
          </w:p>
        </w:tc>
        <w:tc>
          <w:tcPr>
            <w:tcW w:w="3070" w:type="dxa"/>
            <w:tcBorders>
              <w:top w:val="single" w:sz="4" w:space="0" w:color="000000"/>
              <w:left w:val="single" w:sz="4" w:space="0" w:color="000000"/>
              <w:bottom w:val="single" w:sz="4" w:space="0" w:color="000000"/>
              <w:right w:val="single" w:sz="4" w:space="0" w:color="000000"/>
            </w:tcBorders>
            <w:vAlign w:val="center"/>
          </w:tcPr>
          <w:p w14:paraId="7F0CF4AF"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N.1</w:t>
            </w:r>
          </w:p>
          <w:p w14:paraId="2F13E007"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Responsabile Cat. C – Area Istruttori - </w:t>
            </w:r>
          </w:p>
          <w:p w14:paraId="2886292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Rag. Vincenzo Camarca</w:t>
            </w:r>
          </w:p>
        </w:tc>
        <w:tc>
          <w:tcPr>
            <w:tcW w:w="3650" w:type="dxa"/>
            <w:tcBorders>
              <w:top w:val="single" w:sz="4" w:space="0" w:color="000000"/>
              <w:left w:val="single" w:sz="4" w:space="0" w:color="000000"/>
              <w:bottom w:val="single" w:sz="4" w:space="0" w:color="000000"/>
              <w:right w:val="single" w:sz="4" w:space="0" w:color="000000"/>
            </w:tcBorders>
          </w:tcPr>
          <w:p w14:paraId="3DE5E1B6" w14:textId="77777777" w:rsidR="00AC2021" w:rsidRPr="000B1F43" w:rsidRDefault="00AC2021" w:rsidP="009721DC">
            <w:pPr>
              <w:widowControl/>
              <w:autoSpaceDE/>
              <w:autoSpaceDN/>
              <w:spacing w:after="1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710D876" w14:textId="77777777" w:rsidR="00AC2021" w:rsidRPr="000B1F43" w:rsidRDefault="00AC2021" w:rsidP="009721DC">
            <w:pPr>
              <w:widowControl/>
              <w:autoSpaceDE/>
              <w:autoSpaceDN/>
              <w:ind w:left="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N. 2 Cat. A – Area Operatori - </w:t>
            </w:r>
          </w:p>
          <w:p w14:paraId="1C4CFC70" w14:textId="77777777" w:rsidR="00AC2021" w:rsidRPr="000B1F43" w:rsidRDefault="00AC2021" w:rsidP="009721DC">
            <w:pPr>
              <w:widowControl/>
              <w:autoSpaceDE/>
              <w:autoSpaceDN/>
              <w:ind w:left="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Cicchillo Rocchina</w:t>
            </w:r>
          </w:p>
          <w:p w14:paraId="507D18CC" w14:textId="77777777" w:rsidR="00AC2021" w:rsidRPr="000B1F43" w:rsidRDefault="00AC2021" w:rsidP="009721DC">
            <w:pPr>
              <w:widowControl/>
              <w:autoSpaceDE/>
              <w:autoSpaceDN/>
              <w:ind w:left="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Di Donato Pasquale</w:t>
            </w:r>
          </w:p>
          <w:p w14:paraId="6A2D2838" w14:textId="77777777" w:rsidR="00AC2021" w:rsidRPr="000B1F43" w:rsidRDefault="00AC2021" w:rsidP="009721DC">
            <w:pPr>
              <w:widowControl/>
              <w:autoSpaceDE/>
              <w:autoSpaceDN/>
              <w:ind w:left="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N. 1 Cat. B – Area Operatori esperti - </w:t>
            </w:r>
          </w:p>
          <w:p w14:paraId="616CCB93" w14:textId="77777777" w:rsidR="00AC2021" w:rsidRPr="000B1F43" w:rsidRDefault="00AC2021" w:rsidP="009721DC">
            <w:pPr>
              <w:widowControl/>
              <w:autoSpaceDE/>
              <w:autoSpaceDN/>
              <w:ind w:left="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Santoli Gaetano</w:t>
            </w:r>
          </w:p>
          <w:p w14:paraId="25CAC170" w14:textId="77777777" w:rsidR="00AC2021" w:rsidRPr="000B1F43" w:rsidRDefault="00AC2021" w:rsidP="009721DC">
            <w:pPr>
              <w:widowControl/>
              <w:autoSpaceDE/>
              <w:autoSpaceDN/>
              <w:ind w:left="7"/>
              <w:jc w:val="center"/>
              <w:rPr>
                <w:rFonts w:ascii="Times New Roman" w:eastAsia="Times New Roman" w:hAnsi="Times New Roman" w:cs="Times New Roman"/>
                <w:color w:val="000000"/>
                <w:sz w:val="20"/>
                <w:szCs w:val="20"/>
                <w:lang w:eastAsia="it-IT"/>
              </w:rPr>
            </w:pPr>
          </w:p>
          <w:p w14:paraId="6E6BA2E7" w14:textId="77777777" w:rsidR="00AC2021" w:rsidRPr="000B1F43" w:rsidRDefault="00AC2021" w:rsidP="009721DC">
            <w:pPr>
              <w:widowControl/>
              <w:autoSpaceDE/>
              <w:autoSpaceDN/>
              <w:ind w:left="7"/>
              <w:rPr>
                <w:rFonts w:ascii="Times New Roman" w:eastAsia="Times New Roman" w:hAnsi="Times New Roman" w:cs="Times New Roman"/>
                <w:color w:val="000000"/>
                <w:sz w:val="20"/>
                <w:szCs w:val="20"/>
                <w:lang w:eastAsia="it-IT"/>
              </w:rPr>
            </w:pPr>
          </w:p>
        </w:tc>
      </w:tr>
      <w:tr w:rsidR="00AC2021" w:rsidRPr="000B1F43" w14:paraId="01497E8D" w14:textId="77777777" w:rsidTr="00B80C58">
        <w:trPr>
          <w:trHeight w:val="1216"/>
          <w:jc w:val="center"/>
        </w:trPr>
        <w:tc>
          <w:tcPr>
            <w:tcW w:w="3212" w:type="dxa"/>
            <w:tcBorders>
              <w:top w:val="single" w:sz="4" w:space="0" w:color="000000"/>
              <w:left w:val="single" w:sz="4" w:space="0" w:color="000000"/>
              <w:bottom w:val="single" w:sz="4" w:space="0" w:color="000000"/>
              <w:right w:val="single" w:sz="4" w:space="0" w:color="000000"/>
            </w:tcBorders>
            <w:vAlign w:val="center"/>
          </w:tcPr>
          <w:p w14:paraId="107B96A4"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AREA POLIZIA MUNICIPALE – AA. PP.</w:t>
            </w:r>
          </w:p>
          <w:p w14:paraId="704EC3C7"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Polizia municipale, Attività produttive</w:t>
            </w:r>
          </w:p>
        </w:tc>
        <w:tc>
          <w:tcPr>
            <w:tcW w:w="3070" w:type="dxa"/>
            <w:tcBorders>
              <w:top w:val="single" w:sz="4" w:space="0" w:color="000000"/>
              <w:left w:val="single" w:sz="4" w:space="0" w:color="000000"/>
              <w:bottom w:val="single" w:sz="4" w:space="0" w:color="000000"/>
              <w:right w:val="single" w:sz="4" w:space="0" w:color="000000"/>
            </w:tcBorders>
            <w:vAlign w:val="center"/>
          </w:tcPr>
          <w:p w14:paraId="18B99DF6"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N.1</w:t>
            </w:r>
          </w:p>
          <w:p w14:paraId="23ED92CD"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Responsabile Cat. D Area Funzionari - </w:t>
            </w:r>
          </w:p>
          <w:p w14:paraId="6C25914B" w14:textId="77777777" w:rsidR="00AC2021" w:rsidRPr="000B1F43" w:rsidRDefault="00AC2021" w:rsidP="009721DC">
            <w:pPr>
              <w:widowControl/>
              <w:autoSpaceDE/>
              <w:autoSpaceDN/>
              <w:spacing w:after="1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Dott. Rocco Magnotta</w:t>
            </w:r>
          </w:p>
        </w:tc>
        <w:tc>
          <w:tcPr>
            <w:tcW w:w="3650" w:type="dxa"/>
            <w:tcBorders>
              <w:top w:val="single" w:sz="4" w:space="0" w:color="000000"/>
              <w:left w:val="single" w:sz="4" w:space="0" w:color="000000"/>
              <w:bottom w:val="single" w:sz="4" w:space="0" w:color="000000"/>
              <w:right w:val="single" w:sz="4" w:space="0" w:color="000000"/>
            </w:tcBorders>
          </w:tcPr>
          <w:p w14:paraId="7843EDBE" w14:textId="77777777" w:rsidR="00AC2021" w:rsidRPr="000B1F43" w:rsidRDefault="00AC2021" w:rsidP="009721DC">
            <w:pPr>
              <w:widowControl/>
              <w:autoSpaceDE/>
              <w:autoSpaceDN/>
              <w:spacing w:after="16"/>
              <w:rPr>
                <w:rFonts w:ascii="Times New Roman" w:eastAsia="Times New Roman" w:hAnsi="Times New Roman" w:cs="Times New Roman"/>
                <w:color w:val="000000"/>
                <w:sz w:val="20"/>
                <w:szCs w:val="20"/>
                <w:lang w:eastAsia="it-IT"/>
              </w:rPr>
            </w:pPr>
          </w:p>
          <w:p w14:paraId="610489D5" w14:textId="77777777" w:rsidR="00AC2021" w:rsidRPr="000B1F43" w:rsidRDefault="00AC2021" w:rsidP="009721DC">
            <w:pPr>
              <w:widowControl/>
              <w:autoSpaceDE/>
              <w:autoSpaceDN/>
              <w:spacing w:after="16"/>
              <w:rPr>
                <w:rFonts w:ascii="Times New Roman" w:eastAsia="Times New Roman" w:hAnsi="Times New Roman" w:cs="Times New Roman"/>
                <w:color w:val="000000"/>
                <w:sz w:val="20"/>
                <w:szCs w:val="20"/>
                <w:lang w:eastAsia="it-IT"/>
              </w:rPr>
            </w:pPr>
          </w:p>
          <w:p w14:paraId="06289B4E" w14:textId="77777777" w:rsidR="00AC2021" w:rsidRPr="000B1F43" w:rsidRDefault="00AC2021" w:rsidP="009721DC">
            <w:pPr>
              <w:widowControl/>
              <w:autoSpaceDE/>
              <w:autoSpaceDN/>
              <w:spacing w:after="16"/>
              <w:rPr>
                <w:rFonts w:ascii="Times New Roman" w:eastAsia="Times New Roman" w:hAnsi="Times New Roman" w:cs="Times New Roman"/>
                <w:color w:val="000000"/>
                <w:sz w:val="20"/>
                <w:szCs w:val="20"/>
                <w:lang w:eastAsia="it-IT"/>
              </w:rPr>
            </w:pPr>
          </w:p>
          <w:p w14:paraId="5EDABA87" w14:textId="77777777" w:rsidR="00AC2021" w:rsidRPr="000B1F43" w:rsidRDefault="00AC2021" w:rsidP="009721DC">
            <w:pPr>
              <w:widowControl/>
              <w:autoSpaceDE/>
              <w:autoSpaceDN/>
              <w:spacing w:after="1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832B9EB" w14:textId="77777777" w:rsidR="00AC2021" w:rsidRPr="000B1F43" w:rsidRDefault="00AC2021" w:rsidP="009721DC">
            <w:pPr>
              <w:widowControl/>
              <w:autoSpaceDE/>
              <w:autoSpaceDN/>
              <w:spacing w:after="16"/>
              <w:rPr>
                <w:rFonts w:ascii="Times New Roman" w:eastAsia="Times New Roman" w:hAnsi="Times New Roman" w:cs="Times New Roman"/>
                <w:color w:val="000000"/>
                <w:sz w:val="20"/>
                <w:szCs w:val="20"/>
                <w:lang w:eastAsia="it-IT"/>
              </w:rPr>
            </w:pPr>
          </w:p>
          <w:p w14:paraId="1D131CED" w14:textId="77777777" w:rsidR="00AC2021" w:rsidRPr="000B1F43" w:rsidRDefault="00AC2021" w:rsidP="009721DC">
            <w:pPr>
              <w:widowControl/>
              <w:autoSpaceDE/>
              <w:autoSpaceDN/>
              <w:spacing w:after="1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bl>
    <w:p w14:paraId="7B88A183"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p>
    <w:p w14:paraId="43A92AEF"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Considerato che non si ritiene opportuno formulare un piano degli obiettivi e delle performance complesso in quanto il Comune di Guardia Lombardi è un “Piccolo Comune” che conta poco più di 1.500 abitanti e che dispone di un numero limitato di dipendenti, con il presente atto si approvano gli obiettivi relativi all’anno 2024 di seguito elencati, che andranno ad aggiungersi alle ordinarie attività richieste a ciascun dipendente. </w:t>
      </w:r>
    </w:p>
    <w:p w14:paraId="4BE0DA15"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b/>
          <w:sz w:val="20"/>
          <w:szCs w:val="20"/>
          <w:lang w:eastAsia="it-IT"/>
        </w:rPr>
        <w:t>OBIETTIVI</w:t>
      </w:r>
      <w:r w:rsidRPr="000B1F43">
        <w:rPr>
          <w:rFonts w:ascii="Times New Roman" w:eastAsia="Times New Roman" w:hAnsi="Times New Roman" w:cs="Times New Roman"/>
          <w:sz w:val="20"/>
          <w:szCs w:val="20"/>
          <w:lang w:eastAsia="it-IT"/>
        </w:rPr>
        <w:t xml:space="preserve">: </w:t>
      </w:r>
    </w:p>
    <w:p w14:paraId="0C1B2782"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Il Piano delle performance prevede tre tipologie di obiettivi: </w:t>
      </w:r>
    </w:p>
    <w:p w14:paraId="08C74B78"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 Obiettivi di mandato: sono gli obiettivi che derivano dal programma di mandato del Sindaco, aventi durata quinquennale; </w:t>
      </w:r>
    </w:p>
    <w:p w14:paraId="60A6F8A2"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 Obiettivi di performance organizzativa: sono riferiti a progetti di natura non ordinaria o, comunque, di miglioramento. Sono predisposti dalla Giunta, assegnati con il Piano degli obiettivi e delle Performance a ciascun responsabile di servizio e rappresentano uno degli elementi di valutazione della Performance organizzativa dell’Ente. </w:t>
      </w:r>
    </w:p>
    <w:p w14:paraId="009D47FB"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In tale categoria devono farsi rientrare anche ed a maggior ragione i c.d. obiettivi generali, introdotti dal D. Lgs. 74/2017 (Riforma Madia). Gli obiettivi generali identificano le priorità strategiche delle pubbliche amministrazioni in relazione alle attività e ai servizi erogati. Essi costituiscono gli obiettivi del sistema Ente Locale nel suo complesso ed, in quanto tali, sono comuni e trasversali a tutti i Settori/Unità Operative dell’Ente medesimo. </w:t>
      </w:r>
    </w:p>
    <w:p w14:paraId="2CDF1597"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L’art 9, comma 1 lett. del D. Lgs n. 74/2017 (Riforma Madia) ha disposto che agli indicatori di performance relativi all’ambito organizzativo di diretta responsabilità è attribuito un peso prevalente nella valutazione complessiva. </w:t>
      </w:r>
    </w:p>
    <w:p w14:paraId="054C1E8C"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 Obiettivi di performance individuale: sono riferiti a progetti di natura non ordinaria o, comunque, di miglioramento. Hanno durata prevalentemente annuale, sono predisposti dai responsabili dei servizi insieme al Segretario comunale, ed approvati dalla Giunta in sede di adozione del Piano degli obiettivi e delle performance e costituiscono uno dei componenti della valutazione della performance individuale. </w:t>
      </w:r>
    </w:p>
    <w:p w14:paraId="543C93EC" w14:textId="77777777" w:rsidR="00AC2021" w:rsidRPr="000B1F43" w:rsidRDefault="00AC2021" w:rsidP="009721DC">
      <w:pPr>
        <w:widowControl/>
        <w:adjustRightInd w:val="0"/>
        <w:jc w:val="both"/>
        <w:rPr>
          <w:rFonts w:ascii="Times New Roman" w:eastAsia="Times New Roman" w:hAnsi="Times New Roman" w:cs="Times New Roman"/>
          <w:b/>
          <w:sz w:val="20"/>
          <w:szCs w:val="20"/>
          <w:lang w:eastAsia="it-IT"/>
        </w:rPr>
      </w:pPr>
    </w:p>
    <w:p w14:paraId="3303A9A0" w14:textId="77777777" w:rsidR="00AC2021" w:rsidRPr="000B1F43" w:rsidRDefault="00AC2021" w:rsidP="009721DC">
      <w:pPr>
        <w:widowControl/>
        <w:adjustRightInd w:val="0"/>
        <w:jc w:val="both"/>
        <w:rPr>
          <w:rFonts w:ascii="Times New Roman" w:eastAsia="Times New Roman" w:hAnsi="Times New Roman" w:cs="Times New Roman"/>
          <w:b/>
          <w:sz w:val="20"/>
          <w:szCs w:val="20"/>
          <w:lang w:eastAsia="it-IT"/>
        </w:rPr>
      </w:pPr>
      <w:r w:rsidRPr="000B1F43">
        <w:rPr>
          <w:rFonts w:ascii="Times New Roman" w:eastAsia="Times New Roman" w:hAnsi="Times New Roman" w:cs="Times New Roman"/>
          <w:b/>
          <w:sz w:val="20"/>
          <w:szCs w:val="20"/>
          <w:lang w:eastAsia="it-IT"/>
        </w:rPr>
        <w:t xml:space="preserve">OBIETTIVI GENERALI </w:t>
      </w:r>
    </w:p>
    <w:p w14:paraId="2E8F3C0A"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Tutti i servizi del Comune, nella gestione delle risorse e nell’attuazione dei programmi, dovranno perseguire nello svolgimento della propria attività gli obiettivi generali di seguito indicati: </w:t>
      </w:r>
    </w:p>
    <w:p w14:paraId="47FF081A"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1. Rispetto della programmazione: la programmazione generale per l’anno 2024 viene tradotta, con il presente Piano, in singoli obiettivi di gestione, che sono di mantenimento e di sviluppo; </w:t>
      </w:r>
    </w:p>
    <w:p w14:paraId="1DE69754"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2. Efficienza, efficacia, economicità e legalità: è fondamentale che l’attività amministrativa venga svolta coniugando nel rispetto dei principi di efficienza, efficacia, economicità e di legalità, al fine di una corretta gestione delle risorse pubbliche perseguendo i risultati e non i semplici adempimenti avendo come fine il miglioramento della qualità dei servizi offerti. </w:t>
      </w:r>
    </w:p>
    <w:p w14:paraId="324828BD"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3. Cura della Comunicazione: Obiettivo generale è migliorare la comunicazione interna tra i diversi servizi attraverso l’uso obbligatorio della posta elettronica, ridurre l’uso della carta e migliorare l’uso dei programmi informatici a disposizione dei dipendenti. È obiettivo generale di ogni Servizio curare la comunicazione esterna dei servizi di riferimento, delle eventuali modifiche degli orari etc. Avviare azioni volte al coinvolgimento di tutti i dipendenti nella cura e nell'implementazione dei contenuti del sito internet istituzionale anche in relazione agli obblighi di trasparenza, nonché interventi formativi e di razionalizzazione della struttura del sito medesimo che possano in futuro garantirne l’aggiornamento in maniera autonoma da parte dei singoli Settori. </w:t>
      </w:r>
    </w:p>
    <w:p w14:paraId="154FAF7B"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lastRenderedPageBreak/>
        <w:t xml:space="preserve">4. Intercambiabilità dei ruoli: sostituzione dei colleghi. Le modeste dimensioni di questo Comune e le ridottissime risorse di personale, richiedono nel caso di assenze del personale medesimo in occasioni differenti (ferie, permessi, malattie ecc.) l’intercambiabilità dei ruoli in modo da garantire l’apertura dei diversi uffici al pubblico nonché una prima informazione agli utenti. </w:t>
      </w:r>
    </w:p>
    <w:p w14:paraId="2D0BCCD7"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5. Competenze professionali: Obiettivo generale è anche la crescita delle competenze professionali, attraverso l’aggiornamento professionale. </w:t>
      </w:r>
    </w:p>
    <w:p w14:paraId="38BE0EB3"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6. Adeguamento degli uffici agli obblighi nascenti dalle recenti innovazioni legislative: adeguamento al nuovo codice degli appalti; utilizzo dei sistemi telematici di svolgimento delle procedure di affidamento di lavori, servizi e forniture (ove previsti); aggiornamento delle sezioni di “Amministrazione trasparente” di competenza di ciascuna area in ossequio al P.T.P.C.T. 2024-2026 - SRCT; adeguamento alla nuova contabilità armonizzata con particolare riferimento al principio di contabilità economico-patrimoniale a mezzo collaborazione tra Settore Finanziario e Settore Tecnico per l’aggiornamento dei necessari inventari e l’adeguamento al sistema di gestione finanziaria e degli atti amministrativi in uso al Comune con le tempistiche necessarie per la piena operatività della contabilità economico-patrimoniale di cui al principio applicato 4.3.; </w:t>
      </w:r>
    </w:p>
    <w:p w14:paraId="6E46C483"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I SOGGETTI VALUTATORI </w:t>
      </w:r>
    </w:p>
    <w:p w14:paraId="2BEDCD7A"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I soggetti che intervengono nel processo di misurazione e valutazione della performance organizzativa e individuale sono: </w:t>
      </w:r>
    </w:p>
    <w:p w14:paraId="5CF08CC6"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a) Il Sindaco; </w:t>
      </w:r>
    </w:p>
    <w:p w14:paraId="13555E66"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b) la Giunta (per l’adozione del Piano degli obiettivi e delle performance); </w:t>
      </w:r>
    </w:p>
    <w:p w14:paraId="4D133A0F"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c) Nucleo di Valutazione (ovvero OIV); </w:t>
      </w:r>
    </w:p>
    <w:p w14:paraId="75A72478"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d) i titolari di posizione organizzativa; </w:t>
      </w:r>
    </w:p>
    <w:p w14:paraId="282EF353"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e) i cittadini/utenti e le loro associazioni. </w:t>
      </w:r>
    </w:p>
    <w:p w14:paraId="2C398800"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In particolare: </w:t>
      </w:r>
    </w:p>
    <w:p w14:paraId="36234177"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1. il Sindaco valuta il Segretario Comunale, anche per le eventuali funzioni di responsabile di un Servizio, tenendo conto dei rispettivi contratti di riferimento e con il supporto del Nucleo di Valutazione (ovvero dell’OIV); </w:t>
      </w:r>
    </w:p>
    <w:p w14:paraId="0193476E"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2. il Nucleo di valutazione (ovvero l’OIV) valuta, tenendo conto del contratto di riferimento e di ogni elemento a disposizione, i titolari di posizione organizzativa; la valutazione è effettuata sulla concreta applicazione dei criteri di valutazione. In caso di assenza del NdV, la valutazione è attribuita dal Segretario Comunale.</w:t>
      </w:r>
    </w:p>
    <w:p w14:paraId="0A27E83C"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Indicatori di valutazione: </w:t>
      </w:r>
    </w:p>
    <w:p w14:paraId="3804EBCA"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Il presente Sistema di valutazione delle Performance e del raggiungimento degli obiettivi, strategici e operativi, definiti in relazione ai bisogni della collettività, alle priorità politiche e alle strategie dell'ente; nonché riferiti ad un arco temporale determinato, delineati in modo specifico e misurabili in termini oggettivi e chiari, tenuto conto della qualità e della quantità delle risorse finanziarie, strumentali e umane disponibili, è così articolato: </w:t>
      </w:r>
    </w:p>
    <w:p w14:paraId="2FD666E2"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1) il Piano degli Obiettivi destinato ai titolari delle Posizioni Organizzative Elevate qualificazioni. (allegato B1) </w:t>
      </w:r>
    </w:p>
    <w:p w14:paraId="4F35BAA0"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2) i modelli delle schede di valutazione individuale dei titolari di posizione organizzativa ai fini dell’attribuzione della retribuzione di risultato. (allegato B/2) </w:t>
      </w:r>
    </w:p>
    <w:p w14:paraId="5B4573C0"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3) i modelli delle schede di valutazione individuale dei restanti dipendenti ai fini dell’attribuzione delle risorse destinate ad incentivare la produttività ed il miglioramento dei servizi. (allegato B/3). </w:t>
      </w:r>
    </w:p>
    <w:p w14:paraId="12766E9C" w14:textId="163B818E"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La scheda di valutazione dei titolari di posizione organizzativa è effettuata dal Nucleo di Valutazione o OIV, in assenza, dal Segretario Comunale, ai fini dell’attribuzione della retribuzione di risultato il cui importo, entro i limiti percentuali fissati dai vigenti C.C.N.L, è relazionato al grado di raggiungimento degli obiettivi concordati in sede di definizione del PEG nonché agli altri indicatori</w:t>
      </w:r>
      <w:r w:rsidR="00B80C58">
        <w:rPr>
          <w:rFonts w:ascii="Times New Roman" w:eastAsia="Times New Roman" w:hAnsi="Times New Roman" w:cs="Times New Roman"/>
          <w:sz w:val="20"/>
          <w:szCs w:val="20"/>
          <w:lang w:eastAsia="it-IT"/>
        </w:rPr>
        <w:t xml:space="preserve"> contenuti nelle schede stesse.</w:t>
      </w:r>
      <w:r w:rsidRPr="000B1F43">
        <w:rPr>
          <w:rFonts w:ascii="Times New Roman" w:eastAsia="Times New Roman" w:hAnsi="Times New Roman" w:cs="Times New Roman"/>
          <w:sz w:val="20"/>
          <w:szCs w:val="20"/>
          <w:lang w:eastAsia="it-IT"/>
        </w:rPr>
        <w:t xml:space="preserve"> La performance individuale che dà diritto alla retribuzione di risultato è determinata sulla base della seguente scala di valori, così come stabilito nelle Linee Guida del Comune di Guardia Lombardi: </w:t>
      </w:r>
    </w:p>
    <w:p w14:paraId="647E12B0"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1) Per punteggi pari o inferiori a 30 punti, non si assegna l’indennità di risultato e l’incarico s’intende revocato;</w:t>
      </w:r>
    </w:p>
    <w:p w14:paraId="539FD6BC"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2) Per punteggi compresi tra 31 e 50 punti, si assegna un’indennità di risultato pari al 10% dell’indennità di posizione;</w:t>
      </w:r>
    </w:p>
    <w:p w14:paraId="35FDBA3F"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3) Per punteggi compresi tra 51 e 75 punti, si assegna un’indennità di risultato pari al 15% dell’indennità di posizione;</w:t>
      </w:r>
    </w:p>
    <w:p w14:paraId="61DED575"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4) Per punteggi compresi tra 76 e 100 punti, si assegna un’indennità di risultato pari al 25% dell’indennità di posizione.</w:t>
      </w:r>
    </w:p>
    <w:p w14:paraId="3CAFC9CA"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La successiva liquidazione avverrà con decreto sindacale.</w:t>
      </w:r>
    </w:p>
    <w:p w14:paraId="3EDD0D85"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Per quanto concerne la liquidazione del fondo relativo alla produttività generale dei dipendenti, essa verrà erogata con determinazione del Responsabile di Area, sulla base della valutazione espressa dai Responsabili delle singole Posizioni Organizzative in funzione dei criteri indicati nelle relative schede, nonché del raggiungimento degli obiettivi concordati tra il Responsabile di Area ed il personale dipendente ed enucleati nei progetti-obiettivo assegnati.  </w:t>
      </w:r>
    </w:p>
    <w:p w14:paraId="415C7791"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La Performance dei dipendenti e delle P. O. – E.Q. è valutata non soltanto con riferimento al raggiungimento degli obiettivi, ma al rispetto dei fattori obbligazionari (garanzia di trasparenza) e al rispetto dei termini procedimentali (efficienza quale presidio di anticorruzione). Il Piano delle Performance è infatti collegato con i Piani Anticorruzione e della Trasparenza ed Integrità. Ciascun dipendente è tenuto a rispettare il Codice di comportamento, il Piano triennale anticorruzione e il Piano triennale della Trasparenza approvati dalla Giunta Comunale. Con riferimento alla Performance del personale non titolare di P.O. si evidenzia che tra i criteri particolare peso è attribuito alla collaborazione ai fini del raggiungimento degli obiettivi da parte del settore di appartenenza.  </w:t>
      </w:r>
    </w:p>
    <w:p w14:paraId="1363BDC3" w14:textId="238080D8"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In sede di valutazione dovrà essere, dunque, valutato il rispetto delle misure indicate dal Piano Anticorruzione. Il Responsabile risponde in caso di mancato raggiungimento degli standard dell’Ufficio di cui è titolare e dovrà collaborare responsabilmente nella lotta a fenomeni di illegalità. L’eventuale condanna per corruzione determina obbligo di rimborso dell’inde</w:t>
      </w:r>
      <w:r w:rsidR="00B80C58">
        <w:rPr>
          <w:rFonts w:ascii="Times New Roman" w:eastAsia="Times New Roman" w:hAnsi="Times New Roman" w:cs="Times New Roman"/>
          <w:sz w:val="20"/>
          <w:szCs w:val="20"/>
          <w:lang w:eastAsia="it-IT"/>
        </w:rPr>
        <w:t>nnità di risultato corrisposta.</w:t>
      </w:r>
      <w:r w:rsidRPr="000B1F43">
        <w:rPr>
          <w:rFonts w:ascii="Times New Roman" w:eastAsia="Times New Roman" w:hAnsi="Times New Roman" w:cs="Times New Roman"/>
          <w:sz w:val="20"/>
          <w:szCs w:val="20"/>
          <w:lang w:eastAsia="it-IT"/>
        </w:rPr>
        <w:t xml:space="preserve"> Il Nucleo di Valutazione, in sede di liquidazione dell’indennità di risultato, dovrà inoltre tener conto della corretta tenuta del sito istituzionale dell’Ente. </w:t>
      </w:r>
    </w:p>
    <w:p w14:paraId="74738B46" w14:textId="6D05A9C8"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In sede di valutazione, infine, dovrà essere valutato il senso di collaborazione profuso dai Responsabili di Servizio con il settore della Ragioneria, tenendo conto che il nuovo sistema contabile armonizzato chiama in una responsabilizzazione </w:t>
      </w:r>
      <w:r w:rsidRPr="000B1F43">
        <w:rPr>
          <w:rFonts w:ascii="Times New Roman" w:eastAsia="Times New Roman" w:hAnsi="Times New Roman" w:cs="Times New Roman"/>
          <w:sz w:val="20"/>
          <w:szCs w:val="20"/>
          <w:lang w:eastAsia="it-IT"/>
        </w:rPr>
        <w:lastRenderedPageBreak/>
        <w:t xml:space="preserve">collettiva della macchina amministrativa tutti i responsabili di servizio, sia nella formazione del bilancio che </w:t>
      </w:r>
      <w:r w:rsidR="00B80C58">
        <w:rPr>
          <w:rFonts w:ascii="Times New Roman" w:eastAsia="Times New Roman" w:hAnsi="Times New Roman" w:cs="Times New Roman"/>
          <w:sz w:val="20"/>
          <w:szCs w:val="20"/>
          <w:lang w:eastAsia="it-IT"/>
        </w:rPr>
        <w:t>dell’accertamento dei residui.</w:t>
      </w:r>
    </w:p>
    <w:p w14:paraId="0FB2E76E"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3. i Titolari di Posizione Organizzativa, ciascuno dei quali provvede alla valutazione dei dipendenti assegnati al proprio Settore di competenza. </w:t>
      </w:r>
    </w:p>
    <w:p w14:paraId="5D65291F"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La valutazione rappresenta un momento informativo e formativo al tempo stesso e pertanto avverrà in forma diretta: </w:t>
      </w:r>
    </w:p>
    <w:p w14:paraId="0CE77304"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1) tra il Nucleo di valutazione (ovvero OIV) e titolari di Posizione Organizzativa; </w:t>
      </w:r>
    </w:p>
    <w:p w14:paraId="26341162"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2) tra ciascuno dei titolari di Posizione Organizzativa ed i dipendenti assegnati al rispettivo Settore di competenza. </w:t>
      </w:r>
    </w:p>
    <w:p w14:paraId="368BA788"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La valutazione tiene conto anche del rispetto dei vincoli dettati dal legislatore e di cui, sulla base delle previsioni legislative, si deve tenere conto nella valutazione. Essa tiene inoltre conto della esistenza di procedimenti disciplinari, di procedimenti penali, di procedimenti contabili e di tutti gli altri fattori che concorrono in modo significativo alla attività ed alla immagine dell’ente. </w:t>
      </w:r>
    </w:p>
    <w:p w14:paraId="26A6D876"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La valutazione è comunicata in contraddittorio ai dipendenti che possono muovere rilievi alla stessa e/o chiedere approfondimenti. Di tali rilievi e/o richieste di approfondimento devono tenere espressamente e formalmente conto i titolari di posizione organizzativa nella valutazione finale. In ogni caso il valutatore dovrà motivare i singoli elementi di valutazione su cui il valutato ha espresso perplessità o contrarietà. Le metodologie, gli obiettivi assegnati e gli esiti della valutazione dei titolari di posizione organizzativa saranno pubblicati sul sito internet del Comune. </w:t>
      </w:r>
    </w:p>
    <w:p w14:paraId="69CAE85A" w14:textId="77777777" w:rsidR="00AC2021" w:rsidRPr="000B1F43" w:rsidRDefault="00AC2021" w:rsidP="009721DC">
      <w:pPr>
        <w:widowControl/>
        <w:adjustRightInd w:val="0"/>
        <w:jc w:val="both"/>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3 Il valutatore comunica al valutato la valutazione, prima che essa sia formalizzata, anche nella forma della proposta. Il valutato può avanzare una richiesta di revisione, parziale o totale e chiedere di essere ascoltato. Il valutatore deve convocare il valutato prima della formalizzazione della valutazione e deve tenerne motivatamente conto nella formulazione della valutazione definitiva.</w:t>
      </w:r>
    </w:p>
    <w:p w14:paraId="2840BB75" w14:textId="77777777" w:rsidR="00AC2021" w:rsidRPr="000B1F43" w:rsidRDefault="00AC2021" w:rsidP="009721DC">
      <w:pPr>
        <w:widowControl/>
        <w:autoSpaceDE/>
        <w:autoSpaceDN/>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OBIETTIVI DI MANDATO DEL SINDACO</w:t>
      </w:r>
    </w:p>
    <w:p w14:paraId="56644D85"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Si rinvia alle LINEE DI MANDATO contenute nel programma politico di cui alla D.C.C. n. 33 del 30.10.2021, esecutiva ai sensi di legge. </w:t>
      </w:r>
    </w:p>
    <w:p w14:paraId="60FED53C"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u w:val="single" w:color="000000"/>
          <w:lang w:eastAsia="it-IT"/>
        </w:rPr>
        <w:t>OBIETTIVI DI PERFORMANCE ORGANIZZATIVA COMUNI A TUTTE LE AREE</w:t>
      </w:r>
    </w:p>
    <w:p w14:paraId="2B474A8C" w14:textId="77777777" w:rsidR="00AC2021" w:rsidRPr="000B1F43" w:rsidRDefault="00AC2021" w:rsidP="009721DC">
      <w:pPr>
        <w:widowControl/>
        <w:adjustRightInd w:val="0"/>
        <w:rPr>
          <w:rFonts w:ascii="Times New Roman" w:eastAsia="Times New Roman" w:hAnsi="Times New Roman" w:cs="Times New Roman"/>
          <w:sz w:val="20"/>
          <w:szCs w:val="20"/>
          <w:lang w:eastAsia="it-IT"/>
        </w:rPr>
      </w:pPr>
      <w:r w:rsidRPr="000B1F43">
        <w:rPr>
          <w:rFonts w:ascii="Times New Roman" w:eastAsia="Times New Roman" w:hAnsi="Times New Roman" w:cs="Times New Roman"/>
          <w:sz w:val="20"/>
          <w:szCs w:val="20"/>
          <w:lang w:eastAsia="it-IT"/>
        </w:rPr>
        <w:t xml:space="preserve">La Performance organizzativa esprime il risultato che un'intera organizzazione con le sue singole articolazioni consegue ai fini del raggiungimento di determinati obiettivi e, in ultima istanza, della soddisfazione dei bisogni dei cittadini. </w:t>
      </w:r>
    </w:p>
    <w:tbl>
      <w:tblPr>
        <w:tblW w:w="0" w:type="auto"/>
        <w:tblLayout w:type="fixed"/>
        <w:tblLook w:val="0000" w:firstRow="0" w:lastRow="0" w:firstColumn="0" w:lastColumn="0" w:noHBand="0" w:noVBand="0"/>
      </w:tblPr>
      <w:tblGrid>
        <w:gridCol w:w="4668"/>
        <w:gridCol w:w="4668"/>
      </w:tblGrid>
      <w:tr w:rsidR="00AC2021" w:rsidRPr="000B1F43" w14:paraId="39688F3F" w14:textId="77777777" w:rsidTr="00117C6D">
        <w:trPr>
          <w:trHeight w:val="285"/>
        </w:trPr>
        <w:tc>
          <w:tcPr>
            <w:tcW w:w="4668" w:type="dxa"/>
          </w:tcPr>
          <w:p w14:paraId="690397FA"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bCs/>
                <w:color w:val="000000"/>
                <w:sz w:val="20"/>
                <w:szCs w:val="20"/>
                <w:lang w:eastAsia="it-IT"/>
              </w:rPr>
              <w:t>OBIETTIVI DI PERFORMANCE ORGANIZZATIVA 2024</w:t>
            </w:r>
          </w:p>
        </w:tc>
        <w:tc>
          <w:tcPr>
            <w:tcW w:w="4668" w:type="dxa"/>
          </w:tcPr>
          <w:p w14:paraId="49EA37B9"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bCs/>
                <w:color w:val="000000"/>
                <w:sz w:val="20"/>
                <w:szCs w:val="20"/>
                <w:lang w:eastAsia="it-IT"/>
              </w:rPr>
              <w:t>AREA</w:t>
            </w:r>
          </w:p>
        </w:tc>
      </w:tr>
      <w:tr w:rsidR="00AC2021" w:rsidRPr="000B1F43" w14:paraId="7CDA6526" w14:textId="77777777" w:rsidTr="00117C6D">
        <w:trPr>
          <w:trHeight w:val="203"/>
        </w:trPr>
        <w:tc>
          <w:tcPr>
            <w:tcW w:w="4668" w:type="dxa"/>
          </w:tcPr>
          <w:p w14:paraId="7B4C31F5"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Riduzione dei tempi di pagamento delle imprese fornitrici di beni e servizi </w:t>
            </w:r>
          </w:p>
        </w:tc>
        <w:tc>
          <w:tcPr>
            <w:tcW w:w="4668" w:type="dxa"/>
          </w:tcPr>
          <w:p w14:paraId="35258E8C"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bCs/>
                <w:color w:val="000000"/>
                <w:sz w:val="20"/>
                <w:szCs w:val="20"/>
                <w:lang w:eastAsia="it-IT"/>
              </w:rPr>
              <w:t xml:space="preserve">Tutti i servizi </w:t>
            </w:r>
          </w:p>
        </w:tc>
      </w:tr>
      <w:tr w:rsidR="00AC2021" w:rsidRPr="000B1F43" w14:paraId="4B46FA17" w14:textId="77777777" w:rsidTr="00117C6D">
        <w:trPr>
          <w:trHeight w:val="204"/>
        </w:trPr>
        <w:tc>
          <w:tcPr>
            <w:tcW w:w="4668" w:type="dxa"/>
          </w:tcPr>
          <w:p w14:paraId="61677045"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Riduzione dei tempi di pagamento delle imprese fornitrici di beni e servizi </w:t>
            </w:r>
          </w:p>
        </w:tc>
        <w:tc>
          <w:tcPr>
            <w:tcW w:w="4668" w:type="dxa"/>
          </w:tcPr>
          <w:p w14:paraId="584ADE82"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bCs/>
                <w:color w:val="000000"/>
                <w:sz w:val="20"/>
                <w:szCs w:val="20"/>
                <w:lang w:eastAsia="it-IT"/>
              </w:rPr>
              <w:t xml:space="preserve">Tutti i servizi </w:t>
            </w:r>
          </w:p>
        </w:tc>
      </w:tr>
      <w:tr w:rsidR="00AC2021" w:rsidRPr="000B1F43" w14:paraId="52D8584C" w14:textId="77777777" w:rsidTr="00117C6D">
        <w:trPr>
          <w:trHeight w:val="204"/>
        </w:trPr>
        <w:tc>
          <w:tcPr>
            <w:tcW w:w="4668" w:type="dxa"/>
          </w:tcPr>
          <w:p w14:paraId="7CF52E87"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Miglioramento degli standard qualitativi dei servizi comunali. Miglioramento dei procedimenti </w:t>
            </w:r>
          </w:p>
        </w:tc>
        <w:tc>
          <w:tcPr>
            <w:tcW w:w="4668" w:type="dxa"/>
          </w:tcPr>
          <w:p w14:paraId="6506D9A4"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bCs/>
                <w:color w:val="000000"/>
                <w:sz w:val="20"/>
                <w:szCs w:val="20"/>
                <w:lang w:eastAsia="it-IT"/>
              </w:rPr>
              <w:t xml:space="preserve">Tutti i servizi </w:t>
            </w:r>
          </w:p>
        </w:tc>
      </w:tr>
      <w:tr w:rsidR="00AC2021" w:rsidRPr="000B1F43" w14:paraId="6D869AE5" w14:textId="77777777" w:rsidTr="00117C6D">
        <w:trPr>
          <w:trHeight w:val="294"/>
        </w:trPr>
        <w:tc>
          <w:tcPr>
            <w:tcW w:w="4668" w:type="dxa"/>
          </w:tcPr>
          <w:p w14:paraId="50C02EC7"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Grado di raggiungimento degli obiettivi complessivamente intesi dell’ente e valutazione da parte degli utenti </w:t>
            </w:r>
          </w:p>
        </w:tc>
        <w:tc>
          <w:tcPr>
            <w:tcW w:w="4668" w:type="dxa"/>
          </w:tcPr>
          <w:p w14:paraId="77CF79F5"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bCs/>
                <w:color w:val="000000"/>
                <w:sz w:val="20"/>
                <w:szCs w:val="20"/>
                <w:lang w:eastAsia="it-IT"/>
              </w:rPr>
              <w:t xml:space="preserve">Posizioni Organizzative </w:t>
            </w:r>
          </w:p>
        </w:tc>
      </w:tr>
      <w:tr w:rsidR="00AC2021" w:rsidRPr="000B1F43" w14:paraId="222D81AB" w14:textId="77777777" w:rsidTr="00117C6D">
        <w:trPr>
          <w:trHeight w:val="294"/>
        </w:trPr>
        <w:tc>
          <w:tcPr>
            <w:tcW w:w="4668" w:type="dxa"/>
          </w:tcPr>
          <w:p w14:paraId="5FF13CCC"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Performance organizzativa ed individuale del responsabile di riferimento e valutazione da parte degli utenti </w:t>
            </w:r>
          </w:p>
        </w:tc>
        <w:tc>
          <w:tcPr>
            <w:tcW w:w="4668" w:type="dxa"/>
          </w:tcPr>
          <w:p w14:paraId="44B656D2"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bCs/>
                <w:color w:val="000000"/>
                <w:sz w:val="20"/>
                <w:szCs w:val="20"/>
                <w:lang w:eastAsia="it-IT"/>
              </w:rPr>
              <w:t xml:space="preserve">Dipendenti di settore, escluse posizioni organizzative </w:t>
            </w:r>
          </w:p>
        </w:tc>
      </w:tr>
      <w:tr w:rsidR="00AC2021" w:rsidRPr="000B1F43" w14:paraId="09E1E26D" w14:textId="77777777" w:rsidTr="00117C6D">
        <w:trPr>
          <w:trHeight w:val="294"/>
        </w:trPr>
        <w:tc>
          <w:tcPr>
            <w:tcW w:w="4668" w:type="dxa"/>
            <w:tcBorders>
              <w:left w:val="nil"/>
              <w:bottom w:val="nil"/>
            </w:tcBorders>
          </w:tcPr>
          <w:p w14:paraId="598C3EE2" w14:textId="64EA326D"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Trasparenza – Pubblicità – Privacy, nello specifico: Attuazione dei livelli di trasparenza di cui al D. Lgs. n. 33/2013, </w:t>
            </w:r>
            <w:r w:rsidR="00DE53F7" w:rsidRPr="000B1F43">
              <w:rPr>
                <w:rFonts w:ascii="Times New Roman" w:eastAsia="Times New Roman" w:hAnsi="Times New Roman" w:cs="Times New Roman"/>
                <w:color w:val="000000"/>
                <w:sz w:val="20"/>
                <w:szCs w:val="20"/>
                <w:lang w:eastAsia="it-IT"/>
              </w:rPr>
              <w:t xml:space="preserve">aggiornato </w:t>
            </w:r>
            <w:r w:rsidRPr="000B1F43">
              <w:rPr>
                <w:rFonts w:ascii="Times New Roman" w:eastAsia="Times New Roman" w:hAnsi="Times New Roman" w:cs="Times New Roman"/>
                <w:color w:val="000000"/>
                <w:sz w:val="20"/>
                <w:szCs w:val="20"/>
                <w:lang w:eastAsia="it-IT"/>
              </w:rPr>
              <w:t>al F.O.I.A. e nel rispetto della nuova disciplina europea in materia di PRIVACY.</w:t>
            </w:r>
          </w:p>
        </w:tc>
        <w:tc>
          <w:tcPr>
            <w:tcW w:w="4668" w:type="dxa"/>
            <w:tcBorders>
              <w:bottom w:val="nil"/>
              <w:right w:val="nil"/>
            </w:tcBorders>
          </w:tcPr>
          <w:p w14:paraId="74555D1C" w14:textId="77777777" w:rsidR="00AC2021" w:rsidRPr="000B1F43" w:rsidRDefault="00AC2021" w:rsidP="009721DC">
            <w:pPr>
              <w:widowControl/>
              <w:adjustRightInd w:val="0"/>
              <w:rPr>
                <w:rFonts w:ascii="Times New Roman" w:eastAsia="Times New Roman" w:hAnsi="Times New Roman" w:cs="Times New Roman"/>
                <w:b/>
                <w:bCs/>
                <w:color w:val="000000"/>
                <w:sz w:val="20"/>
                <w:szCs w:val="20"/>
                <w:lang w:eastAsia="it-IT"/>
              </w:rPr>
            </w:pPr>
            <w:r w:rsidRPr="000B1F43">
              <w:rPr>
                <w:rFonts w:ascii="Times New Roman" w:eastAsia="Times New Roman" w:hAnsi="Times New Roman" w:cs="Times New Roman"/>
                <w:b/>
                <w:bCs/>
                <w:color w:val="000000"/>
                <w:sz w:val="20"/>
                <w:szCs w:val="20"/>
                <w:lang w:eastAsia="it-IT"/>
              </w:rPr>
              <w:t xml:space="preserve">Posizioni Organizzative </w:t>
            </w:r>
          </w:p>
        </w:tc>
      </w:tr>
    </w:tbl>
    <w:p w14:paraId="39B82EC3" w14:textId="77777777" w:rsidR="00AC2021" w:rsidRPr="000B1F43" w:rsidRDefault="00AC2021" w:rsidP="009721DC">
      <w:pPr>
        <w:widowControl/>
        <w:adjustRightInd w:val="0"/>
        <w:rPr>
          <w:rFonts w:ascii="Times New Roman" w:eastAsia="Times New Roman" w:hAnsi="Times New Roman" w:cs="Times New Roman"/>
          <w:color w:val="000000"/>
          <w:sz w:val="20"/>
          <w:szCs w:val="20"/>
          <w:lang w:eastAsia="it-IT"/>
        </w:rPr>
      </w:pPr>
    </w:p>
    <w:p w14:paraId="69E6CD66" w14:textId="77777777" w:rsidR="00AC2021" w:rsidRPr="000B1F43" w:rsidRDefault="00AC2021" w:rsidP="009721DC">
      <w:pPr>
        <w:widowControl/>
        <w:autoSpaceDE/>
        <w:autoSpaceDN/>
        <w:jc w:val="both"/>
        <w:rPr>
          <w:rFonts w:ascii="Times New Roman" w:eastAsia="Times New Roman" w:hAnsi="Times New Roman" w:cs="Times New Roman"/>
          <w:b/>
          <w:bCs/>
          <w:color w:val="000000"/>
          <w:sz w:val="20"/>
          <w:szCs w:val="20"/>
          <w:u w:val="single"/>
          <w:lang w:eastAsia="it-IT"/>
        </w:rPr>
      </w:pPr>
      <w:r w:rsidRPr="000B1F43">
        <w:rPr>
          <w:rFonts w:ascii="Times New Roman" w:eastAsia="Times New Roman" w:hAnsi="Times New Roman" w:cs="Times New Roman"/>
          <w:b/>
          <w:bCs/>
          <w:color w:val="000000"/>
          <w:sz w:val="20"/>
          <w:szCs w:val="20"/>
          <w:u w:val="single"/>
          <w:lang w:eastAsia="it-IT"/>
        </w:rPr>
        <w:t>A decorrere  dall’anno 2024, in coerenza con l’art. 4 bis del Decreto legge n. 13 del 24.02.2023, convertito con modificazioni dalla legge n. 41 del 21.04.2023, tra gli obiettivi da assegnare con il piano della performance deve essere previsto quello della riduzione dei tempi di pagamento. Ai fini della attribuzione dell’indennità di risultato per tale obiettivo dovrà essere previsto un peso non inferiore al 30% sul complessivo. Inoltre, per l’anno 2024 per le predette finalità dovrà essere previsto un peso non inferiore al 20% per il raggiungimento degli obiettivi di trasparenza previsti dalla sezione rischi corruttivi e trasparenza.</w:t>
      </w:r>
    </w:p>
    <w:p w14:paraId="5662A4BC" w14:textId="79C850C5"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L’obiettivo strategico trasversale perseguito è il miglioramento dell’efficienza e dell’efficacia dell’azione amministrativa, la trasparenza e la semplificazione della medesima. In un periodo di risorse scarse sia umane che finanziarie, diventa necessario gestire nel miglior modo possibile le risorse disponibili in modo di avere una struttura efficiente che sia in </w:t>
      </w:r>
      <w:r w:rsidRPr="000B1F43">
        <w:rPr>
          <w:rFonts w:ascii="Times New Roman" w:eastAsia="Times New Roman" w:hAnsi="Times New Roman" w:cs="Times New Roman"/>
          <w:sz w:val="20"/>
          <w:szCs w:val="20"/>
          <w:lang w:eastAsia="it-IT"/>
        </w:rPr>
        <w:t xml:space="preserve">grado di </w:t>
      </w:r>
      <w:r w:rsidRPr="000B1F43">
        <w:rPr>
          <w:rFonts w:ascii="Times New Roman" w:eastAsia="Times New Roman" w:hAnsi="Times New Roman" w:cs="Times New Roman"/>
          <w:color w:val="000000"/>
          <w:sz w:val="20"/>
          <w:szCs w:val="20"/>
          <w:lang w:eastAsia="it-IT"/>
        </w:rPr>
        <w:t xml:space="preserve">svolgere nel miglior modo possibile le funzioni istituzionali che l’amministrazione deve svolgere: l’obiettivo che ci si pone ha diverse linee d’azione: dalla razionalizzazione delle spese alla massimizzazione delle entrate; dal miglioramento continuo dell’organizzazione interna, alla valorizzazione del personale, che deve essere visto come una risorsa e non solo come un costo. Sul fronte dell’ottimizzazione delle entrate le azioni riguardano in particolar modo l’incremento delle riscossioni da coattivo. Relativamente al contenimento dei costi, sarà necessario migliorare l’organizzazione mediante l’implementazione e la modernizzazione dei sistemi informatici in dotazione, strumenti indispensabili per rispondere in maniera sempre più incisiva al bisogno di miglioramento dei servizi, di trasparenza dell’azione amministrativa, di potenziamento dei supporti conoscitivi delle decisioni pubbliche e di contenimento dei costi dell’azione amministrativa; sarà altresì necessario agire sul fronte del personale in un’ottica di miglior collocazione delle risorse disponibili e di sviluppo delle competenze. </w:t>
      </w:r>
    </w:p>
    <w:p w14:paraId="2156A29B" w14:textId="77777777" w:rsidR="00AC2021" w:rsidRPr="000B1F43" w:rsidRDefault="00AC2021" w:rsidP="009721DC">
      <w:pPr>
        <w:widowControl/>
        <w:autoSpaceDE/>
        <w:autoSpaceDN/>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PARTECIPAZIONE DEI CITTADINI. INDAGINI DI CUSTOMER SATISFACTION </w:t>
      </w:r>
    </w:p>
    <w:p w14:paraId="13A8D3C7"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Che cosa è la Customer Satisfaction </w:t>
      </w:r>
    </w:p>
    <w:p w14:paraId="4ED12700"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 xml:space="preserve">Con il termine Customer Satisfaction, che tradotto significa soddisfazione del cliente, si indica generalmente un articolato processo volto a rilevare il grado di soddisfazione di un cliente/utente nell’ottica del miglioramento del prodotto/servizio offerto. Il termine racchiude un insieme di tecniche e fasi di ricerca sviluppate a partire dagli anni 90 soprattutto nell’ambito delle imprese private. </w:t>
      </w:r>
    </w:p>
    <w:p w14:paraId="48D1FD32"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Il concetto di soddisfazione è strettamente collegato alle aspettative esplicite e latenti del cliente/utente e alla percezione della qualità del prodotto/servizio. </w:t>
      </w:r>
    </w:p>
    <w:p w14:paraId="3AEB4AF8"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Rilevare la customer satisfaction per un’azienda privata o un ente pubblico, significa quindi attivare un orientamento verso il cliente/utente e un orientamento verso il miglioramento della qualità dei servizi/prodotti. </w:t>
      </w:r>
    </w:p>
    <w:p w14:paraId="6FA7E3D5"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In ambito pubblico più che di customer satisfaction si parla di citizen satisfaction, cioè della soddisfazione del cittadino, (inteso non soltanto come cliente o utente di un determinano servizio ma co-me destinatario attivo delle politiche pubbliche). </w:t>
      </w:r>
    </w:p>
    <w:p w14:paraId="16DC571F"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Il D. Lgs. n. 74/2017 ha valorizzato l’importanza del coinvolgimento dei cittadini e degli utenti sia nella fase di assegnazione degli obiettivi che nella valutazione dell’andamento complessivo della gestione. Per tanto, il Comune di Guardia Lombardi, provvederà a valutare, ove possibile, il livello di soddisfazione dell’utenza nell’anno 2024 attraverso appositi questionari disponibili presso l’ufficio protocollo del Comune e nella Sezione Amministrazione trasparente. Il livello di soddisfazione potrà essere espresso per ogni servizio nell’assoluto anonimato. </w:t>
      </w:r>
    </w:p>
    <w:p w14:paraId="14CF8630" w14:textId="4CB4FDA7" w:rsidR="000671FB" w:rsidRPr="000B1F43" w:rsidRDefault="00AC2021" w:rsidP="009721DC">
      <w:pPr>
        <w:widowControl/>
        <w:autoSpaceDE/>
        <w:autoSpaceDN/>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color w:val="000000"/>
          <w:sz w:val="20"/>
          <w:szCs w:val="20"/>
          <w:lang w:eastAsia="it-IT"/>
        </w:rPr>
        <w:t>La</w:t>
      </w:r>
      <w:r w:rsidR="00FD68FA">
        <w:rPr>
          <w:rFonts w:ascii="Times New Roman" w:eastAsia="Times New Roman" w:hAnsi="Times New Roman" w:cs="Times New Roman"/>
          <w:color w:val="000000"/>
          <w:sz w:val="20"/>
          <w:szCs w:val="20"/>
          <w:lang w:eastAsia="it-IT"/>
        </w:rPr>
        <w:t xml:space="preserve"> rilevazione delle indagini di c</w:t>
      </w:r>
      <w:r w:rsidRPr="000B1F43">
        <w:rPr>
          <w:rFonts w:ascii="Times New Roman" w:eastAsia="Times New Roman" w:hAnsi="Times New Roman" w:cs="Times New Roman"/>
          <w:color w:val="000000"/>
          <w:sz w:val="20"/>
          <w:szCs w:val="20"/>
          <w:lang w:eastAsia="it-IT"/>
        </w:rPr>
        <w:t>ustomer satisfaction concorrono alla valutazione della performance organizzativa.</w:t>
      </w:r>
    </w:p>
    <w:p w14:paraId="4B903B9E" w14:textId="0017576D" w:rsidR="00AC2021" w:rsidRDefault="00AC2021" w:rsidP="009721DC">
      <w:pPr>
        <w:widowControl/>
        <w:autoSpaceDE/>
        <w:autoSpaceDN/>
        <w:jc w:val="right"/>
        <w:rPr>
          <w:rFonts w:ascii="Times New Roman" w:eastAsia="Times New Roman" w:hAnsi="Times New Roman" w:cs="Times New Roman"/>
          <w:b/>
          <w:color w:val="000000"/>
          <w:sz w:val="20"/>
          <w:szCs w:val="20"/>
          <w:lang w:eastAsia="it-IT"/>
        </w:rPr>
      </w:pPr>
    </w:p>
    <w:p w14:paraId="1A81911F" w14:textId="77A8FF4B" w:rsidR="000C5BFD" w:rsidRDefault="000C5BFD" w:rsidP="009721DC">
      <w:pPr>
        <w:widowControl/>
        <w:autoSpaceDE/>
        <w:autoSpaceDN/>
        <w:jc w:val="right"/>
        <w:rPr>
          <w:rFonts w:ascii="Times New Roman" w:eastAsia="Times New Roman" w:hAnsi="Times New Roman" w:cs="Times New Roman"/>
          <w:b/>
          <w:color w:val="000000"/>
          <w:sz w:val="20"/>
          <w:szCs w:val="20"/>
          <w:lang w:eastAsia="it-IT"/>
        </w:rPr>
      </w:pPr>
    </w:p>
    <w:p w14:paraId="2956CE1D" w14:textId="77777777" w:rsidR="000C5BFD" w:rsidRPr="000B1F43" w:rsidRDefault="000C5BFD" w:rsidP="009721DC">
      <w:pPr>
        <w:widowControl/>
        <w:autoSpaceDE/>
        <w:autoSpaceDN/>
        <w:jc w:val="right"/>
        <w:rPr>
          <w:rFonts w:ascii="Times New Roman" w:eastAsia="Times New Roman" w:hAnsi="Times New Roman" w:cs="Times New Roman"/>
          <w:b/>
          <w:color w:val="000000"/>
          <w:sz w:val="20"/>
          <w:szCs w:val="20"/>
          <w:lang w:eastAsia="it-IT"/>
        </w:rPr>
      </w:pPr>
    </w:p>
    <w:p w14:paraId="774BEB85" w14:textId="77777777" w:rsidR="00AC2021" w:rsidRPr="000B1F43" w:rsidRDefault="00AC2021" w:rsidP="009721DC">
      <w:pPr>
        <w:widowControl/>
        <w:autoSpaceDE/>
        <w:autoSpaceDN/>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ALL. B1 </w:t>
      </w:r>
    </w:p>
    <w:p w14:paraId="36974654" w14:textId="77777777" w:rsidR="00AC2021" w:rsidRPr="000B1F43" w:rsidRDefault="00AC2021" w:rsidP="009721DC">
      <w:pPr>
        <w:widowControl/>
        <w:autoSpaceDE/>
        <w:autoSpaceDN/>
        <w:spacing w:after="33"/>
        <w:ind w:left="284"/>
        <w:jc w:val="center"/>
        <w:rPr>
          <w:rFonts w:ascii="Times New Roman" w:eastAsia="Times New Roman" w:hAnsi="Times New Roman" w:cs="Times New Roman"/>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SCHEDE ATTIVITA’ E OBIETTIVI GESTIONALI ANNO 2024</w:t>
      </w:r>
    </w:p>
    <w:p w14:paraId="6471C57A" w14:textId="77777777" w:rsidR="00AC2021" w:rsidRPr="000B1F43" w:rsidRDefault="00AC2021" w:rsidP="009721DC">
      <w:pPr>
        <w:widowControl/>
        <w:autoSpaceDE/>
        <w:autoSpaceDN/>
        <w:spacing w:after="26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UNITÀ OPERATIVA N. 1</w:t>
      </w:r>
    </w:p>
    <w:p w14:paraId="7BB1C5AA" w14:textId="77777777" w:rsidR="00AC2021" w:rsidRPr="000B1F43" w:rsidRDefault="00AC2021" w:rsidP="009721DC">
      <w:pPr>
        <w:widowControl/>
        <w:autoSpaceDE/>
        <w:autoSpaceDN/>
        <w:spacing w:after="26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VIGILANZA-ATTIVITA’ PRODUTTIVE </w:t>
      </w:r>
    </w:p>
    <w:p w14:paraId="6DF8FD9F" w14:textId="77777777" w:rsidR="00AC2021" w:rsidRPr="000B1F43" w:rsidRDefault="00AC2021" w:rsidP="009721DC">
      <w:pPr>
        <w:widowControl/>
        <w:autoSpaceDE/>
        <w:autoSpaceDN/>
        <w:spacing w:after="26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r w:rsidRPr="000B1F43">
        <w:rPr>
          <w:rFonts w:ascii="Times New Roman" w:eastAsia="Times New Roman" w:hAnsi="Times New Roman" w:cs="Times New Roman"/>
          <w:b/>
          <w:color w:val="000000"/>
          <w:sz w:val="20"/>
          <w:szCs w:val="20"/>
          <w:u w:val="single" w:color="000000"/>
          <w:lang w:eastAsia="it-IT"/>
        </w:rPr>
        <w:t xml:space="preserve">RESPONSABILE: </w:t>
      </w:r>
      <w:bookmarkStart w:id="0" w:name="_Hlk143240741"/>
      <w:r w:rsidRPr="000B1F43">
        <w:rPr>
          <w:rFonts w:ascii="Times New Roman" w:eastAsia="Times New Roman" w:hAnsi="Times New Roman" w:cs="Times New Roman"/>
          <w:b/>
          <w:color w:val="000000"/>
          <w:sz w:val="20"/>
          <w:szCs w:val="20"/>
          <w:u w:val="single" w:color="000000"/>
          <w:lang w:eastAsia="it-IT"/>
        </w:rPr>
        <w:t>Dott. Rocco Magnotta</w:t>
      </w:r>
      <w:bookmarkEnd w:id="0"/>
    </w:p>
    <w:p w14:paraId="0426A823"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ATTIVITÀ ED OBIETTIVI GESTIONALI ANNO 2024</w:t>
      </w:r>
    </w:p>
    <w:p w14:paraId="5A0D056E"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r w:rsidRPr="000B1F43">
        <w:rPr>
          <w:rFonts w:ascii="Times New Roman" w:eastAsia="Times New Roman" w:hAnsi="Times New Roman" w:cs="Times New Roman"/>
          <w:b/>
          <w:color w:val="000000"/>
          <w:sz w:val="20"/>
          <w:szCs w:val="20"/>
          <w:u w:val="single"/>
          <w:lang w:eastAsia="it-IT"/>
        </w:rPr>
        <w:t>a) ATTIVITÀ:</w:t>
      </w:r>
    </w:p>
    <w:p w14:paraId="40962813"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Determinazioni relative al servizio </w:t>
      </w:r>
    </w:p>
    <w:p w14:paraId="5B8C35F2"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Proposte deliberazioni di G.C. di propria competenza </w:t>
      </w:r>
    </w:p>
    <w:p w14:paraId="2CFE64F9"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Proposte deliberazioni di C.C. di propria competenza </w:t>
      </w:r>
    </w:p>
    <w:p w14:paraId="3674790D" w14:textId="77777777" w:rsidR="00AC2021" w:rsidRPr="000B1F43" w:rsidRDefault="00AC2021" w:rsidP="009721DC">
      <w:pPr>
        <w:widowControl/>
        <w:numPr>
          <w:ilvl w:val="0"/>
          <w:numId w:val="16"/>
        </w:numPr>
        <w:autoSpaceDE/>
        <w:autoSpaceDN/>
        <w:spacing w:after="45"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Archivio </w:t>
      </w:r>
    </w:p>
    <w:p w14:paraId="2D54C456" w14:textId="77777777" w:rsidR="00AC2021" w:rsidRPr="000B1F43" w:rsidRDefault="00AC2021" w:rsidP="009721DC">
      <w:pPr>
        <w:widowControl/>
        <w:numPr>
          <w:ilvl w:val="0"/>
          <w:numId w:val="16"/>
        </w:numPr>
        <w:autoSpaceDE/>
        <w:autoSpaceDN/>
        <w:spacing w:after="41"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Rapporti con gli utenti </w:t>
      </w:r>
    </w:p>
    <w:p w14:paraId="27FCDE33" w14:textId="77777777" w:rsidR="00AC2021" w:rsidRPr="000B1F43" w:rsidRDefault="00AC2021" w:rsidP="009721DC">
      <w:pPr>
        <w:widowControl/>
        <w:numPr>
          <w:ilvl w:val="0"/>
          <w:numId w:val="16"/>
        </w:numPr>
        <w:autoSpaceDE/>
        <w:autoSpaceDN/>
        <w:spacing w:after="44"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Richiesta DURC e CIG </w:t>
      </w:r>
    </w:p>
    <w:p w14:paraId="2AE524E4"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Consegna e ritiro corrispondenza </w:t>
      </w:r>
    </w:p>
    <w:p w14:paraId="33C51AEB"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Passaggi di proprietà autoveicoli </w:t>
      </w:r>
    </w:p>
    <w:p w14:paraId="2BA665EA" w14:textId="77777777" w:rsidR="00AC2021" w:rsidRPr="000B1F43" w:rsidRDefault="00AC2021" w:rsidP="009721DC">
      <w:pPr>
        <w:widowControl/>
        <w:numPr>
          <w:ilvl w:val="0"/>
          <w:numId w:val="16"/>
        </w:numPr>
        <w:autoSpaceDE/>
        <w:autoSpaceDN/>
        <w:spacing w:after="41"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Contratti relativi all’area </w:t>
      </w:r>
    </w:p>
    <w:p w14:paraId="29A092DB"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Contatti con gruppi e associazioni </w:t>
      </w:r>
    </w:p>
    <w:p w14:paraId="102EB507"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Sportello Unico Attività Produttive</w:t>
      </w:r>
    </w:p>
    <w:p w14:paraId="6AE37C5F" w14:textId="77777777" w:rsidR="00AC2021" w:rsidRPr="000B1F43" w:rsidRDefault="00AC2021" w:rsidP="009721DC">
      <w:pPr>
        <w:widowControl/>
        <w:numPr>
          <w:ilvl w:val="0"/>
          <w:numId w:val="16"/>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Reclutamento   e cessazione del personale dipendente </w:t>
      </w:r>
    </w:p>
    <w:p w14:paraId="34273682"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Attività inerenti agli atti di programmazione in materia di personale dell’area di propria competenza</w:t>
      </w:r>
    </w:p>
    <w:p w14:paraId="5F62E594" w14:textId="77777777" w:rsidR="00AC2021" w:rsidRPr="000B1F43" w:rsidRDefault="00AC2021" w:rsidP="009721DC">
      <w:pPr>
        <w:widowControl/>
        <w:numPr>
          <w:ilvl w:val="0"/>
          <w:numId w:val="16"/>
        </w:numPr>
        <w:autoSpaceDE/>
        <w:autoSpaceDN/>
        <w:spacing w:after="4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Aggiornamento sito istituzionale comunale per i procedimenti di competenza   </w:t>
      </w:r>
    </w:p>
    <w:p w14:paraId="700E3C20" w14:textId="77777777" w:rsidR="00AC2021" w:rsidRPr="000B1F43" w:rsidRDefault="00AC2021" w:rsidP="009721DC">
      <w:pPr>
        <w:widowControl/>
        <w:numPr>
          <w:ilvl w:val="0"/>
          <w:numId w:val="16"/>
        </w:numPr>
        <w:autoSpaceDE/>
        <w:autoSpaceDN/>
        <w:spacing w:after="44"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Albo pretorio on-line </w:t>
      </w:r>
    </w:p>
    <w:p w14:paraId="6D257DE6"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contenzioso e affidamento incarichi legali per l’area di propria competenza  </w:t>
      </w:r>
    </w:p>
    <w:p w14:paraId="525BDE82" w14:textId="7862554E"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Attuazione delle misure di prevenzione e mappatura processi afferenti l</w:t>
      </w:r>
      <w:r w:rsidR="00EF2A7C" w:rsidRPr="000B1F43">
        <w:rPr>
          <w:rFonts w:ascii="Times New Roman" w:eastAsia="Times New Roman" w:hAnsi="Times New Roman" w:cs="Times New Roman"/>
          <w:color w:val="000000"/>
          <w:sz w:val="20"/>
          <w:szCs w:val="20"/>
          <w:lang w:eastAsia="it-IT"/>
        </w:rPr>
        <w:t>’</w:t>
      </w:r>
      <w:r w:rsidRPr="000B1F43">
        <w:rPr>
          <w:rFonts w:ascii="Times New Roman" w:eastAsia="Times New Roman" w:hAnsi="Times New Roman" w:cs="Times New Roman"/>
          <w:color w:val="000000"/>
          <w:sz w:val="20"/>
          <w:szCs w:val="20"/>
          <w:lang w:eastAsia="it-IT"/>
        </w:rPr>
        <w:t xml:space="preserve">area di propria competenza ai fini dell’aggiornamento del Piano Triennale per la Prevenzione della corruzione e per la trasparenza  </w:t>
      </w:r>
    </w:p>
    <w:p w14:paraId="2974081B" w14:textId="752E9652" w:rsidR="00AC2021" w:rsidRPr="000B1F43" w:rsidRDefault="00AC2021" w:rsidP="009721DC">
      <w:pPr>
        <w:widowControl/>
        <w:numPr>
          <w:ilvl w:val="0"/>
          <w:numId w:val="16"/>
        </w:numPr>
        <w:autoSpaceDE/>
        <w:autoSpaceDN/>
        <w:spacing w:after="32"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Gestione e controllo attività commerciali, artigianali e agricole, ril</w:t>
      </w:r>
      <w:r w:rsidR="00DE53F7" w:rsidRPr="000B1F43">
        <w:rPr>
          <w:rFonts w:ascii="Times New Roman" w:eastAsia="Times New Roman" w:hAnsi="Times New Roman" w:cs="Times New Roman"/>
          <w:color w:val="000000"/>
          <w:sz w:val="20"/>
          <w:szCs w:val="20"/>
          <w:lang w:eastAsia="it-IT"/>
        </w:rPr>
        <w:t xml:space="preserve">ascio autorizzazioni e licenze, </w:t>
      </w:r>
      <w:r w:rsidRPr="000B1F43">
        <w:rPr>
          <w:rFonts w:ascii="Times New Roman" w:eastAsia="Times New Roman" w:hAnsi="Times New Roman" w:cs="Times New Roman"/>
          <w:color w:val="000000"/>
          <w:sz w:val="20"/>
          <w:szCs w:val="20"/>
          <w:lang w:eastAsia="it-IT"/>
        </w:rPr>
        <w:t xml:space="preserve">SUAP </w:t>
      </w:r>
    </w:p>
    <w:p w14:paraId="6367B658"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Emissione ordinanze di competenza </w:t>
      </w:r>
    </w:p>
    <w:p w14:paraId="1CCB3333"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Incombenze connesse pratiche commercio </w:t>
      </w:r>
    </w:p>
    <w:p w14:paraId="3A77EE37"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Attività di osservazione </w:t>
      </w:r>
    </w:p>
    <w:p w14:paraId="25FA80C9"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Accertamento ordinario </w:t>
      </w:r>
    </w:p>
    <w:p w14:paraId="162B5977"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Accertamenti via breve </w:t>
      </w:r>
    </w:p>
    <w:p w14:paraId="1813F7C9"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Rilevazione reati </w:t>
      </w:r>
    </w:p>
    <w:p w14:paraId="51158D6B"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Accertamenti commerciali </w:t>
      </w:r>
    </w:p>
    <w:p w14:paraId="42DF32F0"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 xml:space="preserve">Abusi edilizi </w:t>
      </w:r>
    </w:p>
    <w:p w14:paraId="07B1FEB4"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mercato e fiera </w:t>
      </w:r>
    </w:p>
    <w:p w14:paraId="5284E6E1"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Rilascio autorizzazioni polizia amministrativa </w:t>
      </w:r>
    </w:p>
    <w:p w14:paraId="4F9A1503"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Rilascio autorizzazioni connesse alla circolazione stradale </w:t>
      </w:r>
    </w:p>
    <w:p w14:paraId="6524F4AC"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Ricezione denunce infortuni sul lavoro </w:t>
      </w:r>
    </w:p>
    <w:p w14:paraId="55CB497E"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autorizzazioni passi carrabili, controlli, pagamenti e ruolo </w:t>
      </w:r>
    </w:p>
    <w:p w14:paraId="72CF4CE6"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pratiche contrassegno invalidi </w:t>
      </w:r>
    </w:p>
    <w:p w14:paraId="15C60380"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Sistema di videosorveglianza  </w:t>
      </w:r>
    </w:p>
    <w:p w14:paraId="6881075C"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Parchimetro, ruoli e violazione del Codice della Strada </w:t>
      </w:r>
    </w:p>
    <w:p w14:paraId="390447AA"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Certificati ed atti diversi  </w:t>
      </w:r>
    </w:p>
    <w:p w14:paraId="743E062B"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Dichiarazioni sostitutive atto di notorietà </w:t>
      </w:r>
    </w:p>
    <w:p w14:paraId="0A7F8F6B"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Rapporti con il pubblico per i servizi di competenza dell’Area </w:t>
      </w:r>
    </w:p>
    <w:p w14:paraId="5AADAFA5"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Sorveglianza territoriale </w:t>
      </w:r>
    </w:p>
    <w:p w14:paraId="54383A7C"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Rilevazione incidenti </w:t>
      </w:r>
    </w:p>
    <w:p w14:paraId="0C289652"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Rimozioni autoveicoli </w:t>
      </w:r>
    </w:p>
    <w:p w14:paraId="0C1B7127"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Attività polizia giudiziaria </w:t>
      </w:r>
    </w:p>
    <w:p w14:paraId="13D0A2D6"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Attività polizia mortuaria </w:t>
      </w:r>
    </w:p>
    <w:p w14:paraId="4603B206"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Attività prevenzione stradale </w:t>
      </w:r>
    </w:p>
    <w:p w14:paraId="16D1788F"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Registrazione alloggi </w:t>
      </w:r>
    </w:p>
    <w:p w14:paraId="7D0ABA65"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Pignoramenti </w:t>
      </w:r>
    </w:p>
    <w:p w14:paraId="1F9DBA97"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Notificazione atti </w:t>
      </w:r>
    </w:p>
    <w:p w14:paraId="010BFD1D"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Sopralluoghi vari </w:t>
      </w:r>
    </w:p>
    <w:p w14:paraId="43F9F53C" w14:textId="77777777" w:rsidR="00AC2021" w:rsidRPr="000B1F43" w:rsidRDefault="00AC2021" w:rsidP="009721DC">
      <w:pPr>
        <w:widowControl/>
        <w:numPr>
          <w:ilvl w:val="0"/>
          <w:numId w:val="16"/>
        </w:numPr>
        <w:autoSpaceDE/>
        <w:autoSpaceDN/>
        <w:spacing w:after="214"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Ricezione dichiarazioni inserimento dati, verifica aree scoperte e locali tassati</w:t>
      </w:r>
    </w:p>
    <w:p w14:paraId="6741E55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Pubblicità e pubbliche affissioni  </w:t>
      </w:r>
    </w:p>
    <w:p w14:paraId="66096C5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p>
    <w:p w14:paraId="128F197C" w14:textId="77777777" w:rsidR="00AC2021" w:rsidRPr="000B1F43" w:rsidRDefault="00AC2021" w:rsidP="009721DC">
      <w:pPr>
        <w:widowControl/>
        <w:autoSpaceDE/>
        <w:autoSpaceDN/>
        <w:ind w:left="284"/>
        <w:jc w:val="center"/>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b) OBIETTIVI DI PERFORMANCE INDIVIDUALE ANNO 2024:</w:t>
      </w:r>
    </w:p>
    <w:p w14:paraId="16D15A87" w14:textId="77777777" w:rsidR="00AC2021" w:rsidRPr="000B1F43" w:rsidRDefault="00AC2021" w:rsidP="009721DC">
      <w:pPr>
        <w:widowControl/>
        <w:autoSpaceDE/>
        <w:autoSpaceDN/>
        <w:ind w:left="284"/>
        <w:jc w:val="center"/>
        <w:rPr>
          <w:rFonts w:ascii="Times New Roman" w:eastAsia="Times New Roman" w:hAnsi="Times New Roman" w:cs="Times New Roman"/>
          <w:b/>
          <w:color w:val="000000"/>
          <w:sz w:val="20"/>
          <w:szCs w:val="20"/>
          <w:u w:val="single"/>
          <w:lang w:eastAsia="it-IT"/>
        </w:rPr>
      </w:pPr>
    </w:p>
    <w:p w14:paraId="788AB485" w14:textId="77777777" w:rsidR="00AC2021" w:rsidRPr="000B1F43" w:rsidRDefault="00AC2021" w:rsidP="009721DC">
      <w:pPr>
        <w:widowControl/>
        <w:autoSpaceDE/>
        <w:autoSpaceDN/>
        <w:rPr>
          <w:rFonts w:ascii="Times New Roman" w:eastAsia="Times New Roman" w:hAnsi="Times New Roman" w:cs="Times New Roman"/>
          <w:b/>
          <w:color w:val="000000"/>
          <w:sz w:val="20"/>
          <w:szCs w:val="20"/>
          <w:u w:val="single"/>
          <w:lang w:eastAsia="it-IT"/>
        </w:rPr>
      </w:pPr>
    </w:p>
    <w:tbl>
      <w:tblPr>
        <w:tblW w:w="11009" w:type="dxa"/>
        <w:tblInd w:w="-714" w:type="dxa"/>
        <w:tblCellMar>
          <w:top w:w="46" w:type="dxa"/>
          <w:left w:w="70" w:type="dxa"/>
          <w:right w:w="115" w:type="dxa"/>
        </w:tblCellMar>
        <w:tblLook w:val="00A0" w:firstRow="1" w:lastRow="0" w:firstColumn="1" w:lastColumn="0" w:noHBand="0" w:noVBand="0"/>
      </w:tblPr>
      <w:tblGrid>
        <w:gridCol w:w="1602"/>
        <w:gridCol w:w="4454"/>
        <w:gridCol w:w="1746"/>
        <w:gridCol w:w="1648"/>
        <w:gridCol w:w="1559"/>
      </w:tblGrid>
      <w:tr w:rsidR="00AC2021" w:rsidRPr="000B1F43" w14:paraId="5D73561E" w14:textId="77777777" w:rsidTr="00117C6D">
        <w:trPr>
          <w:trHeight w:val="598"/>
        </w:trPr>
        <w:tc>
          <w:tcPr>
            <w:tcW w:w="1602" w:type="dxa"/>
            <w:tcBorders>
              <w:top w:val="single" w:sz="4" w:space="0" w:color="000000"/>
              <w:left w:val="single" w:sz="4" w:space="0" w:color="000000"/>
              <w:bottom w:val="single" w:sz="4" w:space="0" w:color="000000"/>
              <w:right w:val="single" w:sz="4" w:space="0" w:color="000000"/>
            </w:tcBorders>
            <w:vAlign w:val="center"/>
          </w:tcPr>
          <w:p w14:paraId="7C3C5D74" w14:textId="77777777" w:rsidR="00AC2021" w:rsidRPr="000B1F43" w:rsidRDefault="00AC2021" w:rsidP="009721DC">
            <w:pPr>
              <w:widowControl/>
              <w:autoSpaceDE/>
              <w:autoSpaceDN/>
              <w:ind w:left="43"/>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N. OBIETTIVO </w:t>
            </w:r>
          </w:p>
        </w:tc>
        <w:tc>
          <w:tcPr>
            <w:tcW w:w="4454" w:type="dxa"/>
            <w:tcBorders>
              <w:top w:val="single" w:sz="4" w:space="0" w:color="000000"/>
              <w:left w:val="single" w:sz="4" w:space="0" w:color="000000"/>
              <w:bottom w:val="single" w:sz="4" w:space="0" w:color="000000"/>
              <w:right w:val="single" w:sz="4" w:space="0" w:color="000000"/>
            </w:tcBorders>
            <w:vAlign w:val="center"/>
          </w:tcPr>
          <w:p w14:paraId="32DA372F" w14:textId="77777777" w:rsidR="00AC2021" w:rsidRPr="000B1F43" w:rsidRDefault="00AC2021" w:rsidP="009721DC">
            <w:pPr>
              <w:widowControl/>
              <w:autoSpaceDE/>
              <w:autoSpaceDN/>
              <w:ind w:left="45"/>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DELL'OBIETTIVO </w:t>
            </w:r>
          </w:p>
        </w:tc>
        <w:tc>
          <w:tcPr>
            <w:tcW w:w="1746" w:type="dxa"/>
            <w:tcBorders>
              <w:top w:val="single" w:sz="4" w:space="0" w:color="000000"/>
              <w:left w:val="single" w:sz="4" w:space="0" w:color="000000"/>
              <w:bottom w:val="single" w:sz="4" w:space="0" w:color="000000"/>
              <w:right w:val="single" w:sz="4" w:space="0" w:color="000000"/>
            </w:tcBorders>
          </w:tcPr>
          <w:p w14:paraId="7883CC47"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INDICATORE DI RISULTATO </w:t>
            </w:r>
          </w:p>
        </w:tc>
        <w:tc>
          <w:tcPr>
            <w:tcW w:w="1648" w:type="dxa"/>
            <w:tcBorders>
              <w:top w:val="single" w:sz="4" w:space="0" w:color="000000"/>
              <w:left w:val="single" w:sz="4" w:space="0" w:color="000000"/>
              <w:bottom w:val="single" w:sz="4" w:space="0" w:color="000000"/>
              <w:right w:val="single" w:sz="4" w:space="0" w:color="000000"/>
            </w:tcBorders>
          </w:tcPr>
          <w:p w14:paraId="7340C78F"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TERMINE</w:t>
            </w:r>
          </w:p>
        </w:tc>
        <w:tc>
          <w:tcPr>
            <w:tcW w:w="1559" w:type="dxa"/>
            <w:tcBorders>
              <w:top w:val="single" w:sz="4" w:space="0" w:color="000000"/>
              <w:left w:val="single" w:sz="4" w:space="0" w:color="000000"/>
              <w:bottom w:val="single" w:sz="4" w:space="0" w:color="000000"/>
              <w:right w:val="single" w:sz="4" w:space="0" w:color="000000"/>
            </w:tcBorders>
          </w:tcPr>
          <w:p w14:paraId="1734BE40"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TIPO OBIETTIVO</w:t>
            </w:r>
          </w:p>
        </w:tc>
      </w:tr>
      <w:tr w:rsidR="00AC2021" w:rsidRPr="000B1F43" w14:paraId="4427F567" w14:textId="77777777" w:rsidTr="00117C6D">
        <w:trPr>
          <w:trHeight w:val="298"/>
        </w:trPr>
        <w:tc>
          <w:tcPr>
            <w:tcW w:w="1602" w:type="dxa"/>
            <w:tcBorders>
              <w:top w:val="single" w:sz="4" w:space="0" w:color="000000"/>
              <w:left w:val="single" w:sz="4" w:space="0" w:color="000000"/>
              <w:bottom w:val="single" w:sz="4" w:space="0" w:color="000000"/>
              <w:right w:val="single" w:sz="4" w:space="0" w:color="000000"/>
            </w:tcBorders>
          </w:tcPr>
          <w:p w14:paraId="2CBBB7EF" w14:textId="77777777" w:rsidR="00AC2021" w:rsidRPr="000B1F43" w:rsidRDefault="00AC2021"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 </w:t>
            </w:r>
          </w:p>
        </w:tc>
        <w:tc>
          <w:tcPr>
            <w:tcW w:w="4454" w:type="dxa"/>
            <w:tcBorders>
              <w:top w:val="single" w:sz="4" w:space="0" w:color="000000"/>
              <w:left w:val="single" w:sz="4" w:space="0" w:color="000000"/>
              <w:bottom w:val="single" w:sz="4" w:space="0" w:color="000000"/>
              <w:right w:val="single" w:sz="4" w:space="0" w:color="000000"/>
            </w:tcBorders>
          </w:tcPr>
          <w:p w14:paraId="388C090B" w14:textId="59568401" w:rsidR="00AC2021" w:rsidRPr="000B1F43" w:rsidRDefault="00DE53F7"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Rispetto dei tempi di pagamento al fine di scongiurare ritardi, secondo quanto previsto dall’indicatore di cui all’art. 1, commi 859 lett. b) e 861 della Legge 30 dicembre 2018, nr. 145.</w:t>
            </w:r>
            <w:r w:rsidR="00AC2021" w:rsidRPr="000B1F43">
              <w:rPr>
                <w:rFonts w:ascii="Times New Roman" w:eastAsia="Times New Roman" w:hAnsi="Times New Roman" w:cs="Times New Roman"/>
                <w:color w:val="000000"/>
                <w:sz w:val="20"/>
                <w:szCs w:val="20"/>
                <w:lang w:eastAsia="it-IT"/>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6F43ADD4" w14:textId="601D7ECF" w:rsidR="00AC2021" w:rsidRPr="000B1F43" w:rsidRDefault="00DE53F7"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1648" w:type="dxa"/>
            <w:tcBorders>
              <w:top w:val="single" w:sz="4" w:space="0" w:color="000000"/>
              <w:left w:val="single" w:sz="4" w:space="0" w:color="000000"/>
              <w:bottom w:val="single" w:sz="4" w:space="0" w:color="000000"/>
              <w:right w:val="single" w:sz="4" w:space="0" w:color="000000"/>
            </w:tcBorders>
          </w:tcPr>
          <w:p w14:paraId="12709F1F" w14:textId="3BFE658A" w:rsidR="00AC2021" w:rsidRPr="000B1F43" w:rsidRDefault="00DE53F7"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559" w:type="dxa"/>
            <w:tcBorders>
              <w:top w:val="single" w:sz="4" w:space="0" w:color="000000"/>
              <w:left w:val="single" w:sz="4" w:space="0" w:color="000000"/>
              <w:bottom w:val="single" w:sz="4" w:space="0" w:color="000000"/>
              <w:right w:val="single" w:sz="4" w:space="0" w:color="000000"/>
            </w:tcBorders>
          </w:tcPr>
          <w:p w14:paraId="05951A8B" w14:textId="2E191A56" w:rsidR="00AC2021" w:rsidRPr="009721DC"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 xml:space="preserve">Obiettivo </w:t>
            </w:r>
            <w:r w:rsidR="000C5BFD" w:rsidRPr="009721DC">
              <w:rPr>
                <w:rFonts w:ascii="Times New Roman" w:eastAsia="Times New Roman" w:hAnsi="Times New Roman" w:cs="Times New Roman"/>
                <w:color w:val="000000"/>
                <w:sz w:val="20"/>
                <w:szCs w:val="20"/>
                <w:lang w:eastAsia="it-IT"/>
              </w:rPr>
              <w:t>Ordinario</w:t>
            </w:r>
          </w:p>
        </w:tc>
      </w:tr>
      <w:tr w:rsidR="00AC2021" w:rsidRPr="000B1F43" w14:paraId="55CBBBC5" w14:textId="77777777" w:rsidTr="00117C6D">
        <w:trPr>
          <w:trHeight w:val="548"/>
        </w:trPr>
        <w:tc>
          <w:tcPr>
            <w:tcW w:w="1602" w:type="dxa"/>
            <w:tcBorders>
              <w:top w:val="single" w:sz="4" w:space="0" w:color="000000"/>
              <w:left w:val="single" w:sz="4" w:space="0" w:color="000000"/>
              <w:bottom w:val="single" w:sz="4" w:space="0" w:color="000000"/>
              <w:right w:val="single" w:sz="4" w:space="0" w:color="000000"/>
            </w:tcBorders>
            <w:vAlign w:val="center"/>
          </w:tcPr>
          <w:p w14:paraId="206C1856" w14:textId="34D86FBA" w:rsidR="00AC2021" w:rsidRPr="000B1F43" w:rsidRDefault="00DE53F7"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4454" w:type="dxa"/>
            <w:tcBorders>
              <w:top w:val="single" w:sz="4" w:space="0" w:color="000000"/>
              <w:left w:val="single" w:sz="4" w:space="0" w:color="000000"/>
              <w:bottom w:val="single" w:sz="4" w:space="0" w:color="000000"/>
              <w:right w:val="single" w:sz="4" w:space="0" w:color="000000"/>
            </w:tcBorders>
          </w:tcPr>
          <w:p w14:paraId="6DEE50BD"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Collaborazione con l’ufficio segreteria per l’istruttoria degli affidamenti di servizi e forniture inerenti l’area, nonché per tutti i procedimenti afferenti la suddetta area, giusta disposizione prot. nr. 5035 del 11.11.2022 del segretario comunale.</w:t>
            </w:r>
          </w:p>
        </w:tc>
        <w:tc>
          <w:tcPr>
            <w:tcW w:w="1746" w:type="dxa"/>
            <w:tcBorders>
              <w:top w:val="single" w:sz="4" w:space="0" w:color="000000"/>
              <w:left w:val="single" w:sz="4" w:space="0" w:color="000000"/>
              <w:bottom w:val="single" w:sz="4" w:space="0" w:color="000000"/>
              <w:right w:val="single" w:sz="4" w:space="0" w:color="000000"/>
            </w:tcBorders>
            <w:vAlign w:val="center"/>
          </w:tcPr>
          <w:p w14:paraId="6A9C5706"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p>
        </w:tc>
        <w:tc>
          <w:tcPr>
            <w:tcW w:w="1648" w:type="dxa"/>
            <w:tcBorders>
              <w:top w:val="single" w:sz="4" w:space="0" w:color="000000"/>
              <w:left w:val="single" w:sz="4" w:space="0" w:color="000000"/>
              <w:bottom w:val="single" w:sz="4" w:space="0" w:color="000000"/>
              <w:right w:val="single" w:sz="4" w:space="0" w:color="000000"/>
            </w:tcBorders>
          </w:tcPr>
          <w:p w14:paraId="0AC35E78" w14:textId="536E32E0" w:rsidR="00AC2021" w:rsidRPr="000B1F43" w:rsidRDefault="00DE53F7"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559" w:type="dxa"/>
            <w:tcBorders>
              <w:top w:val="single" w:sz="4" w:space="0" w:color="000000"/>
              <w:left w:val="single" w:sz="4" w:space="0" w:color="000000"/>
              <w:bottom w:val="single" w:sz="4" w:space="0" w:color="000000"/>
              <w:right w:val="single" w:sz="4" w:space="0" w:color="000000"/>
            </w:tcBorders>
          </w:tcPr>
          <w:p w14:paraId="040BDA8B" w14:textId="77777777" w:rsidR="00AC2021" w:rsidRPr="009721DC"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Strategico</w:t>
            </w:r>
          </w:p>
        </w:tc>
      </w:tr>
      <w:tr w:rsidR="00AC2021" w:rsidRPr="000B1F43" w14:paraId="28246524" w14:textId="77777777" w:rsidTr="00117C6D">
        <w:trPr>
          <w:trHeight w:val="548"/>
        </w:trPr>
        <w:tc>
          <w:tcPr>
            <w:tcW w:w="1602" w:type="dxa"/>
            <w:tcBorders>
              <w:top w:val="single" w:sz="4" w:space="0" w:color="000000"/>
              <w:left w:val="single" w:sz="4" w:space="0" w:color="000000"/>
              <w:bottom w:val="single" w:sz="4" w:space="0" w:color="000000"/>
              <w:right w:val="single" w:sz="4" w:space="0" w:color="000000"/>
            </w:tcBorders>
            <w:vAlign w:val="center"/>
          </w:tcPr>
          <w:p w14:paraId="03EF5407" w14:textId="1CD58E9B" w:rsidR="00AC2021" w:rsidRPr="000B1F43" w:rsidRDefault="00DE53F7"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w:t>
            </w:r>
          </w:p>
        </w:tc>
        <w:tc>
          <w:tcPr>
            <w:tcW w:w="4454" w:type="dxa"/>
            <w:tcBorders>
              <w:top w:val="single" w:sz="4" w:space="0" w:color="000000"/>
              <w:left w:val="single" w:sz="4" w:space="0" w:color="000000"/>
              <w:bottom w:val="single" w:sz="4" w:space="0" w:color="000000"/>
              <w:right w:val="single" w:sz="4" w:space="0" w:color="000000"/>
            </w:tcBorders>
          </w:tcPr>
          <w:p w14:paraId="0F7753C2" w14:textId="4A2F0C5B"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Adeguamento portale “Amministrazione Trasparente agli obblighi di pubblicazione compresi quelli introdotti dal D. Lgs. n. 97/2016”</w:t>
            </w:r>
          </w:p>
        </w:tc>
        <w:tc>
          <w:tcPr>
            <w:tcW w:w="1746" w:type="dxa"/>
            <w:tcBorders>
              <w:top w:val="single" w:sz="4" w:space="0" w:color="000000"/>
              <w:left w:val="single" w:sz="4" w:space="0" w:color="000000"/>
              <w:bottom w:val="single" w:sz="4" w:space="0" w:color="000000"/>
              <w:right w:val="single" w:sz="4" w:space="0" w:color="000000"/>
            </w:tcBorders>
            <w:vAlign w:val="center"/>
          </w:tcPr>
          <w:p w14:paraId="6FD4EA54" w14:textId="01B8AD69" w:rsidR="00AC2021" w:rsidRPr="000B1F43" w:rsidRDefault="00DE53F7"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p>
        </w:tc>
        <w:tc>
          <w:tcPr>
            <w:tcW w:w="1648" w:type="dxa"/>
            <w:tcBorders>
              <w:top w:val="single" w:sz="4" w:space="0" w:color="000000"/>
              <w:left w:val="single" w:sz="4" w:space="0" w:color="000000"/>
              <w:bottom w:val="single" w:sz="4" w:space="0" w:color="000000"/>
              <w:right w:val="single" w:sz="4" w:space="0" w:color="000000"/>
            </w:tcBorders>
          </w:tcPr>
          <w:p w14:paraId="09F9E5CA" w14:textId="77777777" w:rsidR="00A3690C" w:rsidRPr="000B1F43" w:rsidRDefault="00A3690C" w:rsidP="009721DC">
            <w:pPr>
              <w:widowControl/>
              <w:autoSpaceDE/>
              <w:autoSpaceDN/>
              <w:ind w:left="44"/>
              <w:jc w:val="center"/>
              <w:rPr>
                <w:rFonts w:ascii="Times New Roman" w:eastAsia="Times New Roman" w:hAnsi="Times New Roman" w:cs="Times New Roman"/>
                <w:color w:val="000000"/>
                <w:sz w:val="20"/>
                <w:szCs w:val="20"/>
                <w:lang w:eastAsia="it-IT"/>
              </w:rPr>
            </w:pPr>
          </w:p>
          <w:p w14:paraId="562E82D6"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559" w:type="dxa"/>
            <w:tcBorders>
              <w:top w:val="single" w:sz="4" w:space="0" w:color="000000"/>
              <w:left w:val="single" w:sz="4" w:space="0" w:color="000000"/>
              <w:bottom w:val="single" w:sz="4" w:space="0" w:color="000000"/>
              <w:right w:val="single" w:sz="4" w:space="0" w:color="000000"/>
            </w:tcBorders>
          </w:tcPr>
          <w:p w14:paraId="515E425A" w14:textId="77777777" w:rsidR="00AC2021" w:rsidRPr="009721DC"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Ordinario</w:t>
            </w:r>
          </w:p>
        </w:tc>
      </w:tr>
      <w:tr w:rsidR="00AC2021" w:rsidRPr="000B1F43" w14:paraId="5D5CBB8B" w14:textId="77777777" w:rsidTr="00117C6D">
        <w:trPr>
          <w:trHeight w:val="298"/>
        </w:trPr>
        <w:tc>
          <w:tcPr>
            <w:tcW w:w="1602" w:type="dxa"/>
            <w:tcBorders>
              <w:top w:val="single" w:sz="4" w:space="0" w:color="000000"/>
              <w:left w:val="single" w:sz="4" w:space="0" w:color="000000"/>
              <w:bottom w:val="single" w:sz="4" w:space="0" w:color="000000"/>
              <w:right w:val="single" w:sz="4" w:space="0" w:color="000000"/>
            </w:tcBorders>
          </w:tcPr>
          <w:p w14:paraId="1748E5E1" w14:textId="0BB4CA06" w:rsidR="00AC2021" w:rsidRPr="000B1F43" w:rsidRDefault="00DE53F7"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4</w:t>
            </w:r>
          </w:p>
        </w:tc>
        <w:tc>
          <w:tcPr>
            <w:tcW w:w="4454" w:type="dxa"/>
            <w:tcBorders>
              <w:top w:val="single" w:sz="4" w:space="0" w:color="000000"/>
              <w:left w:val="single" w:sz="4" w:space="0" w:color="000000"/>
              <w:bottom w:val="single" w:sz="4" w:space="0" w:color="000000"/>
              <w:right w:val="single" w:sz="4" w:space="0" w:color="000000"/>
            </w:tcBorders>
          </w:tcPr>
          <w:p w14:paraId="62A7AD5F"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Vigilanza e controllo del territorio attraverso l’implementazione del sistema di videosorveglianza, e necessaria manutenzione per la funzionalità dell’impianto.</w:t>
            </w:r>
          </w:p>
          <w:p w14:paraId="55B2FE09"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Controlli per repressione delle violazioni al Regolamento di polizia urbana, con particolare riferimento a quelle relative al conferimento dei rifiuti.</w:t>
            </w:r>
          </w:p>
          <w:p w14:paraId="4EC88805"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Possibile impiego di fototrappole da posizionare nelle aree dove si rinvengono con frequenza fenomeni di abbandono di rifiuti.</w:t>
            </w:r>
          </w:p>
          <w:p w14:paraId="7E16FF1B" w14:textId="77777777" w:rsidR="00AC2021" w:rsidRPr="000B1F43" w:rsidRDefault="00AC2021" w:rsidP="009721DC">
            <w:pPr>
              <w:widowControl/>
              <w:autoSpaceDE/>
              <w:autoSpaceDN/>
              <w:rPr>
                <w:rFonts w:ascii="Times New Roman" w:eastAsia="Times New Roman" w:hAnsi="Times New Roman" w:cs="Times New Roman"/>
                <w:bCs/>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Opportuni e tempestivi interventi di </w:t>
            </w:r>
            <w:r w:rsidRPr="000B1F43">
              <w:rPr>
                <w:rFonts w:ascii="Times New Roman" w:eastAsia="Times New Roman" w:hAnsi="Times New Roman" w:cs="Times New Roman"/>
                <w:bCs/>
                <w:color w:val="000000"/>
                <w:sz w:val="20"/>
                <w:szCs w:val="20"/>
                <w:lang w:eastAsia="it-IT"/>
              </w:rPr>
              <w:t>prevenzione e repressione delle infrazioni al codice della strada.</w:t>
            </w:r>
          </w:p>
          <w:p w14:paraId="65593DC0" w14:textId="77777777" w:rsidR="00975D60" w:rsidRDefault="00AC2021" w:rsidP="009721DC">
            <w:pPr>
              <w:widowControl/>
              <w:autoSpaceDE/>
              <w:autoSpaceDN/>
              <w:rPr>
                <w:rFonts w:ascii="Times New Roman" w:eastAsia="Times New Roman" w:hAnsi="Times New Roman" w:cs="Times New Roman"/>
                <w:bCs/>
                <w:color w:val="000000"/>
                <w:sz w:val="20"/>
                <w:szCs w:val="20"/>
                <w:lang w:eastAsia="it-IT"/>
              </w:rPr>
            </w:pPr>
            <w:r w:rsidRPr="000B1F43">
              <w:rPr>
                <w:rFonts w:ascii="Times New Roman" w:eastAsia="Times New Roman" w:hAnsi="Times New Roman" w:cs="Times New Roman"/>
                <w:bCs/>
                <w:color w:val="000000"/>
                <w:sz w:val="20"/>
                <w:szCs w:val="20"/>
                <w:lang w:eastAsia="it-IT"/>
              </w:rPr>
              <w:t xml:space="preserve">Tempestività nel servizio di notificazione atti. </w:t>
            </w:r>
          </w:p>
          <w:p w14:paraId="5345A019" w14:textId="2BA2DDB8"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Cs/>
                <w:color w:val="000000"/>
                <w:sz w:val="20"/>
                <w:szCs w:val="20"/>
                <w:lang w:eastAsia="it-IT"/>
              </w:rPr>
              <w:t xml:space="preserve">Lotta al randagismo con l’adozione di tempestivi </w:t>
            </w:r>
            <w:r w:rsidRPr="000B1F43">
              <w:rPr>
                <w:rFonts w:ascii="Times New Roman" w:eastAsia="Times New Roman" w:hAnsi="Times New Roman" w:cs="Times New Roman"/>
                <w:bCs/>
                <w:color w:val="000000"/>
                <w:sz w:val="20"/>
                <w:szCs w:val="20"/>
                <w:lang w:eastAsia="it-IT"/>
              </w:rPr>
              <w:lastRenderedPageBreak/>
              <w:t>interventi mirati alla salvaguardia della vivibilità dei cittadini.</w:t>
            </w:r>
          </w:p>
          <w:p w14:paraId="311BD180" w14:textId="77777777" w:rsidR="00AC2021" w:rsidRPr="000B1F43" w:rsidRDefault="00AC2021" w:rsidP="009721DC">
            <w:pPr>
              <w:widowControl/>
              <w:autoSpaceDE/>
              <w:autoSpaceDN/>
              <w:rPr>
                <w:rFonts w:ascii="Times New Roman" w:eastAsia="Times New Roman" w:hAnsi="Times New Roman" w:cs="Times New Roman"/>
                <w:bCs/>
                <w:color w:val="000000"/>
                <w:sz w:val="20"/>
                <w:szCs w:val="20"/>
                <w:lang w:eastAsia="it-IT"/>
              </w:rPr>
            </w:pPr>
            <w:r w:rsidRPr="000B1F43">
              <w:rPr>
                <w:rFonts w:ascii="Times New Roman" w:eastAsia="Times New Roman" w:hAnsi="Times New Roman" w:cs="Times New Roman"/>
                <w:bCs/>
                <w:color w:val="000000"/>
                <w:sz w:val="20"/>
                <w:szCs w:val="20"/>
                <w:lang w:eastAsia="it-IT"/>
              </w:rPr>
              <w:t>Controllo sull’abusivismo edilizio e occupazione di suolo pubblico con pagamento COSAP, anche delle aree mercatali.</w:t>
            </w:r>
          </w:p>
          <w:p w14:paraId="1340DCFE" w14:textId="77777777" w:rsidR="00AC2021" w:rsidRPr="000B1F43" w:rsidRDefault="00AC2021" w:rsidP="009721DC">
            <w:pPr>
              <w:widowControl/>
              <w:autoSpaceDE/>
              <w:autoSpaceDN/>
              <w:rPr>
                <w:rFonts w:ascii="Times New Roman" w:eastAsia="Times New Roman" w:hAnsi="Times New Roman" w:cs="Times New Roman"/>
                <w:bCs/>
                <w:color w:val="000000"/>
                <w:sz w:val="20"/>
                <w:szCs w:val="20"/>
                <w:lang w:eastAsia="it-IT"/>
              </w:rPr>
            </w:pPr>
            <w:r w:rsidRPr="000B1F43">
              <w:rPr>
                <w:rFonts w:ascii="Times New Roman" w:eastAsia="Times New Roman" w:hAnsi="Times New Roman" w:cs="Times New Roman"/>
                <w:bCs/>
                <w:color w:val="000000"/>
                <w:sz w:val="20"/>
                <w:szCs w:val="20"/>
                <w:lang w:eastAsia="it-IT"/>
              </w:rPr>
              <w:t>Verifica sul permanere/possesso requisito effettiva dimora per alloggi ERP.</w:t>
            </w:r>
          </w:p>
          <w:p w14:paraId="287AFAB8" w14:textId="2220B60F"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Cs/>
                <w:color w:val="000000"/>
                <w:sz w:val="20"/>
                <w:szCs w:val="20"/>
                <w:lang w:eastAsia="it-IT"/>
              </w:rPr>
              <w:t>Accertamento effettiva dimora dei soggetti per i quali si presume la stabile dimora in altri comuni ed attivazione delle opportune procedure, anche di tipo amministrativo</w:t>
            </w:r>
            <w:r w:rsidR="00B80C58">
              <w:rPr>
                <w:rFonts w:ascii="Times New Roman" w:eastAsia="Times New Roman" w:hAnsi="Times New Roman" w:cs="Times New Roman"/>
                <w:bCs/>
                <w:color w:val="000000"/>
                <w:sz w:val="20"/>
                <w:szCs w:val="20"/>
                <w:lang w:eastAsia="it-IT"/>
              </w:rPr>
              <w:t>.</w:t>
            </w:r>
          </w:p>
        </w:tc>
        <w:tc>
          <w:tcPr>
            <w:tcW w:w="1746" w:type="dxa"/>
            <w:tcBorders>
              <w:top w:val="single" w:sz="4" w:space="0" w:color="000000"/>
              <w:left w:val="single" w:sz="4" w:space="0" w:color="000000"/>
              <w:bottom w:val="single" w:sz="4" w:space="0" w:color="000000"/>
              <w:right w:val="single" w:sz="4" w:space="0" w:color="000000"/>
            </w:tcBorders>
          </w:tcPr>
          <w:p w14:paraId="10F12C67"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30</w:t>
            </w:r>
          </w:p>
        </w:tc>
        <w:tc>
          <w:tcPr>
            <w:tcW w:w="1648" w:type="dxa"/>
            <w:tcBorders>
              <w:top w:val="single" w:sz="4" w:space="0" w:color="000000"/>
              <w:left w:val="single" w:sz="4" w:space="0" w:color="000000"/>
              <w:bottom w:val="single" w:sz="4" w:space="0" w:color="000000"/>
              <w:right w:val="single" w:sz="4" w:space="0" w:color="000000"/>
            </w:tcBorders>
          </w:tcPr>
          <w:p w14:paraId="0F4130CE" w14:textId="6C2B6C29" w:rsidR="00AC2021" w:rsidRPr="000B1F43" w:rsidRDefault="000671FB"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559" w:type="dxa"/>
            <w:tcBorders>
              <w:top w:val="single" w:sz="4" w:space="0" w:color="000000"/>
              <w:left w:val="single" w:sz="4" w:space="0" w:color="000000"/>
              <w:bottom w:val="single" w:sz="4" w:space="0" w:color="000000"/>
              <w:right w:val="single" w:sz="4" w:space="0" w:color="000000"/>
            </w:tcBorders>
          </w:tcPr>
          <w:p w14:paraId="52FA09F4" w14:textId="77777777" w:rsidR="00AC2021" w:rsidRPr="009721DC"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Strategico</w:t>
            </w:r>
          </w:p>
        </w:tc>
      </w:tr>
      <w:tr w:rsidR="00AC2021" w:rsidRPr="000B1F43" w14:paraId="2F67F420" w14:textId="77777777" w:rsidTr="00117C6D">
        <w:trPr>
          <w:trHeight w:val="298"/>
        </w:trPr>
        <w:tc>
          <w:tcPr>
            <w:tcW w:w="1602" w:type="dxa"/>
            <w:tcBorders>
              <w:top w:val="single" w:sz="4" w:space="0" w:color="000000"/>
              <w:left w:val="single" w:sz="4" w:space="0" w:color="000000"/>
              <w:bottom w:val="single" w:sz="4" w:space="0" w:color="000000"/>
              <w:right w:val="single" w:sz="4" w:space="0" w:color="000000"/>
            </w:tcBorders>
          </w:tcPr>
          <w:p w14:paraId="49939E89" w14:textId="77777777" w:rsidR="00AC2021" w:rsidRPr="000B1F43" w:rsidRDefault="00AC2021"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TOTALE </w:t>
            </w:r>
          </w:p>
        </w:tc>
        <w:tc>
          <w:tcPr>
            <w:tcW w:w="4454" w:type="dxa"/>
            <w:tcBorders>
              <w:top w:val="single" w:sz="4" w:space="0" w:color="000000"/>
              <w:left w:val="single" w:sz="4" w:space="0" w:color="000000"/>
              <w:bottom w:val="single" w:sz="4" w:space="0" w:color="000000"/>
              <w:right w:val="single" w:sz="4" w:space="0" w:color="000000"/>
            </w:tcBorders>
          </w:tcPr>
          <w:p w14:paraId="3F35BBD8"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0B7431A7"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100 </w:t>
            </w:r>
          </w:p>
        </w:tc>
        <w:tc>
          <w:tcPr>
            <w:tcW w:w="1648" w:type="dxa"/>
            <w:tcBorders>
              <w:top w:val="single" w:sz="4" w:space="0" w:color="000000"/>
              <w:left w:val="single" w:sz="4" w:space="0" w:color="000000"/>
              <w:bottom w:val="single" w:sz="4" w:space="0" w:color="000000"/>
              <w:right w:val="single" w:sz="4" w:space="0" w:color="000000"/>
            </w:tcBorders>
          </w:tcPr>
          <w:p w14:paraId="03A18187"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65F2D1D0"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p>
        </w:tc>
      </w:tr>
    </w:tbl>
    <w:p w14:paraId="5BF52B99" w14:textId="77777777" w:rsidR="00975D60" w:rsidRDefault="00975D60" w:rsidP="009721DC">
      <w:pPr>
        <w:widowControl/>
        <w:autoSpaceDE/>
        <w:autoSpaceDN/>
        <w:jc w:val="center"/>
        <w:rPr>
          <w:rFonts w:ascii="Times New Roman" w:eastAsia="Times New Roman" w:hAnsi="Times New Roman" w:cs="Times New Roman"/>
          <w:b/>
          <w:color w:val="000000"/>
          <w:sz w:val="20"/>
          <w:szCs w:val="20"/>
          <w:lang w:eastAsia="it-IT"/>
        </w:rPr>
      </w:pPr>
      <w:bookmarkStart w:id="1" w:name="_Hlk142491070"/>
    </w:p>
    <w:p w14:paraId="12946E3C"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UNITÀ OPERATIVA N. 2</w:t>
      </w:r>
    </w:p>
    <w:p w14:paraId="6355A44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ECONOMICO - FINANZIARI E TRIBUTARI</w:t>
      </w:r>
    </w:p>
    <w:p w14:paraId="678BFF46" w14:textId="77777777" w:rsidR="00AC2021" w:rsidRPr="000B1F43" w:rsidRDefault="00AC2021" w:rsidP="009721DC">
      <w:pPr>
        <w:widowControl/>
        <w:autoSpaceDE/>
        <w:autoSpaceDN/>
        <w:spacing w:after="261"/>
        <w:jc w:val="center"/>
        <w:rPr>
          <w:rFonts w:ascii="Times New Roman" w:eastAsia="Times New Roman" w:hAnsi="Times New Roman" w:cs="Times New Roman"/>
          <w:b/>
          <w:color w:val="000000"/>
          <w:sz w:val="20"/>
          <w:szCs w:val="20"/>
          <w:u w:val="single" w:color="000000"/>
          <w:lang w:eastAsia="it-IT"/>
        </w:rPr>
      </w:pPr>
      <w:r w:rsidRPr="000B1F43">
        <w:rPr>
          <w:rFonts w:ascii="Times New Roman" w:eastAsia="Times New Roman" w:hAnsi="Times New Roman" w:cs="Times New Roman"/>
          <w:b/>
          <w:color w:val="000000"/>
          <w:sz w:val="20"/>
          <w:szCs w:val="20"/>
          <w:u w:val="single" w:color="000000"/>
          <w:lang w:eastAsia="it-IT"/>
        </w:rPr>
        <w:t>RESPONSABILE: De Leo Nunzio</w:t>
      </w:r>
    </w:p>
    <w:p w14:paraId="00CD0536" w14:textId="77777777" w:rsidR="00AC2021" w:rsidRPr="000B1F43" w:rsidRDefault="00AC2021" w:rsidP="009721DC">
      <w:pPr>
        <w:widowControl/>
        <w:autoSpaceDE/>
        <w:autoSpaceDN/>
        <w:spacing w:after="108"/>
        <w:ind w:left="28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Personale di supporto: Troiano Filomena, Di Biasi Piera</w:t>
      </w:r>
    </w:p>
    <w:bookmarkEnd w:id="1"/>
    <w:p w14:paraId="544DA7DB" w14:textId="77777777" w:rsidR="00AC2021" w:rsidRPr="000B1F43" w:rsidRDefault="00AC2021" w:rsidP="009721DC">
      <w:pPr>
        <w:keepNext/>
        <w:keepLines/>
        <w:widowControl/>
        <w:autoSpaceDE/>
        <w:autoSpaceDN/>
        <w:spacing w:after="139"/>
        <w:ind w:left="286"/>
        <w:jc w:val="center"/>
        <w:outlineLvl w:val="2"/>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ATTIVITÀ ED OBIETTIVI GESTIONALI ANNO 2024</w:t>
      </w:r>
    </w:p>
    <w:p w14:paraId="422D6216" w14:textId="77777777" w:rsidR="00AC2021" w:rsidRPr="000B1F43" w:rsidRDefault="00AC2021" w:rsidP="009721DC">
      <w:pPr>
        <w:keepNext/>
        <w:keepLines/>
        <w:widowControl/>
        <w:autoSpaceDE/>
        <w:autoSpaceDN/>
        <w:spacing w:after="139"/>
        <w:ind w:left="286"/>
        <w:outlineLvl w:val="2"/>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u w:val="single"/>
          <w:lang w:eastAsia="it-IT"/>
        </w:rPr>
        <w:t xml:space="preserve">a) ATTIVITÀ: </w:t>
      </w:r>
    </w:p>
    <w:p w14:paraId="6218D004"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Piani economico-finanziari </w:t>
      </w:r>
    </w:p>
    <w:p w14:paraId="6CF1041D"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Bilancio Preventivo e nuova contabilità - D.U.P.S </w:t>
      </w:r>
    </w:p>
    <w:p w14:paraId="7537C47E"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Variazioni di bilancio </w:t>
      </w:r>
    </w:p>
    <w:p w14:paraId="777A0EA1"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Assestamento </w:t>
      </w:r>
    </w:p>
    <w:p w14:paraId="2090363E"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Equilibri di bilancio  </w:t>
      </w:r>
    </w:p>
    <w:p w14:paraId="577DB6D3"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Verifiche di cassa </w:t>
      </w:r>
    </w:p>
    <w:p w14:paraId="0CDB8F60"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Riaccertamento residui </w:t>
      </w:r>
    </w:p>
    <w:p w14:paraId="5E181DBB"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Rendiconto </w:t>
      </w:r>
    </w:p>
    <w:p w14:paraId="5E397030"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impegni e accertamenti </w:t>
      </w:r>
    </w:p>
    <w:p w14:paraId="5C91D8CC"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Liquidazioni </w:t>
      </w:r>
    </w:p>
    <w:p w14:paraId="6236F182"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Mandati di pagamento </w:t>
      </w:r>
    </w:p>
    <w:p w14:paraId="70DBFB8A"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Ordinativi di incasso </w:t>
      </w:r>
    </w:p>
    <w:p w14:paraId="424DCBE1"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Fatturazione elettronica  </w:t>
      </w:r>
    </w:p>
    <w:p w14:paraId="3D933C33"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IVA </w:t>
      </w:r>
    </w:p>
    <w:p w14:paraId="5479329D"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mutui e altri prestiti </w:t>
      </w:r>
    </w:p>
    <w:p w14:paraId="489792D1"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Servizio tesoreria   </w:t>
      </w:r>
    </w:p>
    <w:p w14:paraId="79E83756"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Conto annuale e Relazione al Conto </w:t>
      </w:r>
    </w:p>
    <w:p w14:paraId="5C9FCF28"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Stipendi dipendenti </w:t>
      </w:r>
    </w:p>
    <w:p w14:paraId="79DB278A"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timbrature </w:t>
      </w:r>
    </w:p>
    <w:p w14:paraId="6788DC8E"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Adempimenti fiscali relativi al personale - Certificazione unica - 770 – Uniemens </w:t>
      </w:r>
    </w:p>
    <w:p w14:paraId="08822482"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Dichiarazioni quale sostituto d’imposta </w:t>
      </w:r>
    </w:p>
    <w:p w14:paraId="03BF3871"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Riscossione tributi  </w:t>
      </w:r>
    </w:p>
    <w:p w14:paraId="59E4F6C7"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Statistiche Per la PA </w:t>
      </w:r>
    </w:p>
    <w:p w14:paraId="3FDC252E"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Statistiche varie di competenza dell’area </w:t>
      </w:r>
    </w:p>
    <w:p w14:paraId="7B8B3D55"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tributi locali ed entrate patrimoniali </w:t>
      </w:r>
    </w:p>
    <w:p w14:paraId="27BCEE1A"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Predisposizione regolamenti su tributi ed entrate patrimoniali </w:t>
      </w:r>
    </w:p>
    <w:p w14:paraId="1607179E"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Predisposizione nuovo regolamento di contabilità </w:t>
      </w:r>
    </w:p>
    <w:p w14:paraId="2921B668"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Predisposizione avvisi di accertamento e liquidazione  </w:t>
      </w:r>
    </w:p>
    <w:p w14:paraId="0D5F7B7E" w14:textId="77777777" w:rsidR="00AC2021" w:rsidRPr="000B1F43" w:rsidRDefault="00AC2021" w:rsidP="009721DC">
      <w:pPr>
        <w:widowControl/>
        <w:numPr>
          <w:ilvl w:val="0"/>
          <w:numId w:val="17"/>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Predisposizione ruoli di competenza </w:t>
      </w:r>
    </w:p>
    <w:p w14:paraId="23113DBC"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Determinazioni relative al servizio </w:t>
      </w:r>
    </w:p>
    <w:p w14:paraId="677A082C"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Conto agente contabile  </w:t>
      </w:r>
    </w:p>
    <w:p w14:paraId="4F9866A3"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Tributi – ruoli – ruoli suppletivi </w:t>
      </w:r>
    </w:p>
    <w:p w14:paraId="24A64F36"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IUC (IMU – TARI – TASI) – accertamenti IMU – TARI - TASI</w:t>
      </w:r>
    </w:p>
    <w:p w14:paraId="1B3995D9"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Addizionale comunale </w:t>
      </w:r>
    </w:p>
    <w:p w14:paraId="0B366766"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 xml:space="preserve">TOSAP </w:t>
      </w:r>
    </w:p>
    <w:p w14:paraId="4129650F"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Pubblicità e Pubbliche affissioni  </w:t>
      </w:r>
    </w:p>
    <w:p w14:paraId="6C16C258"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Sgravi e rimborsi </w:t>
      </w:r>
    </w:p>
    <w:p w14:paraId="402A9843"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Aggiornamento tributi </w:t>
      </w:r>
    </w:p>
    <w:p w14:paraId="3D202A91"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tributi comunali </w:t>
      </w:r>
    </w:p>
    <w:p w14:paraId="160DC98E"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Contratti relativi al servizio di competenza </w:t>
      </w:r>
    </w:p>
    <w:p w14:paraId="29FA0E00"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Richiesta DURC E CIG </w:t>
      </w:r>
    </w:p>
    <w:p w14:paraId="78F7DF6D"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Liquidazione fatture di propria competenza </w:t>
      </w:r>
    </w:p>
    <w:p w14:paraId="58435919"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Statistiche di competenza dell’Ufficio Tributi </w:t>
      </w:r>
    </w:p>
    <w:p w14:paraId="2ABE01B4" w14:textId="77777777" w:rsidR="00AC2021" w:rsidRPr="000B1F43" w:rsidRDefault="00AC2021" w:rsidP="009721DC">
      <w:pPr>
        <w:widowControl/>
        <w:numPr>
          <w:ilvl w:val="0"/>
          <w:numId w:val="17"/>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Aggiornamento sito istituzionale comunale per i procedimenti di competenza </w:t>
      </w:r>
    </w:p>
    <w:p w14:paraId="1763C24A" w14:textId="77777777" w:rsidR="00903043" w:rsidRPr="000B1F43" w:rsidRDefault="00AC2021" w:rsidP="009721DC">
      <w:pPr>
        <w:widowControl/>
        <w:numPr>
          <w:ilvl w:val="0"/>
          <w:numId w:val="17"/>
        </w:numPr>
        <w:autoSpaceDE/>
        <w:autoSpaceDN/>
        <w:spacing w:after="8" w:line="259" w:lineRule="auto"/>
        <w:jc w:val="center"/>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color w:val="000000"/>
          <w:sz w:val="20"/>
          <w:szCs w:val="20"/>
          <w:lang w:eastAsia="it-IT"/>
        </w:rPr>
        <w:t xml:space="preserve">Corretta tenuta sito trasparenza per i procedimenti di propria competenza </w:t>
      </w:r>
    </w:p>
    <w:p w14:paraId="197B99CA" w14:textId="69215657" w:rsidR="00AC2021" w:rsidRPr="000B1F43" w:rsidRDefault="00AC2021" w:rsidP="009721DC">
      <w:pPr>
        <w:widowControl/>
        <w:autoSpaceDE/>
        <w:autoSpaceDN/>
        <w:spacing w:after="8" w:line="259" w:lineRule="auto"/>
        <w:ind w:left="1399"/>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b) OBIETTIVI DI PERFORMANCE INDIVIDUALE ANNO 2024:</w:t>
      </w:r>
    </w:p>
    <w:p w14:paraId="35C787CA" w14:textId="77777777" w:rsidR="00AC2021" w:rsidRPr="000B1F43" w:rsidRDefault="00AC2021" w:rsidP="009721DC">
      <w:pPr>
        <w:widowControl/>
        <w:autoSpaceDE/>
        <w:autoSpaceDN/>
        <w:spacing w:after="26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u w:val="single" w:color="000000"/>
          <w:lang w:eastAsia="it-IT"/>
        </w:rPr>
        <w:t>RESPONSABILE: De Leo Nunzio</w:t>
      </w:r>
    </w:p>
    <w:p w14:paraId="42B12D12" w14:textId="77777777" w:rsidR="00AC2021" w:rsidRPr="000B1F43" w:rsidRDefault="00AC2021" w:rsidP="009721DC">
      <w:pPr>
        <w:widowControl/>
        <w:autoSpaceDE/>
        <w:autoSpaceDN/>
        <w:rPr>
          <w:rFonts w:ascii="Times New Roman" w:eastAsia="Times New Roman" w:hAnsi="Times New Roman" w:cs="Times New Roman"/>
          <w:color w:val="000000"/>
          <w:sz w:val="20"/>
          <w:szCs w:val="20"/>
          <w:u w:val="single"/>
          <w:lang w:eastAsia="it-IT"/>
        </w:rPr>
      </w:pPr>
    </w:p>
    <w:tbl>
      <w:tblPr>
        <w:tblW w:w="10916" w:type="dxa"/>
        <w:tblInd w:w="-714" w:type="dxa"/>
        <w:tblCellMar>
          <w:top w:w="46" w:type="dxa"/>
          <w:left w:w="70" w:type="dxa"/>
          <w:right w:w="60" w:type="dxa"/>
        </w:tblCellMar>
        <w:tblLook w:val="00A0" w:firstRow="1" w:lastRow="0" w:firstColumn="1" w:lastColumn="0" w:noHBand="0" w:noVBand="0"/>
      </w:tblPr>
      <w:tblGrid>
        <w:gridCol w:w="1702"/>
        <w:gridCol w:w="3685"/>
        <w:gridCol w:w="1843"/>
        <w:gridCol w:w="1843"/>
        <w:gridCol w:w="1843"/>
      </w:tblGrid>
      <w:tr w:rsidR="00AC2021" w:rsidRPr="000B1F43" w14:paraId="1EACE878" w14:textId="77777777" w:rsidTr="00117C6D">
        <w:trPr>
          <w:trHeight w:val="598"/>
        </w:trPr>
        <w:tc>
          <w:tcPr>
            <w:tcW w:w="1702" w:type="dxa"/>
            <w:tcBorders>
              <w:top w:val="single" w:sz="4" w:space="0" w:color="000000"/>
              <w:left w:val="single" w:sz="4" w:space="0" w:color="000000"/>
              <w:bottom w:val="single" w:sz="4" w:space="0" w:color="000000"/>
              <w:right w:val="single" w:sz="4" w:space="0" w:color="000000"/>
            </w:tcBorders>
            <w:vAlign w:val="center"/>
          </w:tcPr>
          <w:p w14:paraId="221AD977"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N. OBIETTIVO </w:t>
            </w:r>
          </w:p>
        </w:tc>
        <w:tc>
          <w:tcPr>
            <w:tcW w:w="3685" w:type="dxa"/>
            <w:tcBorders>
              <w:top w:val="single" w:sz="4" w:space="0" w:color="000000"/>
              <w:left w:val="single" w:sz="4" w:space="0" w:color="000000"/>
              <w:bottom w:val="single" w:sz="4" w:space="0" w:color="000000"/>
              <w:right w:val="single" w:sz="4" w:space="0" w:color="000000"/>
            </w:tcBorders>
            <w:vAlign w:val="center"/>
          </w:tcPr>
          <w:p w14:paraId="7B158078"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DELL'OBIETTIVO </w:t>
            </w:r>
          </w:p>
        </w:tc>
        <w:tc>
          <w:tcPr>
            <w:tcW w:w="1843" w:type="dxa"/>
            <w:tcBorders>
              <w:top w:val="single" w:sz="4" w:space="0" w:color="000000"/>
              <w:left w:val="single" w:sz="4" w:space="0" w:color="000000"/>
              <w:bottom w:val="single" w:sz="4" w:space="0" w:color="000000"/>
              <w:right w:val="single" w:sz="4" w:space="0" w:color="000000"/>
            </w:tcBorders>
          </w:tcPr>
          <w:p w14:paraId="02EE7E6C"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INDICATORE DI RISULTATO </w:t>
            </w:r>
          </w:p>
        </w:tc>
        <w:tc>
          <w:tcPr>
            <w:tcW w:w="1843" w:type="dxa"/>
            <w:tcBorders>
              <w:top w:val="single" w:sz="4" w:space="0" w:color="000000"/>
              <w:left w:val="single" w:sz="4" w:space="0" w:color="000000"/>
              <w:bottom w:val="single" w:sz="4" w:space="0" w:color="000000"/>
              <w:right w:val="single" w:sz="4" w:space="0" w:color="000000"/>
            </w:tcBorders>
          </w:tcPr>
          <w:p w14:paraId="1274AE68"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TERMINE</w:t>
            </w:r>
          </w:p>
        </w:tc>
        <w:tc>
          <w:tcPr>
            <w:tcW w:w="1843" w:type="dxa"/>
            <w:tcBorders>
              <w:top w:val="single" w:sz="4" w:space="0" w:color="000000"/>
              <w:left w:val="single" w:sz="4" w:space="0" w:color="000000"/>
              <w:bottom w:val="single" w:sz="4" w:space="0" w:color="000000"/>
              <w:right w:val="single" w:sz="4" w:space="0" w:color="000000"/>
            </w:tcBorders>
          </w:tcPr>
          <w:p w14:paraId="215395F7"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TIPO OBIETTIVO</w:t>
            </w:r>
          </w:p>
        </w:tc>
      </w:tr>
      <w:tr w:rsidR="00AC2021" w:rsidRPr="000B1F43" w14:paraId="6CA2B903" w14:textId="77777777" w:rsidTr="00117C6D">
        <w:trPr>
          <w:trHeight w:val="298"/>
        </w:trPr>
        <w:tc>
          <w:tcPr>
            <w:tcW w:w="1702" w:type="dxa"/>
            <w:tcBorders>
              <w:top w:val="single" w:sz="4" w:space="0" w:color="000000"/>
              <w:left w:val="single" w:sz="4" w:space="0" w:color="000000"/>
              <w:bottom w:val="single" w:sz="4" w:space="0" w:color="000000"/>
              <w:right w:val="single" w:sz="4" w:space="0" w:color="000000"/>
            </w:tcBorders>
          </w:tcPr>
          <w:p w14:paraId="6A5EFEDC"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 </w:t>
            </w:r>
          </w:p>
        </w:tc>
        <w:tc>
          <w:tcPr>
            <w:tcW w:w="3685" w:type="dxa"/>
            <w:tcBorders>
              <w:top w:val="single" w:sz="4" w:space="0" w:color="000000"/>
              <w:left w:val="single" w:sz="4" w:space="0" w:color="000000"/>
              <w:bottom w:val="single" w:sz="4" w:space="0" w:color="000000"/>
              <w:right w:val="single" w:sz="4" w:space="0" w:color="000000"/>
            </w:tcBorders>
          </w:tcPr>
          <w:p w14:paraId="596431C3" w14:textId="67480A5D" w:rsidR="00AC2021" w:rsidRPr="000B1F43" w:rsidRDefault="00503A43"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Rispetto dei tempi di pagamento al fine di scongiurare ritardi, secondo quanto previsto dall’indicatore di cui all’art. 1, commi 859 lett. b) e 861 della Legge 30 dicembre 2018, nr. 145.  </w:t>
            </w:r>
          </w:p>
        </w:tc>
        <w:tc>
          <w:tcPr>
            <w:tcW w:w="1843" w:type="dxa"/>
            <w:tcBorders>
              <w:top w:val="single" w:sz="4" w:space="0" w:color="000000"/>
              <w:left w:val="single" w:sz="4" w:space="0" w:color="000000"/>
              <w:bottom w:val="single" w:sz="4" w:space="0" w:color="000000"/>
              <w:right w:val="single" w:sz="4" w:space="0" w:color="000000"/>
            </w:tcBorders>
          </w:tcPr>
          <w:p w14:paraId="73D5D8A2" w14:textId="24DD9C33" w:rsidR="00AC2021" w:rsidRPr="000B1F43" w:rsidRDefault="00503A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1843" w:type="dxa"/>
            <w:tcBorders>
              <w:top w:val="single" w:sz="4" w:space="0" w:color="000000"/>
              <w:left w:val="single" w:sz="4" w:space="0" w:color="000000"/>
              <w:bottom w:val="single" w:sz="4" w:space="0" w:color="000000"/>
              <w:right w:val="single" w:sz="4" w:space="0" w:color="000000"/>
            </w:tcBorders>
          </w:tcPr>
          <w:p w14:paraId="6DE4B409" w14:textId="6B6F8C38" w:rsidR="00AC2021" w:rsidRPr="000B1F43" w:rsidRDefault="00503A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p w14:paraId="79DBC0C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7E7F1703" w14:textId="704A21B1" w:rsidR="00AC2021" w:rsidRPr="009721DC"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 xml:space="preserve">Obiettivo </w:t>
            </w:r>
            <w:r w:rsidR="000C5BFD" w:rsidRPr="009721DC">
              <w:rPr>
                <w:rFonts w:ascii="Times New Roman" w:eastAsia="Times New Roman" w:hAnsi="Times New Roman" w:cs="Times New Roman"/>
                <w:color w:val="000000"/>
                <w:sz w:val="20"/>
                <w:szCs w:val="20"/>
                <w:lang w:eastAsia="it-IT"/>
              </w:rPr>
              <w:t>Ordinario</w:t>
            </w:r>
          </w:p>
        </w:tc>
      </w:tr>
      <w:tr w:rsidR="00AC2021" w:rsidRPr="000B1F43" w14:paraId="4451EBDA" w14:textId="77777777" w:rsidTr="00117C6D">
        <w:trPr>
          <w:trHeight w:val="298"/>
        </w:trPr>
        <w:tc>
          <w:tcPr>
            <w:tcW w:w="1702" w:type="dxa"/>
            <w:tcBorders>
              <w:top w:val="single" w:sz="4" w:space="0" w:color="000000"/>
              <w:left w:val="single" w:sz="4" w:space="0" w:color="000000"/>
              <w:bottom w:val="single" w:sz="4" w:space="0" w:color="000000"/>
              <w:right w:val="single" w:sz="4" w:space="0" w:color="000000"/>
            </w:tcBorders>
          </w:tcPr>
          <w:p w14:paraId="39A089B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5ED04BC2" w14:textId="18B5F371" w:rsidR="00AC2021" w:rsidRPr="000B1F43" w:rsidRDefault="00503A43"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Rispetto pareggio di bilancio ed Invio dati inerenti il bilancio di previsione e il rendiconto di gestione alla BDAP</w:t>
            </w:r>
          </w:p>
        </w:tc>
        <w:tc>
          <w:tcPr>
            <w:tcW w:w="1843" w:type="dxa"/>
            <w:tcBorders>
              <w:top w:val="single" w:sz="4" w:space="0" w:color="000000"/>
              <w:left w:val="single" w:sz="4" w:space="0" w:color="000000"/>
              <w:bottom w:val="single" w:sz="4" w:space="0" w:color="000000"/>
              <w:right w:val="single" w:sz="4" w:space="0" w:color="000000"/>
            </w:tcBorders>
          </w:tcPr>
          <w:p w14:paraId="77F72B3D" w14:textId="333526EE" w:rsidR="00AC2021" w:rsidRPr="000B1F43" w:rsidRDefault="00503A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p>
        </w:tc>
        <w:tc>
          <w:tcPr>
            <w:tcW w:w="1843" w:type="dxa"/>
            <w:tcBorders>
              <w:top w:val="single" w:sz="4" w:space="0" w:color="000000"/>
              <w:left w:val="single" w:sz="4" w:space="0" w:color="000000"/>
              <w:bottom w:val="single" w:sz="4" w:space="0" w:color="000000"/>
              <w:right w:val="single" w:sz="4" w:space="0" w:color="000000"/>
            </w:tcBorders>
          </w:tcPr>
          <w:p w14:paraId="6042B43A" w14:textId="7BBFDE24" w:rsidR="00AC2021" w:rsidRPr="000B1F43" w:rsidRDefault="00503A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843" w:type="dxa"/>
            <w:tcBorders>
              <w:top w:val="single" w:sz="4" w:space="0" w:color="000000"/>
              <w:left w:val="single" w:sz="4" w:space="0" w:color="000000"/>
              <w:bottom w:val="single" w:sz="4" w:space="0" w:color="000000"/>
              <w:right w:val="single" w:sz="4" w:space="0" w:color="000000"/>
            </w:tcBorders>
          </w:tcPr>
          <w:p w14:paraId="7A08F2A7" w14:textId="77777777" w:rsidR="00AC2021" w:rsidRPr="009721DC"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Strategico</w:t>
            </w:r>
          </w:p>
        </w:tc>
      </w:tr>
      <w:tr w:rsidR="00AC2021" w:rsidRPr="000B1F43" w14:paraId="37B46ED9" w14:textId="77777777" w:rsidTr="00117C6D">
        <w:trPr>
          <w:trHeight w:val="298"/>
        </w:trPr>
        <w:tc>
          <w:tcPr>
            <w:tcW w:w="1702" w:type="dxa"/>
            <w:tcBorders>
              <w:top w:val="single" w:sz="4" w:space="0" w:color="000000"/>
              <w:left w:val="single" w:sz="4" w:space="0" w:color="000000"/>
              <w:bottom w:val="single" w:sz="4" w:space="0" w:color="000000"/>
              <w:right w:val="single" w:sz="4" w:space="0" w:color="000000"/>
            </w:tcBorders>
          </w:tcPr>
          <w:p w14:paraId="18870C13" w14:textId="32C714BF" w:rsidR="00AC2021" w:rsidRPr="000B1F43" w:rsidRDefault="00FD68FA" w:rsidP="009721DC">
            <w:pPr>
              <w:widowControl/>
              <w:autoSpaceDE/>
              <w:autoSpaceDN/>
              <w:jc w:val="cente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3</w:t>
            </w:r>
          </w:p>
        </w:tc>
        <w:tc>
          <w:tcPr>
            <w:tcW w:w="3685" w:type="dxa"/>
            <w:tcBorders>
              <w:top w:val="single" w:sz="4" w:space="0" w:color="000000"/>
              <w:left w:val="single" w:sz="4" w:space="0" w:color="000000"/>
              <w:bottom w:val="single" w:sz="4" w:space="0" w:color="000000"/>
              <w:right w:val="single" w:sz="4" w:space="0" w:color="000000"/>
            </w:tcBorders>
          </w:tcPr>
          <w:p w14:paraId="0FE6F0B3"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Recupero evasione su tributi comunali  </w:t>
            </w:r>
          </w:p>
        </w:tc>
        <w:tc>
          <w:tcPr>
            <w:tcW w:w="1843" w:type="dxa"/>
            <w:tcBorders>
              <w:top w:val="single" w:sz="4" w:space="0" w:color="000000"/>
              <w:left w:val="single" w:sz="4" w:space="0" w:color="000000"/>
              <w:bottom w:val="single" w:sz="4" w:space="0" w:color="000000"/>
              <w:right w:val="single" w:sz="4" w:space="0" w:color="000000"/>
            </w:tcBorders>
          </w:tcPr>
          <w:p w14:paraId="29ACB48E" w14:textId="2A82CF96" w:rsidR="00AC2021" w:rsidRPr="000B1F43" w:rsidRDefault="00503A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1843" w:type="dxa"/>
            <w:tcBorders>
              <w:top w:val="single" w:sz="4" w:space="0" w:color="000000"/>
              <w:left w:val="single" w:sz="4" w:space="0" w:color="000000"/>
              <w:bottom w:val="single" w:sz="4" w:space="0" w:color="000000"/>
              <w:right w:val="single" w:sz="4" w:space="0" w:color="000000"/>
            </w:tcBorders>
          </w:tcPr>
          <w:p w14:paraId="619787E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843" w:type="dxa"/>
            <w:tcBorders>
              <w:top w:val="single" w:sz="4" w:space="0" w:color="000000"/>
              <w:left w:val="single" w:sz="4" w:space="0" w:color="000000"/>
              <w:bottom w:val="single" w:sz="4" w:space="0" w:color="000000"/>
              <w:right w:val="single" w:sz="4" w:space="0" w:color="000000"/>
            </w:tcBorders>
          </w:tcPr>
          <w:p w14:paraId="0D455401" w14:textId="77777777" w:rsidR="00AC2021" w:rsidRPr="009721DC"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Ordinario</w:t>
            </w:r>
          </w:p>
        </w:tc>
      </w:tr>
      <w:tr w:rsidR="00AC2021" w:rsidRPr="000B1F43" w14:paraId="14C5D5D5" w14:textId="77777777" w:rsidTr="00117C6D">
        <w:trPr>
          <w:trHeight w:val="298"/>
        </w:trPr>
        <w:tc>
          <w:tcPr>
            <w:tcW w:w="1702" w:type="dxa"/>
            <w:tcBorders>
              <w:top w:val="single" w:sz="4" w:space="0" w:color="000000"/>
              <w:left w:val="single" w:sz="4" w:space="0" w:color="000000"/>
              <w:bottom w:val="single" w:sz="4" w:space="0" w:color="000000"/>
              <w:right w:val="single" w:sz="4" w:space="0" w:color="000000"/>
            </w:tcBorders>
          </w:tcPr>
          <w:p w14:paraId="0D4B1EBA" w14:textId="6174D6AD" w:rsidR="00AC2021" w:rsidRPr="000B1F43" w:rsidRDefault="00FD68FA" w:rsidP="009721DC">
            <w:pPr>
              <w:widowControl/>
              <w:autoSpaceDE/>
              <w:autoSpaceDN/>
              <w:jc w:val="cente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4</w:t>
            </w:r>
          </w:p>
        </w:tc>
        <w:tc>
          <w:tcPr>
            <w:tcW w:w="3685" w:type="dxa"/>
            <w:tcBorders>
              <w:top w:val="single" w:sz="4" w:space="0" w:color="000000"/>
              <w:left w:val="single" w:sz="4" w:space="0" w:color="000000"/>
              <w:bottom w:val="single" w:sz="4" w:space="0" w:color="000000"/>
              <w:right w:val="single" w:sz="4" w:space="0" w:color="000000"/>
            </w:tcBorders>
          </w:tcPr>
          <w:p w14:paraId="15E68929"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Adeguamento portale “Amministrazione Trasparente agli obblighi di pubblicazione compresi quelli introdotti dal D. Lgs. n. 97/2016”</w:t>
            </w:r>
          </w:p>
        </w:tc>
        <w:tc>
          <w:tcPr>
            <w:tcW w:w="1843" w:type="dxa"/>
            <w:tcBorders>
              <w:top w:val="single" w:sz="4" w:space="0" w:color="000000"/>
              <w:left w:val="single" w:sz="4" w:space="0" w:color="000000"/>
              <w:bottom w:val="single" w:sz="4" w:space="0" w:color="000000"/>
              <w:right w:val="single" w:sz="4" w:space="0" w:color="000000"/>
            </w:tcBorders>
          </w:tcPr>
          <w:p w14:paraId="4828973A" w14:textId="0FAF1BFA" w:rsidR="00AC2021" w:rsidRPr="000B1F43" w:rsidRDefault="00503A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p>
        </w:tc>
        <w:tc>
          <w:tcPr>
            <w:tcW w:w="1843" w:type="dxa"/>
            <w:tcBorders>
              <w:top w:val="single" w:sz="4" w:space="0" w:color="000000"/>
              <w:left w:val="single" w:sz="4" w:space="0" w:color="000000"/>
              <w:bottom w:val="single" w:sz="4" w:space="0" w:color="000000"/>
              <w:right w:val="single" w:sz="4" w:space="0" w:color="000000"/>
            </w:tcBorders>
          </w:tcPr>
          <w:p w14:paraId="583E61C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843" w:type="dxa"/>
            <w:tcBorders>
              <w:top w:val="single" w:sz="4" w:space="0" w:color="000000"/>
              <w:left w:val="single" w:sz="4" w:space="0" w:color="000000"/>
              <w:bottom w:val="single" w:sz="4" w:space="0" w:color="000000"/>
              <w:right w:val="single" w:sz="4" w:space="0" w:color="000000"/>
            </w:tcBorders>
          </w:tcPr>
          <w:p w14:paraId="6C3A546D" w14:textId="77777777" w:rsidR="00AC2021" w:rsidRPr="009721DC"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Ordinario</w:t>
            </w:r>
          </w:p>
        </w:tc>
      </w:tr>
      <w:tr w:rsidR="00AC2021" w:rsidRPr="000B1F43" w14:paraId="0D1D9AE5" w14:textId="77777777" w:rsidTr="00117C6D">
        <w:trPr>
          <w:trHeight w:val="300"/>
        </w:trPr>
        <w:tc>
          <w:tcPr>
            <w:tcW w:w="1702" w:type="dxa"/>
            <w:tcBorders>
              <w:top w:val="single" w:sz="4" w:space="0" w:color="000000"/>
              <w:left w:val="single" w:sz="4" w:space="0" w:color="000000"/>
              <w:bottom w:val="single" w:sz="4" w:space="0" w:color="000000"/>
              <w:right w:val="single" w:sz="4" w:space="0" w:color="000000"/>
            </w:tcBorders>
          </w:tcPr>
          <w:p w14:paraId="04A9062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TOTALE</w:t>
            </w:r>
          </w:p>
        </w:tc>
        <w:tc>
          <w:tcPr>
            <w:tcW w:w="3685" w:type="dxa"/>
            <w:tcBorders>
              <w:top w:val="single" w:sz="4" w:space="0" w:color="000000"/>
              <w:left w:val="single" w:sz="4" w:space="0" w:color="000000"/>
              <w:bottom w:val="single" w:sz="4" w:space="0" w:color="000000"/>
              <w:right w:val="single" w:sz="4" w:space="0" w:color="000000"/>
            </w:tcBorders>
          </w:tcPr>
          <w:p w14:paraId="635DBB5D"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1DE9DDA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100</w:t>
            </w:r>
          </w:p>
        </w:tc>
        <w:tc>
          <w:tcPr>
            <w:tcW w:w="1843" w:type="dxa"/>
            <w:tcBorders>
              <w:top w:val="single" w:sz="4" w:space="0" w:color="000000"/>
              <w:left w:val="single" w:sz="4" w:space="0" w:color="000000"/>
              <w:bottom w:val="single" w:sz="4" w:space="0" w:color="000000"/>
              <w:right w:val="single" w:sz="4" w:space="0" w:color="000000"/>
            </w:tcBorders>
          </w:tcPr>
          <w:p w14:paraId="2FE8A3E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p>
        </w:tc>
        <w:tc>
          <w:tcPr>
            <w:tcW w:w="1843" w:type="dxa"/>
            <w:tcBorders>
              <w:top w:val="single" w:sz="4" w:space="0" w:color="000000"/>
              <w:left w:val="single" w:sz="4" w:space="0" w:color="000000"/>
              <w:bottom w:val="single" w:sz="4" w:space="0" w:color="000000"/>
              <w:right w:val="single" w:sz="4" w:space="0" w:color="000000"/>
            </w:tcBorders>
          </w:tcPr>
          <w:p w14:paraId="0AE4F87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p>
        </w:tc>
      </w:tr>
    </w:tbl>
    <w:p w14:paraId="43CC019B" w14:textId="77777777" w:rsidR="00AC2021" w:rsidRPr="000B1F43" w:rsidRDefault="00AC2021" w:rsidP="009721DC">
      <w:pPr>
        <w:widowControl/>
        <w:autoSpaceDE/>
        <w:autoSpaceDN/>
        <w:spacing w:after="276"/>
        <w:jc w:val="center"/>
        <w:rPr>
          <w:rFonts w:ascii="Times New Roman" w:eastAsia="Times New Roman" w:hAnsi="Times New Roman" w:cs="Times New Roman"/>
          <w:b/>
          <w:color w:val="000000"/>
          <w:sz w:val="20"/>
          <w:szCs w:val="20"/>
          <w:lang w:eastAsia="it-IT"/>
        </w:rPr>
      </w:pPr>
    </w:p>
    <w:p w14:paraId="04667CEA" w14:textId="77777777" w:rsidR="00AC2021" w:rsidRPr="000B1F43" w:rsidRDefault="00AC2021" w:rsidP="009721DC">
      <w:pPr>
        <w:widowControl/>
        <w:autoSpaceDE/>
        <w:autoSpaceDN/>
        <w:spacing w:after="276"/>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UNITÀ OPERATIVA N. 3 </w:t>
      </w:r>
    </w:p>
    <w:p w14:paraId="6AD2DC2C" w14:textId="77777777" w:rsidR="00AC2021" w:rsidRPr="000B1F43" w:rsidRDefault="00AC2021" w:rsidP="009721DC">
      <w:pPr>
        <w:widowControl/>
        <w:autoSpaceDE/>
        <w:autoSpaceDN/>
        <w:spacing w:after="276"/>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URBANISTICA, EDILIZIA PRIVATA E LAVORI PUBBLICI  </w:t>
      </w:r>
    </w:p>
    <w:p w14:paraId="3655628B" w14:textId="77777777" w:rsidR="00AC2021" w:rsidRPr="000B1F43" w:rsidRDefault="00AC2021" w:rsidP="009721DC">
      <w:pPr>
        <w:keepNext/>
        <w:keepLines/>
        <w:widowControl/>
        <w:autoSpaceDE/>
        <w:autoSpaceDN/>
        <w:spacing w:after="222"/>
        <w:ind w:left="10"/>
        <w:jc w:val="center"/>
        <w:outlineLvl w:val="1"/>
        <w:rPr>
          <w:rFonts w:ascii="Times New Roman" w:eastAsia="Times New Roman" w:hAnsi="Times New Roman" w:cs="Times New Roman"/>
          <w:b/>
          <w:i/>
          <w:color w:val="000000"/>
          <w:sz w:val="20"/>
          <w:szCs w:val="20"/>
          <w:lang w:eastAsia="it-IT"/>
        </w:rPr>
      </w:pPr>
      <w:r w:rsidRPr="000B1F43">
        <w:rPr>
          <w:rFonts w:ascii="Times New Roman" w:eastAsia="Times New Roman" w:hAnsi="Times New Roman" w:cs="Times New Roman"/>
          <w:b/>
          <w:color w:val="000000"/>
          <w:sz w:val="20"/>
          <w:szCs w:val="20"/>
          <w:u w:val="single" w:color="000000"/>
          <w:lang w:eastAsia="it-IT"/>
        </w:rPr>
        <w:t>RESPONSABILE: Geom. Vincenzo Camarca</w:t>
      </w:r>
    </w:p>
    <w:p w14:paraId="04B25155" w14:textId="77777777" w:rsidR="00AC2021" w:rsidRPr="000B1F43" w:rsidRDefault="00AC2021" w:rsidP="009721DC">
      <w:pPr>
        <w:widowControl/>
        <w:autoSpaceDE/>
        <w:autoSpaceDN/>
        <w:spacing w:after="108"/>
        <w:ind w:left="286"/>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Personale di supporto: Antonio Faija, Cicchillo Rocchina, Di Donato Pasquale, Santoli Gaetano</w:t>
      </w:r>
    </w:p>
    <w:p w14:paraId="47E6CD6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p w14:paraId="7C627946" w14:textId="77777777" w:rsidR="00AC2021" w:rsidRPr="000B1F43" w:rsidRDefault="00AC2021" w:rsidP="009721DC">
      <w:pPr>
        <w:keepNext/>
        <w:keepLines/>
        <w:widowControl/>
        <w:autoSpaceDE/>
        <w:autoSpaceDN/>
        <w:spacing w:after="9"/>
        <w:ind w:left="286"/>
        <w:jc w:val="center"/>
        <w:outlineLvl w:val="2"/>
        <w:rPr>
          <w:rFonts w:ascii="Times New Roman" w:eastAsia="Times New Roman" w:hAnsi="Times New Roman" w:cs="Times New Roman"/>
          <w:b/>
          <w:i/>
          <w:color w:val="000000"/>
          <w:sz w:val="20"/>
          <w:szCs w:val="20"/>
          <w:lang w:eastAsia="it-IT"/>
        </w:rPr>
      </w:pPr>
      <w:r w:rsidRPr="000B1F43">
        <w:rPr>
          <w:rFonts w:ascii="Times New Roman" w:eastAsia="Times New Roman" w:hAnsi="Times New Roman" w:cs="Times New Roman"/>
          <w:b/>
          <w:color w:val="000000"/>
          <w:sz w:val="20"/>
          <w:szCs w:val="20"/>
          <w:lang w:eastAsia="it-IT"/>
        </w:rPr>
        <w:t>ATTIVITÀ ED OBIETTIVI GESTIONALI ANNO 2024</w:t>
      </w:r>
    </w:p>
    <w:p w14:paraId="68D36D9C" w14:textId="77777777" w:rsidR="00AC2021" w:rsidRPr="000B1F43" w:rsidRDefault="00AC2021" w:rsidP="009721DC">
      <w:pPr>
        <w:widowControl/>
        <w:autoSpaceDE/>
        <w:autoSpaceDN/>
        <w:spacing w:after="48"/>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220EB31" w14:textId="77777777" w:rsidR="00AC2021" w:rsidRPr="000B1F43" w:rsidRDefault="00AC2021" w:rsidP="009721DC">
      <w:pPr>
        <w:widowControl/>
        <w:numPr>
          <w:ilvl w:val="0"/>
          <w:numId w:val="18"/>
        </w:numPr>
        <w:autoSpaceDE/>
        <w:autoSpaceDN/>
        <w:spacing w:after="160" w:line="259" w:lineRule="auto"/>
        <w:contextualSpacing/>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 xml:space="preserve">ATTIVITÀ:  </w:t>
      </w:r>
    </w:p>
    <w:p w14:paraId="13EB7166"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p>
    <w:p w14:paraId="4A6A0B2E"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Determinazioni relative al servizio </w:t>
      </w:r>
    </w:p>
    <w:p w14:paraId="613BB53B"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Proposte deliberazioni di G.C. di propria competenza </w:t>
      </w:r>
    </w:p>
    <w:p w14:paraId="4AA48A40"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Proposte deliberazioni di C.C. di propria competenza </w:t>
      </w:r>
    </w:p>
    <w:p w14:paraId="25588FB8"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Emissione ordinanze di competenza </w:t>
      </w:r>
    </w:p>
    <w:p w14:paraId="518E50D9"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pratiche edilizie </w:t>
      </w:r>
    </w:p>
    <w:p w14:paraId="5BC067DA"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Incombenze connesse pratiche edilizie, permessi di costruire</w:t>
      </w:r>
    </w:p>
    <w:p w14:paraId="7F5CF9EC"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Istruttoria piani attuativi, ecc. </w:t>
      </w:r>
    </w:p>
    <w:p w14:paraId="2CECC9DF"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Riunioni commissione paesaggistica </w:t>
      </w:r>
    </w:p>
    <w:p w14:paraId="130942A9"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Certificazioni di destinazione urbanistica </w:t>
      </w:r>
    </w:p>
    <w:p w14:paraId="654F0E48"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Certificati idoneità alloggio </w:t>
      </w:r>
    </w:p>
    <w:p w14:paraId="24E3C589"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Incombenze licenze d’uso </w:t>
      </w:r>
    </w:p>
    <w:p w14:paraId="511DE964"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 xml:space="preserve">Certificazioni urbanistiche e varie </w:t>
      </w:r>
    </w:p>
    <w:p w14:paraId="038F8C41"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Archiviazione atti </w:t>
      </w:r>
    </w:p>
    <w:p w14:paraId="350454CF"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Sopralluoghi vari </w:t>
      </w:r>
    </w:p>
    <w:p w14:paraId="02364FB6"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Abusivismo edilizio </w:t>
      </w:r>
    </w:p>
    <w:p w14:paraId="789CA9AB"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utenze comunali  </w:t>
      </w:r>
    </w:p>
    <w:p w14:paraId="2D25F9F0"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patrimonio comunale </w:t>
      </w:r>
    </w:p>
    <w:p w14:paraId="24F23D7D"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Protezione civile in collaborazione con l’area Amministrativa </w:t>
      </w:r>
    </w:p>
    <w:p w14:paraId="7C2D9AF4"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Rapporti con consulenti/enti </w:t>
      </w:r>
    </w:p>
    <w:p w14:paraId="7C9E8BD5"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Vigilanza edilizia</w:t>
      </w:r>
    </w:p>
    <w:p w14:paraId="69675AB2"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statistiche relative all’area </w:t>
      </w:r>
    </w:p>
    <w:p w14:paraId="3D0F434B"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Adempimenti SCIA-DIA </w:t>
      </w:r>
    </w:p>
    <w:p w14:paraId="0D956BEA"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archivi catastali </w:t>
      </w:r>
    </w:p>
    <w:p w14:paraId="3859B76A"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Accertamento e verifiche catastali </w:t>
      </w:r>
    </w:p>
    <w:p w14:paraId="64DE3B51"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Convenzioni urbanistiche </w:t>
      </w:r>
    </w:p>
    <w:p w14:paraId="3C967C26"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Concessioni idrauliche </w:t>
      </w:r>
      <w:r w:rsidRPr="000B1F43">
        <w:rPr>
          <w:rFonts w:ascii="Times New Roman" w:eastAsia="Times New Roman" w:hAnsi="Times New Roman" w:cs="Times New Roman"/>
          <w:color w:val="000000"/>
          <w:sz w:val="20"/>
          <w:szCs w:val="20"/>
          <w:lang w:eastAsia="it-IT"/>
        </w:rPr>
        <w:tab/>
      </w:r>
    </w:p>
    <w:p w14:paraId="7425A2F4"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Esperimento gare d’appalto </w:t>
      </w:r>
    </w:p>
    <w:p w14:paraId="62E97315"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Progettazione, direzione lavori e collaudi </w:t>
      </w:r>
    </w:p>
    <w:p w14:paraId="30F0E3FE"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Espropri </w:t>
      </w:r>
    </w:p>
    <w:p w14:paraId="24674850"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Vincoli ambientali: istruttoria pratiche e rilascio autorizzazioni  </w:t>
      </w:r>
    </w:p>
    <w:p w14:paraId="294DF204"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Vincoli Idrogeologici: istruttoria pratiche </w:t>
      </w:r>
    </w:p>
    <w:p w14:paraId="2E4A4BD6"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Manutenzione ordinaria e straordinaria del patrimonio comunale </w:t>
      </w:r>
    </w:p>
    <w:p w14:paraId="734C160C" w14:textId="77777777" w:rsidR="00AC2021" w:rsidRPr="000B1F43" w:rsidRDefault="00AC2021" w:rsidP="009721DC">
      <w:pPr>
        <w:widowControl/>
        <w:numPr>
          <w:ilvl w:val="1"/>
          <w:numId w:val="18"/>
        </w:numPr>
        <w:autoSpaceDE/>
        <w:autoSpaceDN/>
        <w:spacing w:after="37"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ordinaria e straordinaria del patrimonio comunale (affitti, cessioni, alienazioni, concessione in uso ecc.) </w:t>
      </w:r>
    </w:p>
    <w:p w14:paraId="48F6CB3C"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Manutenzione strade e giardini e patrimonio </w:t>
      </w:r>
    </w:p>
    <w:p w14:paraId="3EDFA6D2"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Pulizia strade </w:t>
      </w:r>
    </w:p>
    <w:p w14:paraId="250FA0F4"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Tassa automezzi comunali  </w:t>
      </w:r>
    </w:p>
    <w:p w14:paraId="639E823C"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Concessioni cimiteriali </w:t>
      </w:r>
    </w:p>
    <w:p w14:paraId="52F73095"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Inumazioni – Esumazioni – Tumulazioni</w:t>
      </w:r>
    </w:p>
    <w:p w14:paraId="700F9679"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immobili comunali e illuminazione votiva </w:t>
      </w:r>
    </w:p>
    <w:p w14:paraId="210C91B3"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Inumazioni – Esumazioni – Tumulazioni (in collaborazione con Ufficio Anagrafe/Tributi) </w:t>
      </w:r>
      <w:r w:rsidRPr="000B1F43">
        <w:rPr>
          <w:rFonts w:ascii="Times New Roman" w:eastAsia="Times New Roman" w:hAnsi="Times New Roman" w:cs="Times New Roman"/>
          <w:color w:val="000000"/>
          <w:sz w:val="20"/>
          <w:szCs w:val="20"/>
          <w:lang w:eastAsia="it-IT"/>
        </w:rPr>
        <w:tab/>
      </w:r>
    </w:p>
    <w:p w14:paraId="7A3E4FAC"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Lavori pubblici </w:t>
      </w:r>
    </w:p>
    <w:p w14:paraId="43837CE9"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Contratti </w:t>
      </w:r>
    </w:p>
    <w:p w14:paraId="265BC133" w14:textId="77777777" w:rsidR="00AC2021" w:rsidRPr="000B1F43" w:rsidRDefault="00AC2021" w:rsidP="009721DC">
      <w:pPr>
        <w:widowControl/>
        <w:numPr>
          <w:ilvl w:val="1"/>
          <w:numId w:val="18"/>
        </w:numPr>
        <w:autoSpaceDE/>
        <w:autoSpaceDN/>
        <w:spacing w:after="41"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Convenzioni </w:t>
      </w:r>
    </w:p>
    <w:p w14:paraId="290F911A"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Relazioni, perizie, verbali, stime di competenza dell’ufficio </w:t>
      </w:r>
    </w:p>
    <w:p w14:paraId="553E6889"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Piano triennale ed elenco annuale opere pubbliche </w:t>
      </w:r>
    </w:p>
    <w:p w14:paraId="563D44A8"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Lavori di somma urgenza </w:t>
      </w:r>
    </w:p>
    <w:p w14:paraId="077FC8A9"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Responsabile unico del procedimento </w:t>
      </w:r>
    </w:p>
    <w:p w14:paraId="4C41B6E3"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Verifica idoneità alloggiativa  </w:t>
      </w:r>
      <w:r w:rsidRPr="000B1F43">
        <w:rPr>
          <w:rFonts w:ascii="Times New Roman" w:eastAsia="Times New Roman" w:hAnsi="Times New Roman" w:cs="Times New Roman"/>
          <w:color w:val="000000"/>
          <w:sz w:val="20"/>
          <w:szCs w:val="20"/>
          <w:lang w:eastAsia="it-IT"/>
        </w:rPr>
        <w:tab/>
      </w:r>
    </w:p>
    <w:p w14:paraId="101204D9"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Liquidazione fatture di propria competenza </w:t>
      </w:r>
    </w:p>
    <w:p w14:paraId="1E50BF44"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Richiesta CUP, CIG e DURC </w:t>
      </w:r>
    </w:p>
    <w:p w14:paraId="1AC663A7" w14:textId="77777777" w:rsidR="00AC2021" w:rsidRPr="000B1F43" w:rsidRDefault="00AC2021" w:rsidP="009721DC">
      <w:pPr>
        <w:widowControl/>
        <w:numPr>
          <w:ilvl w:val="1"/>
          <w:numId w:val="18"/>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Gestione servizi scolastici</w:t>
      </w:r>
    </w:p>
    <w:p w14:paraId="47E9D03D" w14:textId="77777777" w:rsidR="00AC2021" w:rsidRPr="000B1F43" w:rsidRDefault="00AC2021" w:rsidP="009721DC">
      <w:pPr>
        <w:widowControl/>
        <w:autoSpaceDE/>
        <w:autoSpaceDN/>
        <w:spacing w:after="8"/>
        <w:rPr>
          <w:rFonts w:ascii="Times New Roman" w:eastAsia="Times New Roman" w:hAnsi="Times New Roman" w:cs="Times New Roman"/>
          <w:color w:val="000000"/>
          <w:sz w:val="20"/>
          <w:szCs w:val="20"/>
          <w:lang w:eastAsia="it-IT"/>
        </w:rPr>
      </w:pPr>
    </w:p>
    <w:p w14:paraId="6FE69471"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p>
    <w:p w14:paraId="7BD99C8C" w14:textId="77777777" w:rsidR="00AC2021" w:rsidRPr="000B1F43" w:rsidRDefault="00AC2021" w:rsidP="009721DC">
      <w:pPr>
        <w:widowControl/>
        <w:numPr>
          <w:ilvl w:val="0"/>
          <w:numId w:val="18"/>
        </w:numPr>
        <w:autoSpaceDE/>
        <w:autoSpaceDN/>
        <w:spacing w:after="160" w:line="259" w:lineRule="auto"/>
        <w:contextualSpacing/>
        <w:jc w:val="center"/>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OBIETTIVI DI PERFORMANCE INDIVIDUALE ANNO 2024:</w:t>
      </w:r>
    </w:p>
    <w:p w14:paraId="66579D78" w14:textId="77777777" w:rsidR="00AC2021" w:rsidRPr="000B1F43" w:rsidRDefault="00AC2021" w:rsidP="009721DC">
      <w:pPr>
        <w:widowControl/>
        <w:autoSpaceDE/>
        <w:autoSpaceDN/>
        <w:ind w:left="113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11009" w:type="dxa"/>
        <w:tblInd w:w="-714" w:type="dxa"/>
        <w:tblCellMar>
          <w:top w:w="46" w:type="dxa"/>
          <w:left w:w="70" w:type="dxa"/>
          <w:right w:w="26" w:type="dxa"/>
        </w:tblCellMar>
        <w:tblLook w:val="00A0" w:firstRow="1" w:lastRow="0" w:firstColumn="1" w:lastColumn="0" w:noHBand="0" w:noVBand="0"/>
      </w:tblPr>
      <w:tblGrid>
        <w:gridCol w:w="1537"/>
        <w:gridCol w:w="3528"/>
        <w:gridCol w:w="2148"/>
        <w:gridCol w:w="1898"/>
        <w:gridCol w:w="1898"/>
      </w:tblGrid>
      <w:tr w:rsidR="00AC2021" w:rsidRPr="000B1F43" w14:paraId="2B7587F2" w14:textId="77777777" w:rsidTr="00117C6D">
        <w:trPr>
          <w:trHeight w:val="595"/>
        </w:trPr>
        <w:tc>
          <w:tcPr>
            <w:tcW w:w="1537" w:type="dxa"/>
            <w:tcBorders>
              <w:top w:val="single" w:sz="4" w:space="0" w:color="000000"/>
              <w:left w:val="single" w:sz="4" w:space="0" w:color="000000"/>
              <w:bottom w:val="single" w:sz="4" w:space="0" w:color="000000"/>
              <w:right w:val="single" w:sz="4" w:space="0" w:color="000000"/>
            </w:tcBorders>
            <w:vAlign w:val="center"/>
          </w:tcPr>
          <w:p w14:paraId="4A40F31D"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N. OBIETTIVO </w:t>
            </w:r>
          </w:p>
        </w:tc>
        <w:tc>
          <w:tcPr>
            <w:tcW w:w="3528" w:type="dxa"/>
            <w:tcBorders>
              <w:top w:val="single" w:sz="4" w:space="0" w:color="000000"/>
              <w:left w:val="single" w:sz="4" w:space="0" w:color="000000"/>
              <w:bottom w:val="single" w:sz="4" w:space="0" w:color="000000"/>
              <w:right w:val="single" w:sz="4" w:space="0" w:color="000000"/>
            </w:tcBorders>
            <w:vAlign w:val="center"/>
          </w:tcPr>
          <w:p w14:paraId="38BB764E"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DELL'OBIETTIVO </w:t>
            </w:r>
          </w:p>
        </w:tc>
        <w:tc>
          <w:tcPr>
            <w:tcW w:w="2148" w:type="dxa"/>
            <w:tcBorders>
              <w:top w:val="single" w:sz="4" w:space="0" w:color="000000"/>
              <w:left w:val="single" w:sz="4" w:space="0" w:color="000000"/>
              <w:bottom w:val="single" w:sz="4" w:space="0" w:color="000000"/>
              <w:right w:val="single" w:sz="4" w:space="0" w:color="000000"/>
            </w:tcBorders>
          </w:tcPr>
          <w:p w14:paraId="0AB64EDA"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INDICATORE DI RISULTATO </w:t>
            </w:r>
          </w:p>
        </w:tc>
        <w:tc>
          <w:tcPr>
            <w:tcW w:w="1898" w:type="dxa"/>
            <w:tcBorders>
              <w:top w:val="single" w:sz="4" w:space="0" w:color="000000"/>
              <w:left w:val="single" w:sz="4" w:space="0" w:color="000000"/>
              <w:bottom w:val="single" w:sz="4" w:space="0" w:color="000000"/>
              <w:right w:val="single" w:sz="4" w:space="0" w:color="000000"/>
            </w:tcBorders>
          </w:tcPr>
          <w:p w14:paraId="0EFBC3BC"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TERMINE</w:t>
            </w:r>
          </w:p>
        </w:tc>
        <w:tc>
          <w:tcPr>
            <w:tcW w:w="1898" w:type="dxa"/>
            <w:tcBorders>
              <w:top w:val="single" w:sz="4" w:space="0" w:color="000000"/>
              <w:left w:val="single" w:sz="4" w:space="0" w:color="000000"/>
              <w:bottom w:val="single" w:sz="4" w:space="0" w:color="000000"/>
              <w:right w:val="single" w:sz="4" w:space="0" w:color="000000"/>
            </w:tcBorders>
          </w:tcPr>
          <w:p w14:paraId="6B90C229"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TIPO OBIETTIVO</w:t>
            </w:r>
          </w:p>
        </w:tc>
      </w:tr>
      <w:tr w:rsidR="00AC2021" w:rsidRPr="000B1F43" w14:paraId="206CB887" w14:textId="77777777" w:rsidTr="00117C6D">
        <w:trPr>
          <w:trHeight w:val="298"/>
        </w:trPr>
        <w:tc>
          <w:tcPr>
            <w:tcW w:w="1537" w:type="dxa"/>
            <w:tcBorders>
              <w:top w:val="single" w:sz="4" w:space="0" w:color="000000"/>
              <w:left w:val="single" w:sz="4" w:space="0" w:color="000000"/>
              <w:bottom w:val="single" w:sz="4" w:space="0" w:color="000000"/>
              <w:right w:val="single" w:sz="4" w:space="0" w:color="000000"/>
            </w:tcBorders>
          </w:tcPr>
          <w:p w14:paraId="56ED1BD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 </w:t>
            </w:r>
          </w:p>
        </w:tc>
        <w:tc>
          <w:tcPr>
            <w:tcW w:w="3528" w:type="dxa"/>
            <w:tcBorders>
              <w:top w:val="single" w:sz="4" w:space="0" w:color="000000"/>
              <w:left w:val="single" w:sz="4" w:space="0" w:color="000000"/>
              <w:bottom w:val="single" w:sz="4" w:space="0" w:color="000000"/>
              <w:right w:val="single" w:sz="4" w:space="0" w:color="000000"/>
            </w:tcBorders>
          </w:tcPr>
          <w:p w14:paraId="6152DC07" w14:textId="47148B21" w:rsidR="00AC2021" w:rsidRPr="000B1F43" w:rsidRDefault="00903043"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Rispetto dei tempi di pagamento al fine di scongiurare ritardi, secondo quanto previsto dall’indicatore di cui all’art. 1, commi 859 lett. b) e 861 della Legge 30 dicembre 2018, nr. 145.  </w:t>
            </w:r>
          </w:p>
        </w:tc>
        <w:tc>
          <w:tcPr>
            <w:tcW w:w="2148" w:type="dxa"/>
            <w:tcBorders>
              <w:top w:val="single" w:sz="4" w:space="0" w:color="000000"/>
              <w:left w:val="single" w:sz="4" w:space="0" w:color="000000"/>
              <w:bottom w:val="single" w:sz="4" w:space="0" w:color="000000"/>
              <w:right w:val="single" w:sz="4" w:space="0" w:color="000000"/>
            </w:tcBorders>
          </w:tcPr>
          <w:p w14:paraId="42CFE437" w14:textId="6E070DA0" w:rsidR="00AC2021"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1898" w:type="dxa"/>
            <w:tcBorders>
              <w:top w:val="single" w:sz="4" w:space="0" w:color="000000"/>
              <w:left w:val="single" w:sz="4" w:space="0" w:color="000000"/>
              <w:bottom w:val="single" w:sz="4" w:space="0" w:color="000000"/>
              <w:right w:val="single" w:sz="4" w:space="0" w:color="000000"/>
            </w:tcBorders>
          </w:tcPr>
          <w:p w14:paraId="3C72EC7F" w14:textId="3D370CC0" w:rsidR="00AC2021"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p w14:paraId="1FE787C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p>
        </w:tc>
        <w:tc>
          <w:tcPr>
            <w:tcW w:w="1898" w:type="dxa"/>
            <w:tcBorders>
              <w:top w:val="single" w:sz="4" w:space="0" w:color="000000"/>
              <w:left w:val="single" w:sz="4" w:space="0" w:color="000000"/>
              <w:bottom w:val="single" w:sz="4" w:space="0" w:color="000000"/>
              <w:right w:val="single" w:sz="4" w:space="0" w:color="000000"/>
            </w:tcBorders>
          </w:tcPr>
          <w:p w14:paraId="105177C7" w14:textId="77264037" w:rsidR="00AC2021" w:rsidRPr="009721DC"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 xml:space="preserve">Obiettivo </w:t>
            </w:r>
            <w:r w:rsidR="000C5BFD" w:rsidRPr="009721DC">
              <w:rPr>
                <w:rFonts w:ascii="Times New Roman" w:eastAsia="Times New Roman" w:hAnsi="Times New Roman" w:cs="Times New Roman"/>
                <w:color w:val="000000"/>
                <w:sz w:val="20"/>
                <w:szCs w:val="20"/>
                <w:lang w:eastAsia="it-IT"/>
              </w:rPr>
              <w:t>Ordinario</w:t>
            </w:r>
          </w:p>
        </w:tc>
      </w:tr>
      <w:tr w:rsidR="00AC2021" w:rsidRPr="000B1F43" w14:paraId="6C32061F" w14:textId="77777777" w:rsidTr="00117C6D">
        <w:trPr>
          <w:trHeight w:val="816"/>
        </w:trPr>
        <w:tc>
          <w:tcPr>
            <w:tcW w:w="1537" w:type="dxa"/>
            <w:tcBorders>
              <w:top w:val="single" w:sz="4" w:space="0" w:color="000000"/>
              <w:left w:val="single" w:sz="4" w:space="0" w:color="000000"/>
              <w:bottom w:val="single" w:sz="4" w:space="0" w:color="000000"/>
              <w:right w:val="single" w:sz="4" w:space="0" w:color="000000"/>
            </w:tcBorders>
            <w:vAlign w:val="center"/>
          </w:tcPr>
          <w:p w14:paraId="411C7B06" w14:textId="1302FC08" w:rsidR="00AC2021"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3528" w:type="dxa"/>
            <w:tcBorders>
              <w:top w:val="single" w:sz="4" w:space="0" w:color="000000"/>
              <w:left w:val="single" w:sz="4" w:space="0" w:color="000000"/>
              <w:bottom w:val="single" w:sz="4" w:space="0" w:color="000000"/>
              <w:right w:val="single" w:sz="4" w:space="0" w:color="000000"/>
            </w:tcBorders>
          </w:tcPr>
          <w:p w14:paraId="7CA87AB4" w14:textId="424F06A8" w:rsidR="00AC2021" w:rsidRPr="000B1F43" w:rsidRDefault="00903043"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pratiche settore edilizio/Abusivismo ed </w:t>
            </w:r>
            <w:r w:rsidR="00AC2021" w:rsidRPr="000B1F43">
              <w:rPr>
                <w:rFonts w:ascii="Times New Roman" w:eastAsia="Times New Roman" w:hAnsi="Times New Roman" w:cs="Times New Roman"/>
                <w:color w:val="000000"/>
                <w:sz w:val="20"/>
                <w:szCs w:val="20"/>
                <w:lang w:eastAsia="it-IT"/>
              </w:rPr>
              <w:t xml:space="preserve">Elaborazione ed approvazione progetti definitivi ed esecutivi previsti nel piano triennale </w:t>
            </w:r>
            <w:r w:rsidR="00AC2021" w:rsidRPr="000B1F43">
              <w:rPr>
                <w:rFonts w:ascii="Times New Roman" w:eastAsia="Times New Roman" w:hAnsi="Times New Roman" w:cs="Times New Roman"/>
                <w:color w:val="000000"/>
                <w:sz w:val="20"/>
                <w:szCs w:val="20"/>
                <w:lang w:eastAsia="it-IT"/>
              </w:rPr>
              <w:lastRenderedPageBreak/>
              <w:t>OO.PP.</w:t>
            </w:r>
          </w:p>
        </w:tc>
        <w:tc>
          <w:tcPr>
            <w:tcW w:w="2148" w:type="dxa"/>
            <w:tcBorders>
              <w:top w:val="single" w:sz="4" w:space="0" w:color="000000"/>
              <w:left w:val="single" w:sz="4" w:space="0" w:color="000000"/>
              <w:bottom w:val="single" w:sz="4" w:space="0" w:color="000000"/>
              <w:right w:val="single" w:sz="4" w:space="0" w:color="000000"/>
            </w:tcBorders>
            <w:vAlign w:val="center"/>
          </w:tcPr>
          <w:p w14:paraId="66785050" w14:textId="7C063B94" w:rsidR="00AC2021"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20</w:t>
            </w:r>
            <w:r w:rsidR="00AC2021" w:rsidRPr="000B1F43">
              <w:rPr>
                <w:rFonts w:ascii="Times New Roman" w:eastAsia="Times New Roman" w:hAnsi="Times New Roman" w:cs="Times New Roman"/>
                <w:color w:val="000000"/>
                <w:sz w:val="20"/>
                <w:szCs w:val="20"/>
                <w:lang w:eastAsia="it-IT"/>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43F4E8A8" w14:textId="77777777" w:rsidR="00903043"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p>
          <w:p w14:paraId="30ADEFE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898" w:type="dxa"/>
            <w:tcBorders>
              <w:top w:val="single" w:sz="4" w:space="0" w:color="000000"/>
              <w:left w:val="single" w:sz="4" w:space="0" w:color="000000"/>
              <w:bottom w:val="single" w:sz="4" w:space="0" w:color="000000"/>
              <w:right w:val="single" w:sz="4" w:space="0" w:color="000000"/>
            </w:tcBorders>
          </w:tcPr>
          <w:p w14:paraId="258E5936" w14:textId="77777777" w:rsidR="00903043" w:rsidRPr="009721DC" w:rsidRDefault="00903043" w:rsidP="009721DC">
            <w:pPr>
              <w:widowControl/>
              <w:autoSpaceDE/>
              <w:autoSpaceDN/>
              <w:jc w:val="center"/>
              <w:rPr>
                <w:rFonts w:ascii="Times New Roman" w:eastAsia="Times New Roman" w:hAnsi="Times New Roman" w:cs="Times New Roman"/>
                <w:color w:val="000000"/>
                <w:sz w:val="20"/>
                <w:szCs w:val="20"/>
                <w:lang w:eastAsia="it-IT"/>
              </w:rPr>
            </w:pPr>
          </w:p>
          <w:p w14:paraId="1BD8EE13" w14:textId="6C524332" w:rsidR="00AC2021" w:rsidRPr="009721DC" w:rsidRDefault="00E13DED" w:rsidP="009721DC">
            <w:pPr>
              <w:widowControl/>
              <w:autoSpaceDE/>
              <w:autoSpaceDN/>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Strategico</w:t>
            </w:r>
          </w:p>
        </w:tc>
      </w:tr>
      <w:tr w:rsidR="00AC2021" w:rsidRPr="000B1F43" w14:paraId="10D37F10" w14:textId="77777777" w:rsidTr="00117C6D">
        <w:trPr>
          <w:trHeight w:val="300"/>
        </w:trPr>
        <w:tc>
          <w:tcPr>
            <w:tcW w:w="1537" w:type="dxa"/>
            <w:tcBorders>
              <w:top w:val="single" w:sz="4" w:space="0" w:color="000000"/>
              <w:left w:val="single" w:sz="4" w:space="0" w:color="000000"/>
              <w:bottom w:val="single" w:sz="4" w:space="0" w:color="000000"/>
              <w:right w:val="single" w:sz="4" w:space="0" w:color="000000"/>
            </w:tcBorders>
          </w:tcPr>
          <w:p w14:paraId="45887A91" w14:textId="2ECC13E5" w:rsidR="00AC2021"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w:t>
            </w:r>
          </w:p>
        </w:tc>
        <w:tc>
          <w:tcPr>
            <w:tcW w:w="3528" w:type="dxa"/>
            <w:tcBorders>
              <w:top w:val="single" w:sz="4" w:space="0" w:color="000000"/>
              <w:left w:val="single" w:sz="4" w:space="0" w:color="000000"/>
              <w:bottom w:val="single" w:sz="4" w:space="0" w:color="000000"/>
              <w:right w:val="single" w:sz="4" w:space="0" w:color="000000"/>
            </w:tcBorders>
          </w:tcPr>
          <w:p w14:paraId="1FD2D429" w14:textId="70AEFEF3"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Adeguamento portale “Amministrazione Trasparente agli obblighi di pubblicazione compresi quelli introdotti dal D. Lgs. n. 97/2016”</w:t>
            </w:r>
          </w:p>
        </w:tc>
        <w:tc>
          <w:tcPr>
            <w:tcW w:w="2148" w:type="dxa"/>
            <w:tcBorders>
              <w:top w:val="single" w:sz="4" w:space="0" w:color="000000"/>
              <w:left w:val="single" w:sz="4" w:space="0" w:color="000000"/>
              <w:bottom w:val="single" w:sz="4" w:space="0" w:color="000000"/>
              <w:right w:val="single" w:sz="4" w:space="0" w:color="000000"/>
            </w:tcBorders>
          </w:tcPr>
          <w:p w14:paraId="7621E74F" w14:textId="31091199" w:rsidR="00AC2021"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p>
        </w:tc>
        <w:tc>
          <w:tcPr>
            <w:tcW w:w="1898" w:type="dxa"/>
            <w:tcBorders>
              <w:top w:val="single" w:sz="4" w:space="0" w:color="000000"/>
              <w:left w:val="single" w:sz="4" w:space="0" w:color="000000"/>
              <w:bottom w:val="single" w:sz="4" w:space="0" w:color="000000"/>
              <w:right w:val="single" w:sz="4" w:space="0" w:color="000000"/>
            </w:tcBorders>
          </w:tcPr>
          <w:p w14:paraId="0DB3A74E"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898" w:type="dxa"/>
            <w:tcBorders>
              <w:top w:val="single" w:sz="4" w:space="0" w:color="000000"/>
              <w:left w:val="single" w:sz="4" w:space="0" w:color="000000"/>
              <w:bottom w:val="single" w:sz="4" w:space="0" w:color="000000"/>
              <w:right w:val="single" w:sz="4" w:space="0" w:color="000000"/>
            </w:tcBorders>
          </w:tcPr>
          <w:p w14:paraId="40261A80" w14:textId="1566FEA0" w:rsidR="00AC2021" w:rsidRPr="009721DC" w:rsidRDefault="00E13DED" w:rsidP="009721DC">
            <w:pPr>
              <w:widowControl/>
              <w:autoSpaceDE/>
              <w:autoSpaceDN/>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Strategico</w:t>
            </w:r>
          </w:p>
        </w:tc>
      </w:tr>
      <w:tr w:rsidR="00AC2021" w:rsidRPr="000B1F43" w14:paraId="1AB5DBEF" w14:textId="77777777" w:rsidTr="00117C6D">
        <w:trPr>
          <w:trHeight w:val="300"/>
        </w:trPr>
        <w:tc>
          <w:tcPr>
            <w:tcW w:w="1537" w:type="dxa"/>
            <w:tcBorders>
              <w:top w:val="single" w:sz="4" w:space="0" w:color="000000"/>
              <w:left w:val="single" w:sz="4" w:space="0" w:color="000000"/>
              <w:bottom w:val="single" w:sz="4" w:space="0" w:color="000000"/>
              <w:right w:val="single" w:sz="4" w:space="0" w:color="000000"/>
            </w:tcBorders>
          </w:tcPr>
          <w:p w14:paraId="11659DB4" w14:textId="16D052C5" w:rsidR="00AC2021"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4</w:t>
            </w:r>
          </w:p>
        </w:tc>
        <w:tc>
          <w:tcPr>
            <w:tcW w:w="3528" w:type="dxa"/>
            <w:tcBorders>
              <w:top w:val="single" w:sz="4" w:space="0" w:color="000000"/>
              <w:left w:val="single" w:sz="4" w:space="0" w:color="000000"/>
              <w:bottom w:val="single" w:sz="4" w:space="0" w:color="000000"/>
              <w:right w:val="single" w:sz="4" w:space="0" w:color="000000"/>
            </w:tcBorders>
          </w:tcPr>
          <w:p w14:paraId="025FAA68" w14:textId="7F313339"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Viabilità ed infrastrutture stradali (manutenzione ordinaria, completamento della segnaletica stradale orizzontale e verticale; progettazione, affidamento ed esecuzione dei lavori di manutenzione straordinaria)</w:t>
            </w:r>
            <w:r w:rsidR="00903043" w:rsidRPr="000B1F43">
              <w:rPr>
                <w:rFonts w:ascii="Times New Roman" w:eastAsia="Times New Roman" w:hAnsi="Times New Roman" w:cs="Times New Roman"/>
                <w:color w:val="000000"/>
                <w:sz w:val="20"/>
                <w:szCs w:val="20"/>
                <w:lang w:eastAsia="it-IT"/>
              </w:rPr>
              <w:t xml:space="preserve"> e Programmazione e Realizzazione Opere Pubbliche (Elenco Annuale dei Lavori Pubblici 2024)</w:t>
            </w:r>
          </w:p>
        </w:tc>
        <w:tc>
          <w:tcPr>
            <w:tcW w:w="2148" w:type="dxa"/>
            <w:tcBorders>
              <w:top w:val="single" w:sz="4" w:space="0" w:color="000000"/>
              <w:left w:val="single" w:sz="4" w:space="0" w:color="000000"/>
              <w:bottom w:val="single" w:sz="4" w:space="0" w:color="000000"/>
              <w:right w:val="single" w:sz="4" w:space="0" w:color="000000"/>
            </w:tcBorders>
          </w:tcPr>
          <w:p w14:paraId="2B190B1C" w14:textId="6253C2FA" w:rsidR="00AC2021"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1898" w:type="dxa"/>
            <w:tcBorders>
              <w:top w:val="single" w:sz="4" w:space="0" w:color="000000"/>
              <w:left w:val="single" w:sz="4" w:space="0" w:color="000000"/>
              <w:bottom w:val="single" w:sz="4" w:space="0" w:color="000000"/>
              <w:right w:val="single" w:sz="4" w:space="0" w:color="000000"/>
            </w:tcBorders>
          </w:tcPr>
          <w:p w14:paraId="7ACBF4E8" w14:textId="4074F716" w:rsidR="00AC2021" w:rsidRPr="000B1F43" w:rsidRDefault="00903043"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898" w:type="dxa"/>
            <w:tcBorders>
              <w:top w:val="single" w:sz="4" w:space="0" w:color="000000"/>
              <w:left w:val="single" w:sz="4" w:space="0" w:color="000000"/>
              <w:bottom w:val="single" w:sz="4" w:space="0" w:color="000000"/>
              <w:right w:val="single" w:sz="4" w:space="0" w:color="000000"/>
            </w:tcBorders>
          </w:tcPr>
          <w:p w14:paraId="7D7F60EA" w14:textId="6F8DC36E" w:rsidR="00AC2021" w:rsidRPr="009721DC" w:rsidRDefault="00E13DED" w:rsidP="009721DC">
            <w:pPr>
              <w:widowControl/>
              <w:autoSpaceDE/>
              <w:autoSpaceDN/>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Strategico</w:t>
            </w:r>
          </w:p>
        </w:tc>
      </w:tr>
    </w:tbl>
    <w:p w14:paraId="1FF4C91B" w14:textId="77777777" w:rsidR="000C5BFD" w:rsidRDefault="000C5BFD" w:rsidP="009721DC">
      <w:pPr>
        <w:widowControl/>
        <w:autoSpaceDE/>
        <w:autoSpaceDN/>
        <w:jc w:val="center"/>
        <w:rPr>
          <w:rFonts w:ascii="Times New Roman" w:eastAsia="Times New Roman" w:hAnsi="Times New Roman" w:cs="Times New Roman"/>
          <w:b/>
          <w:color w:val="000000"/>
          <w:sz w:val="20"/>
          <w:szCs w:val="20"/>
          <w:u w:val="single"/>
          <w:lang w:eastAsia="it-IT"/>
        </w:rPr>
      </w:pPr>
    </w:p>
    <w:p w14:paraId="32ED1864" w14:textId="77777777" w:rsidR="000C5BFD" w:rsidRDefault="000C5BFD" w:rsidP="009721DC">
      <w:pPr>
        <w:widowControl/>
        <w:autoSpaceDE/>
        <w:autoSpaceDN/>
        <w:jc w:val="center"/>
        <w:rPr>
          <w:rFonts w:ascii="Times New Roman" w:eastAsia="Times New Roman" w:hAnsi="Times New Roman" w:cs="Times New Roman"/>
          <w:b/>
          <w:color w:val="000000"/>
          <w:sz w:val="20"/>
          <w:szCs w:val="20"/>
          <w:u w:val="single"/>
          <w:lang w:eastAsia="it-IT"/>
        </w:rPr>
      </w:pPr>
    </w:p>
    <w:p w14:paraId="0B27B640" w14:textId="0CD3C304" w:rsidR="00AC2021" w:rsidRPr="000B1F43" w:rsidRDefault="00AC2021" w:rsidP="009721DC">
      <w:pPr>
        <w:widowControl/>
        <w:autoSpaceDE/>
        <w:autoSpaceDN/>
        <w:jc w:val="center"/>
        <w:rPr>
          <w:rFonts w:ascii="Times New Roman" w:eastAsia="Times New Roman" w:hAnsi="Times New Roman" w:cs="Times New Roman"/>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SCHEDE ATTIVITA’ E OBIETTIVI GESTIONALI ANNO 2024</w:t>
      </w:r>
    </w:p>
    <w:p w14:paraId="0D876A74" w14:textId="77777777" w:rsidR="00AC2021" w:rsidRPr="000B1F43" w:rsidRDefault="00AC2021" w:rsidP="009721DC">
      <w:pPr>
        <w:widowControl/>
        <w:autoSpaceDE/>
        <w:autoSpaceDN/>
        <w:spacing w:after="26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UNITÀ OPERATIVA SEGRETARIO COMUNALE</w:t>
      </w:r>
    </w:p>
    <w:p w14:paraId="1F0B9645" w14:textId="77777777" w:rsidR="00AC2021" w:rsidRPr="000B1F43" w:rsidRDefault="00AC2021" w:rsidP="009721DC">
      <w:pPr>
        <w:widowControl/>
        <w:autoSpaceDE/>
        <w:autoSpaceDN/>
        <w:spacing w:after="26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AFFARI GENERALI</w:t>
      </w:r>
    </w:p>
    <w:p w14:paraId="1A909C67" w14:textId="77777777" w:rsidR="00AC2021" w:rsidRPr="000B1F43" w:rsidRDefault="00AC2021" w:rsidP="009721DC">
      <w:pPr>
        <w:widowControl/>
        <w:autoSpaceDE/>
        <w:autoSpaceDN/>
        <w:spacing w:after="261"/>
        <w:jc w:val="center"/>
        <w:rPr>
          <w:rFonts w:ascii="Times New Roman" w:eastAsia="Times New Roman" w:hAnsi="Times New Roman" w:cs="Times New Roman"/>
          <w:b/>
          <w:color w:val="000000"/>
          <w:sz w:val="20"/>
          <w:szCs w:val="20"/>
          <w:u w:val="single" w:color="000000"/>
          <w:lang w:eastAsia="it-IT"/>
        </w:rPr>
      </w:pPr>
      <w:r w:rsidRPr="000B1F43">
        <w:rPr>
          <w:rFonts w:ascii="Times New Roman" w:eastAsia="Times New Roman" w:hAnsi="Times New Roman" w:cs="Times New Roman"/>
          <w:b/>
          <w:color w:val="000000"/>
          <w:sz w:val="20"/>
          <w:szCs w:val="20"/>
          <w:lang w:eastAsia="it-IT"/>
        </w:rPr>
        <w:t xml:space="preserve">  </w:t>
      </w:r>
      <w:r w:rsidRPr="000B1F43">
        <w:rPr>
          <w:rFonts w:ascii="Times New Roman" w:eastAsia="Times New Roman" w:hAnsi="Times New Roman" w:cs="Times New Roman"/>
          <w:b/>
          <w:color w:val="000000"/>
          <w:sz w:val="20"/>
          <w:szCs w:val="20"/>
          <w:u w:val="single" w:color="000000"/>
          <w:lang w:eastAsia="it-IT"/>
        </w:rPr>
        <w:t xml:space="preserve">RESPONSABILE: Dott. Serino Francesco </w:t>
      </w:r>
    </w:p>
    <w:p w14:paraId="38CCCBE6" w14:textId="77777777" w:rsidR="00AC2021" w:rsidRPr="000B1F43" w:rsidRDefault="00AC2021" w:rsidP="009721DC">
      <w:pPr>
        <w:widowControl/>
        <w:autoSpaceDE/>
        <w:autoSpaceDN/>
        <w:spacing w:after="26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Personale di supporto: Di Santo Luigi, Rossi Radegondo, Compierchio Felice</w:t>
      </w:r>
    </w:p>
    <w:p w14:paraId="23B6FE0A"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ATTIVITÀ ED OBIETTIVI GESTIONALI ANNO 2024</w:t>
      </w:r>
    </w:p>
    <w:p w14:paraId="3E3C840C"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r w:rsidRPr="000B1F43">
        <w:rPr>
          <w:rFonts w:ascii="Times New Roman" w:eastAsia="Times New Roman" w:hAnsi="Times New Roman" w:cs="Times New Roman"/>
          <w:b/>
          <w:color w:val="000000"/>
          <w:sz w:val="20"/>
          <w:szCs w:val="20"/>
          <w:u w:val="single"/>
          <w:lang w:eastAsia="it-IT"/>
        </w:rPr>
        <w:t>a) ATTIVITÀ:</w:t>
      </w:r>
    </w:p>
    <w:p w14:paraId="32A2A5F7"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Determinazioni relative al servizio </w:t>
      </w:r>
    </w:p>
    <w:p w14:paraId="24C5B3E6"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Proposte deliberazioni di G.C. di propria competenza </w:t>
      </w:r>
    </w:p>
    <w:p w14:paraId="4F9336C0"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Proposte deliberazioni di C.C. di propria competenza </w:t>
      </w:r>
    </w:p>
    <w:p w14:paraId="5DA8466E" w14:textId="77777777" w:rsidR="00AC2021" w:rsidRPr="000B1F43" w:rsidRDefault="00AC2021" w:rsidP="009721DC">
      <w:pPr>
        <w:widowControl/>
        <w:numPr>
          <w:ilvl w:val="0"/>
          <w:numId w:val="16"/>
        </w:numPr>
        <w:autoSpaceDE/>
        <w:autoSpaceDN/>
        <w:spacing w:after="45"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Archivio </w:t>
      </w:r>
    </w:p>
    <w:p w14:paraId="1BA2CC45" w14:textId="77777777" w:rsidR="00AC2021" w:rsidRPr="000B1F43" w:rsidRDefault="00AC2021" w:rsidP="009721DC">
      <w:pPr>
        <w:widowControl/>
        <w:numPr>
          <w:ilvl w:val="0"/>
          <w:numId w:val="16"/>
        </w:numPr>
        <w:autoSpaceDE/>
        <w:autoSpaceDN/>
        <w:spacing w:after="41"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Rapporti con gli utenti </w:t>
      </w:r>
    </w:p>
    <w:p w14:paraId="4F833288" w14:textId="77777777" w:rsidR="00AC2021" w:rsidRPr="000B1F43" w:rsidRDefault="00AC2021" w:rsidP="009721DC">
      <w:pPr>
        <w:widowControl/>
        <w:numPr>
          <w:ilvl w:val="0"/>
          <w:numId w:val="16"/>
        </w:numPr>
        <w:autoSpaceDE/>
        <w:autoSpaceDN/>
        <w:spacing w:after="44"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Richiesta DURC e CIG </w:t>
      </w:r>
    </w:p>
    <w:p w14:paraId="77365F79"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Consegna e ritiro corrispondenza </w:t>
      </w:r>
    </w:p>
    <w:p w14:paraId="7BF99D83"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Passaggi di proprietà autoveicoli </w:t>
      </w:r>
    </w:p>
    <w:p w14:paraId="321CB4D5" w14:textId="77777777" w:rsidR="00AC2021" w:rsidRPr="000B1F43" w:rsidRDefault="00AC2021" w:rsidP="009721DC">
      <w:pPr>
        <w:widowControl/>
        <w:numPr>
          <w:ilvl w:val="0"/>
          <w:numId w:val="16"/>
        </w:numPr>
        <w:autoSpaceDE/>
        <w:autoSpaceDN/>
        <w:spacing w:after="41"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Contratti relativi all’area </w:t>
      </w:r>
    </w:p>
    <w:p w14:paraId="12522E2B"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Contatti con gruppi e associazioni </w:t>
      </w:r>
    </w:p>
    <w:p w14:paraId="75C1D27A" w14:textId="77777777" w:rsidR="00AC2021" w:rsidRPr="000B1F43" w:rsidRDefault="00AC2021" w:rsidP="009721DC">
      <w:pPr>
        <w:widowControl/>
        <w:numPr>
          <w:ilvl w:val="0"/>
          <w:numId w:val="16"/>
        </w:numPr>
        <w:autoSpaceDE/>
        <w:autoSpaceDN/>
        <w:spacing w:after="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Reclutamento   e cessazione del personale dipendente </w:t>
      </w:r>
    </w:p>
    <w:p w14:paraId="27B48EA1"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Attività inerenti agli atti di programmazione in materia di personale dell’area di propria competenza</w:t>
      </w:r>
    </w:p>
    <w:p w14:paraId="54D07727" w14:textId="77777777" w:rsidR="00AC2021" w:rsidRPr="000B1F43" w:rsidRDefault="00AC2021" w:rsidP="009721DC">
      <w:pPr>
        <w:widowControl/>
        <w:numPr>
          <w:ilvl w:val="0"/>
          <w:numId w:val="16"/>
        </w:numPr>
        <w:autoSpaceDE/>
        <w:autoSpaceDN/>
        <w:spacing w:after="4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Aggiornamento sito istituzionale comunale per i procedimenti di competenza   </w:t>
      </w:r>
    </w:p>
    <w:p w14:paraId="5C77E3A4" w14:textId="77777777" w:rsidR="00AC2021" w:rsidRPr="000B1F43" w:rsidRDefault="00AC2021" w:rsidP="009721DC">
      <w:pPr>
        <w:widowControl/>
        <w:numPr>
          <w:ilvl w:val="0"/>
          <w:numId w:val="16"/>
        </w:numPr>
        <w:autoSpaceDE/>
        <w:autoSpaceDN/>
        <w:spacing w:after="44"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Albo pretorio on-line </w:t>
      </w:r>
    </w:p>
    <w:p w14:paraId="7E64E790"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Gestione contenzioso e affidamento incarichi legali per l’area di propria competenza  </w:t>
      </w:r>
    </w:p>
    <w:p w14:paraId="0014691E" w14:textId="77777777" w:rsidR="00AC2021" w:rsidRPr="000B1F43" w:rsidRDefault="00AC2021" w:rsidP="009721DC">
      <w:pPr>
        <w:widowControl/>
        <w:numPr>
          <w:ilvl w:val="0"/>
          <w:numId w:val="16"/>
        </w:numPr>
        <w:autoSpaceDE/>
        <w:autoSpaceDN/>
        <w:spacing w:after="43"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Attuazione delle misure di prevenzione e mappatura processi afferenti l’area di propria competenza ai fini dell’aggiornamento del Piano Triennale per la Prevenzione della corruzione e per la trasparenza  </w:t>
      </w:r>
    </w:p>
    <w:p w14:paraId="2A11434C"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Emissione ordinanze di competenza </w:t>
      </w:r>
    </w:p>
    <w:p w14:paraId="49DD3A30" w14:textId="46CE5EBA"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Incombenze connesse pratiche relative a deposito atti </w:t>
      </w:r>
      <w:r w:rsidR="000671FB" w:rsidRPr="000B1F43">
        <w:rPr>
          <w:rFonts w:ascii="Times New Roman" w:eastAsia="Times New Roman" w:hAnsi="Times New Roman" w:cs="Times New Roman"/>
          <w:color w:val="000000"/>
          <w:sz w:val="20"/>
          <w:szCs w:val="20"/>
          <w:lang w:eastAsia="it-IT"/>
        </w:rPr>
        <w:t xml:space="preserve">area </w:t>
      </w:r>
      <w:r w:rsidRPr="000B1F43">
        <w:rPr>
          <w:rFonts w:ascii="Times New Roman" w:eastAsia="Times New Roman" w:hAnsi="Times New Roman" w:cs="Times New Roman"/>
          <w:color w:val="000000"/>
          <w:sz w:val="20"/>
          <w:szCs w:val="20"/>
          <w:lang w:eastAsia="it-IT"/>
        </w:rPr>
        <w:t xml:space="preserve">amministrativa </w:t>
      </w:r>
    </w:p>
    <w:p w14:paraId="470E22AC"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Certificati ed atti diversi  </w:t>
      </w:r>
    </w:p>
    <w:p w14:paraId="0454F528"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Dichiarazioni sostitutive atto di notorietà </w:t>
      </w:r>
    </w:p>
    <w:p w14:paraId="4A4DBCBF"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Rapporti con il pubblico per i servizi di competenza dell’Area </w:t>
      </w:r>
    </w:p>
    <w:p w14:paraId="234ED497"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Pignoramenti </w:t>
      </w:r>
    </w:p>
    <w:p w14:paraId="223E593C" w14:textId="77777777" w:rsidR="00AC2021" w:rsidRPr="000B1F43" w:rsidRDefault="00AC2021" w:rsidP="009721DC">
      <w:pPr>
        <w:widowControl/>
        <w:numPr>
          <w:ilvl w:val="0"/>
          <w:numId w:val="16"/>
        </w:numPr>
        <w:autoSpaceDE/>
        <w:autoSpaceDN/>
        <w:spacing w:after="8"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Notificazione atti </w:t>
      </w:r>
    </w:p>
    <w:p w14:paraId="4CF2050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p>
    <w:p w14:paraId="7BB69F4C"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UNITÀ OPERATIVA SEGRETARIO COMUNALE</w:t>
      </w:r>
    </w:p>
    <w:p w14:paraId="280A1FB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AFFARI GENERALI</w:t>
      </w:r>
    </w:p>
    <w:p w14:paraId="276EB786" w14:textId="18198459" w:rsidR="00AC2021" w:rsidRPr="000B1F43" w:rsidRDefault="000671FB" w:rsidP="009721DC">
      <w:pPr>
        <w:widowControl/>
        <w:autoSpaceDE/>
        <w:autoSpaceDN/>
        <w:spacing w:after="26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u w:val="single" w:color="000000"/>
          <w:lang w:eastAsia="it-IT"/>
        </w:rPr>
        <w:lastRenderedPageBreak/>
        <w:t>RESPONSABILE:</w:t>
      </w:r>
      <w:r w:rsidR="00AC2021" w:rsidRPr="000B1F43">
        <w:rPr>
          <w:rFonts w:ascii="Times New Roman" w:eastAsia="Times New Roman" w:hAnsi="Times New Roman" w:cs="Times New Roman"/>
          <w:b/>
          <w:color w:val="000000"/>
          <w:sz w:val="20"/>
          <w:szCs w:val="20"/>
          <w:u w:val="single" w:color="000000"/>
          <w:lang w:eastAsia="it-IT"/>
        </w:rPr>
        <w:t xml:space="preserve"> Dott. Serino Francesco</w:t>
      </w:r>
    </w:p>
    <w:p w14:paraId="5D834A92" w14:textId="77777777" w:rsidR="00AC2021" w:rsidRPr="000B1F43" w:rsidRDefault="00AC2021" w:rsidP="009721DC">
      <w:pPr>
        <w:widowControl/>
        <w:autoSpaceDE/>
        <w:autoSpaceDN/>
        <w:ind w:left="284"/>
        <w:jc w:val="center"/>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b) OBIETTIVI DI PERFORMANCE INDIVIDUALE ANNO 2024:</w:t>
      </w:r>
    </w:p>
    <w:p w14:paraId="10D0BA67" w14:textId="77777777" w:rsidR="00AC2021" w:rsidRPr="000B1F43" w:rsidRDefault="00AC2021" w:rsidP="009721DC">
      <w:pPr>
        <w:widowControl/>
        <w:autoSpaceDE/>
        <w:autoSpaceDN/>
        <w:ind w:left="284"/>
        <w:jc w:val="center"/>
        <w:rPr>
          <w:rFonts w:ascii="Times New Roman" w:eastAsia="Times New Roman" w:hAnsi="Times New Roman" w:cs="Times New Roman"/>
          <w:b/>
          <w:color w:val="000000"/>
          <w:sz w:val="20"/>
          <w:szCs w:val="20"/>
          <w:u w:val="single"/>
          <w:lang w:eastAsia="it-IT"/>
        </w:rPr>
      </w:pPr>
    </w:p>
    <w:p w14:paraId="328BC275" w14:textId="77777777" w:rsidR="00AC2021" w:rsidRPr="000B1F43" w:rsidRDefault="00AC2021" w:rsidP="009721DC">
      <w:pPr>
        <w:widowControl/>
        <w:autoSpaceDE/>
        <w:autoSpaceDN/>
        <w:ind w:left="284"/>
        <w:jc w:val="center"/>
        <w:rPr>
          <w:rFonts w:ascii="Times New Roman" w:eastAsia="Times New Roman" w:hAnsi="Times New Roman" w:cs="Times New Roman"/>
          <w:b/>
          <w:color w:val="000000"/>
          <w:sz w:val="20"/>
          <w:szCs w:val="20"/>
          <w:u w:val="single"/>
          <w:lang w:eastAsia="it-IT"/>
        </w:rPr>
      </w:pPr>
    </w:p>
    <w:p w14:paraId="36AFCF75" w14:textId="77777777" w:rsidR="00AC2021" w:rsidRPr="000B1F43" w:rsidRDefault="00AC2021" w:rsidP="009721DC">
      <w:pPr>
        <w:widowControl/>
        <w:autoSpaceDE/>
        <w:autoSpaceDN/>
        <w:rPr>
          <w:rFonts w:ascii="Times New Roman" w:eastAsia="Times New Roman" w:hAnsi="Times New Roman" w:cs="Times New Roman"/>
          <w:b/>
          <w:color w:val="000000"/>
          <w:sz w:val="20"/>
          <w:szCs w:val="20"/>
          <w:u w:val="single"/>
          <w:lang w:eastAsia="it-IT"/>
        </w:rPr>
      </w:pPr>
    </w:p>
    <w:tbl>
      <w:tblPr>
        <w:tblW w:w="11009" w:type="dxa"/>
        <w:tblInd w:w="-714" w:type="dxa"/>
        <w:tblCellMar>
          <w:top w:w="46" w:type="dxa"/>
          <w:left w:w="70" w:type="dxa"/>
          <w:right w:w="115" w:type="dxa"/>
        </w:tblCellMar>
        <w:tblLook w:val="00A0" w:firstRow="1" w:lastRow="0" w:firstColumn="1" w:lastColumn="0" w:noHBand="0" w:noVBand="0"/>
      </w:tblPr>
      <w:tblGrid>
        <w:gridCol w:w="1602"/>
        <w:gridCol w:w="4454"/>
        <w:gridCol w:w="1746"/>
        <w:gridCol w:w="1648"/>
        <w:gridCol w:w="1559"/>
      </w:tblGrid>
      <w:tr w:rsidR="00AC2021" w:rsidRPr="000B1F43" w14:paraId="4DCDF246" w14:textId="77777777" w:rsidTr="00117C6D">
        <w:trPr>
          <w:trHeight w:val="598"/>
        </w:trPr>
        <w:tc>
          <w:tcPr>
            <w:tcW w:w="1602" w:type="dxa"/>
            <w:tcBorders>
              <w:top w:val="single" w:sz="4" w:space="0" w:color="000000"/>
              <w:left w:val="single" w:sz="4" w:space="0" w:color="000000"/>
              <w:bottom w:val="single" w:sz="4" w:space="0" w:color="000000"/>
              <w:right w:val="single" w:sz="4" w:space="0" w:color="000000"/>
            </w:tcBorders>
            <w:vAlign w:val="center"/>
          </w:tcPr>
          <w:p w14:paraId="11B683E3" w14:textId="77777777" w:rsidR="00AC2021" w:rsidRPr="000B1F43" w:rsidRDefault="00AC2021" w:rsidP="009721DC">
            <w:pPr>
              <w:widowControl/>
              <w:autoSpaceDE/>
              <w:autoSpaceDN/>
              <w:ind w:left="43"/>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N. OBIETTIVO </w:t>
            </w:r>
          </w:p>
        </w:tc>
        <w:tc>
          <w:tcPr>
            <w:tcW w:w="4454" w:type="dxa"/>
            <w:tcBorders>
              <w:top w:val="single" w:sz="4" w:space="0" w:color="000000"/>
              <w:left w:val="single" w:sz="4" w:space="0" w:color="000000"/>
              <w:bottom w:val="single" w:sz="4" w:space="0" w:color="000000"/>
              <w:right w:val="single" w:sz="4" w:space="0" w:color="000000"/>
            </w:tcBorders>
            <w:vAlign w:val="center"/>
          </w:tcPr>
          <w:p w14:paraId="21EE60C7" w14:textId="77777777" w:rsidR="00AC2021" w:rsidRPr="000B1F43" w:rsidRDefault="00AC2021" w:rsidP="009721DC">
            <w:pPr>
              <w:widowControl/>
              <w:autoSpaceDE/>
              <w:autoSpaceDN/>
              <w:ind w:left="45"/>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DELL'OBIETTIVO </w:t>
            </w:r>
          </w:p>
        </w:tc>
        <w:tc>
          <w:tcPr>
            <w:tcW w:w="1746" w:type="dxa"/>
            <w:tcBorders>
              <w:top w:val="single" w:sz="4" w:space="0" w:color="000000"/>
              <w:left w:val="single" w:sz="4" w:space="0" w:color="000000"/>
              <w:bottom w:val="single" w:sz="4" w:space="0" w:color="000000"/>
              <w:right w:val="single" w:sz="4" w:space="0" w:color="000000"/>
            </w:tcBorders>
          </w:tcPr>
          <w:p w14:paraId="51036671"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INDICATORE DI RISULTATO </w:t>
            </w:r>
          </w:p>
        </w:tc>
        <w:tc>
          <w:tcPr>
            <w:tcW w:w="1648" w:type="dxa"/>
            <w:tcBorders>
              <w:top w:val="single" w:sz="4" w:space="0" w:color="000000"/>
              <w:left w:val="single" w:sz="4" w:space="0" w:color="000000"/>
              <w:bottom w:val="single" w:sz="4" w:space="0" w:color="000000"/>
              <w:right w:val="single" w:sz="4" w:space="0" w:color="000000"/>
            </w:tcBorders>
          </w:tcPr>
          <w:p w14:paraId="0A7DE714"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TERMINE</w:t>
            </w:r>
          </w:p>
        </w:tc>
        <w:tc>
          <w:tcPr>
            <w:tcW w:w="1559" w:type="dxa"/>
            <w:tcBorders>
              <w:top w:val="single" w:sz="4" w:space="0" w:color="000000"/>
              <w:left w:val="single" w:sz="4" w:space="0" w:color="000000"/>
              <w:bottom w:val="single" w:sz="4" w:space="0" w:color="000000"/>
              <w:right w:val="single" w:sz="4" w:space="0" w:color="000000"/>
            </w:tcBorders>
          </w:tcPr>
          <w:p w14:paraId="1B169E91" w14:textId="77777777" w:rsidR="00AC2021" w:rsidRPr="000B1F43" w:rsidRDefault="00AC2021" w:rsidP="009721DC">
            <w:pPr>
              <w:widowControl/>
              <w:autoSpaceDE/>
              <w:autoSpaceDN/>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TIPO OBIETTIVO</w:t>
            </w:r>
          </w:p>
        </w:tc>
      </w:tr>
      <w:tr w:rsidR="00AC2021" w:rsidRPr="000B1F43" w14:paraId="17717E5A" w14:textId="77777777" w:rsidTr="00117C6D">
        <w:trPr>
          <w:trHeight w:val="298"/>
        </w:trPr>
        <w:tc>
          <w:tcPr>
            <w:tcW w:w="1602" w:type="dxa"/>
            <w:tcBorders>
              <w:top w:val="single" w:sz="4" w:space="0" w:color="000000"/>
              <w:left w:val="single" w:sz="4" w:space="0" w:color="000000"/>
              <w:bottom w:val="single" w:sz="4" w:space="0" w:color="000000"/>
              <w:right w:val="single" w:sz="4" w:space="0" w:color="000000"/>
            </w:tcBorders>
          </w:tcPr>
          <w:p w14:paraId="70D439D9" w14:textId="77777777" w:rsidR="00AC2021" w:rsidRPr="000B1F43" w:rsidRDefault="00AC2021"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 </w:t>
            </w:r>
          </w:p>
        </w:tc>
        <w:tc>
          <w:tcPr>
            <w:tcW w:w="4454" w:type="dxa"/>
            <w:tcBorders>
              <w:top w:val="single" w:sz="4" w:space="0" w:color="000000"/>
              <w:left w:val="single" w:sz="4" w:space="0" w:color="000000"/>
              <w:bottom w:val="single" w:sz="4" w:space="0" w:color="000000"/>
              <w:right w:val="single" w:sz="4" w:space="0" w:color="000000"/>
            </w:tcBorders>
          </w:tcPr>
          <w:p w14:paraId="18BC328B" w14:textId="2324348B" w:rsidR="00AC2021" w:rsidRPr="000B1F43" w:rsidRDefault="00E13DED"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Rispetto dei tempi di pagamento al fine di scongiurare ritardi, secondo quanto previsto dall’indicatore di cui all’art. 1, commi 859 lett. b) e 861 della Legge 30 dicembre 2018, nr. 145.  </w:t>
            </w:r>
          </w:p>
        </w:tc>
        <w:tc>
          <w:tcPr>
            <w:tcW w:w="1746" w:type="dxa"/>
            <w:tcBorders>
              <w:top w:val="single" w:sz="4" w:space="0" w:color="000000"/>
              <w:left w:val="single" w:sz="4" w:space="0" w:color="000000"/>
              <w:bottom w:val="single" w:sz="4" w:space="0" w:color="000000"/>
              <w:right w:val="single" w:sz="4" w:space="0" w:color="000000"/>
            </w:tcBorders>
          </w:tcPr>
          <w:p w14:paraId="06EBC9F4" w14:textId="12BBAD46" w:rsidR="00AC2021" w:rsidRPr="000B1F43" w:rsidRDefault="00E13DED"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1648" w:type="dxa"/>
            <w:tcBorders>
              <w:top w:val="single" w:sz="4" w:space="0" w:color="000000"/>
              <w:left w:val="single" w:sz="4" w:space="0" w:color="000000"/>
              <w:bottom w:val="single" w:sz="4" w:space="0" w:color="000000"/>
              <w:right w:val="single" w:sz="4" w:space="0" w:color="000000"/>
            </w:tcBorders>
          </w:tcPr>
          <w:p w14:paraId="1EAF45BF"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Continuo </w:t>
            </w:r>
          </w:p>
        </w:tc>
        <w:tc>
          <w:tcPr>
            <w:tcW w:w="1559" w:type="dxa"/>
            <w:tcBorders>
              <w:top w:val="single" w:sz="4" w:space="0" w:color="000000"/>
              <w:left w:val="single" w:sz="4" w:space="0" w:color="000000"/>
              <w:bottom w:val="single" w:sz="4" w:space="0" w:color="000000"/>
              <w:right w:val="single" w:sz="4" w:space="0" w:color="000000"/>
            </w:tcBorders>
          </w:tcPr>
          <w:p w14:paraId="45137B64" w14:textId="09B404F8" w:rsidR="00AC2021" w:rsidRPr="009721DC"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 xml:space="preserve">Obiettivo </w:t>
            </w:r>
            <w:r w:rsidR="000C5BFD" w:rsidRPr="009721DC">
              <w:rPr>
                <w:rFonts w:ascii="Times New Roman" w:eastAsia="Times New Roman" w:hAnsi="Times New Roman" w:cs="Times New Roman"/>
                <w:color w:val="000000"/>
                <w:sz w:val="20"/>
                <w:szCs w:val="20"/>
                <w:lang w:eastAsia="it-IT"/>
              </w:rPr>
              <w:t>Ordinario</w:t>
            </w:r>
          </w:p>
        </w:tc>
      </w:tr>
      <w:tr w:rsidR="00AC2021" w:rsidRPr="000B1F43" w14:paraId="6BAB4BCB" w14:textId="77777777" w:rsidTr="00117C6D">
        <w:trPr>
          <w:trHeight w:val="547"/>
        </w:trPr>
        <w:tc>
          <w:tcPr>
            <w:tcW w:w="1602" w:type="dxa"/>
            <w:tcBorders>
              <w:top w:val="single" w:sz="4" w:space="0" w:color="000000"/>
              <w:left w:val="single" w:sz="4" w:space="0" w:color="000000"/>
              <w:bottom w:val="single" w:sz="4" w:space="0" w:color="000000"/>
              <w:right w:val="single" w:sz="4" w:space="0" w:color="000000"/>
            </w:tcBorders>
            <w:vAlign w:val="center"/>
          </w:tcPr>
          <w:p w14:paraId="7809000F" w14:textId="77777777" w:rsidR="00AC2021" w:rsidRPr="000B1F43" w:rsidRDefault="00AC2021"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4454" w:type="dxa"/>
            <w:tcBorders>
              <w:top w:val="single" w:sz="4" w:space="0" w:color="000000"/>
              <w:left w:val="single" w:sz="4" w:space="0" w:color="000000"/>
              <w:bottom w:val="single" w:sz="4" w:space="0" w:color="000000"/>
              <w:right w:val="single" w:sz="4" w:space="0" w:color="000000"/>
            </w:tcBorders>
          </w:tcPr>
          <w:p w14:paraId="0C54369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Predisposizione aggiornamento regolamenti comunali per l’area di propria competenza</w:t>
            </w:r>
          </w:p>
        </w:tc>
        <w:tc>
          <w:tcPr>
            <w:tcW w:w="1746" w:type="dxa"/>
            <w:tcBorders>
              <w:top w:val="single" w:sz="4" w:space="0" w:color="000000"/>
              <w:left w:val="single" w:sz="4" w:space="0" w:color="000000"/>
              <w:bottom w:val="single" w:sz="4" w:space="0" w:color="000000"/>
              <w:right w:val="single" w:sz="4" w:space="0" w:color="000000"/>
            </w:tcBorders>
            <w:vAlign w:val="center"/>
          </w:tcPr>
          <w:p w14:paraId="15BEEB24" w14:textId="3A4E80C6" w:rsidR="00AC2021" w:rsidRPr="000B1F43" w:rsidRDefault="00E13DED"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r w:rsidR="00AC2021" w:rsidRPr="000B1F43">
              <w:rPr>
                <w:rFonts w:ascii="Times New Roman" w:eastAsia="Times New Roman" w:hAnsi="Times New Roman" w:cs="Times New Roman"/>
                <w:color w:val="000000"/>
                <w:sz w:val="20"/>
                <w:szCs w:val="20"/>
                <w:lang w:eastAsia="it-IT"/>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584F84F7"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559" w:type="dxa"/>
            <w:tcBorders>
              <w:top w:val="single" w:sz="4" w:space="0" w:color="000000"/>
              <w:left w:val="single" w:sz="4" w:space="0" w:color="000000"/>
              <w:bottom w:val="single" w:sz="4" w:space="0" w:color="000000"/>
              <w:right w:val="single" w:sz="4" w:space="0" w:color="000000"/>
            </w:tcBorders>
          </w:tcPr>
          <w:p w14:paraId="7DACDD1B" w14:textId="77777777" w:rsidR="00AC2021" w:rsidRPr="009721DC"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Strategico</w:t>
            </w:r>
          </w:p>
        </w:tc>
      </w:tr>
      <w:tr w:rsidR="00AC2021" w:rsidRPr="000B1F43" w14:paraId="5373845F" w14:textId="77777777" w:rsidTr="00117C6D">
        <w:trPr>
          <w:trHeight w:val="298"/>
        </w:trPr>
        <w:tc>
          <w:tcPr>
            <w:tcW w:w="1602" w:type="dxa"/>
            <w:tcBorders>
              <w:top w:val="single" w:sz="4" w:space="0" w:color="000000"/>
              <w:left w:val="single" w:sz="4" w:space="0" w:color="000000"/>
              <w:bottom w:val="single" w:sz="4" w:space="0" w:color="000000"/>
              <w:right w:val="single" w:sz="4" w:space="0" w:color="000000"/>
            </w:tcBorders>
          </w:tcPr>
          <w:p w14:paraId="42984104" w14:textId="027F30C7" w:rsidR="00AC2021" w:rsidRPr="000B1F43" w:rsidRDefault="00204728" w:rsidP="009721DC">
            <w:pPr>
              <w:widowControl/>
              <w:autoSpaceDE/>
              <w:autoSpaceDN/>
              <w:ind w:left="45"/>
              <w:jc w:val="cente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3</w:t>
            </w:r>
          </w:p>
        </w:tc>
        <w:tc>
          <w:tcPr>
            <w:tcW w:w="4454" w:type="dxa"/>
            <w:tcBorders>
              <w:top w:val="single" w:sz="4" w:space="0" w:color="000000"/>
              <w:left w:val="single" w:sz="4" w:space="0" w:color="000000"/>
              <w:bottom w:val="single" w:sz="4" w:space="0" w:color="000000"/>
              <w:right w:val="single" w:sz="4" w:space="0" w:color="000000"/>
            </w:tcBorders>
          </w:tcPr>
          <w:p w14:paraId="66031A55" w14:textId="17F79DD9" w:rsidR="00AC2021" w:rsidRPr="000B1F43" w:rsidRDefault="00E13DED"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Adeguamento portale “Amministrazione Trasparente agli obblighi di pubblicazione compresi quelli introdotti dal D. Lgs. n. 97/2016”</w:t>
            </w:r>
          </w:p>
        </w:tc>
        <w:tc>
          <w:tcPr>
            <w:tcW w:w="1746" w:type="dxa"/>
            <w:tcBorders>
              <w:top w:val="single" w:sz="4" w:space="0" w:color="000000"/>
              <w:left w:val="single" w:sz="4" w:space="0" w:color="000000"/>
              <w:bottom w:val="single" w:sz="4" w:space="0" w:color="000000"/>
              <w:right w:val="single" w:sz="4" w:space="0" w:color="000000"/>
            </w:tcBorders>
          </w:tcPr>
          <w:p w14:paraId="20160D97" w14:textId="766DEB3F" w:rsidR="00AC2021" w:rsidRPr="000B1F43" w:rsidRDefault="00E13DED" w:rsidP="009721DC">
            <w:pPr>
              <w:widowControl/>
              <w:autoSpaceDE/>
              <w:autoSpaceDN/>
              <w:ind w:left="4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p>
        </w:tc>
        <w:tc>
          <w:tcPr>
            <w:tcW w:w="1648" w:type="dxa"/>
            <w:tcBorders>
              <w:top w:val="single" w:sz="4" w:space="0" w:color="000000"/>
              <w:left w:val="single" w:sz="4" w:space="0" w:color="000000"/>
              <w:bottom w:val="single" w:sz="4" w:space="0" w:color="000000"/>
              <w:right w:val="single" w:sz="4" w:space="0" w:color="000000"/>
            </w:tcBorders>
          </w:tcPr>
          <w:p w14:paraId="0914241D" w14:textId="77777777" w:rsidR="00AC2021" w:rsidRPr="000B1F43" w:rsidRDefault="00AC2021" w:rsidP="009721DC">
            <w:pPr>
              <w:widowControl/>
              <w:autoSpaceDE/>
              <w:autoSpaceDN/>
              <w:ind w:left="4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559" w:type="dxa"/>
            <w:tcBorders>
              <w:top w:val="single" w:sz="4" w:space="0" w:color="000000"/>
              <w:left w:val="single" w:sz="4" w:space="0" w:color="000000"/>
              <w:bottom w:val="single" w:sz="4" w:space="0" w:color="000000"/>
              <w:right w:val="single" w:sz="4" w:space="0" w:color="000000"/>
            </w:tcBorders>
          </w:tcPr>
          <w:p w14:paraId="64BA203C" w14:textId="77777777" w:rsidR="00AC2021" w:rsidRPr="009721DC" w:rsidRDefault="00AC2021" w:rsidP="009721DC">
            <w:pPr>
              <w:widowControl/>
              <w:autoSpaceDE/>
              <w:autoSpaceDN/>
              <w:ind w:left="47"/>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Strategico</w:t>
            </w:r>
          </w:p>
        </w:tc>
      </w:tr>
      <w:tr w:rsidR="00AC2021" w:rsidRPr="000B1F43" w14:paraId="6AC4C16B" w14:textId="77777777" w:rsidTr="00117C6D">
        <w:trPr>
          <w:trHeight w:val="547"/>
        </w:trPr>
        <w:tc>
          <w:tcPr>
            <w:tcW w:w="1602" w:type="dxa"/>
            <w:tcBorders>
              <w:top w:val="single" w:sz="4" w:space="0" w:color="000000"/>
              <w:left w:val="single" w:sz="4" w:space="0" w:color="000000"/>
              <w:bottom w:val="single" w:sz="4" w:space="0" w:color="000000"/>
              <w:right w:val="single" w:sz="4" w:space="0" w:color="000000"/>
            </w:tcBorders>
            <w:vAlign w:val="center"/>
          </w:tcPr>
          <w:p w14:paraId="11AA23E8" w14:textId="74BBA2D8" w:rsidR="00AC2021" w:rsidRPr="000B1F43" w:rsidRDefault="00204728" w:rsidP="009721DC">
            <w:pPr>
              <w:widowControl/>
              <w:autoSpaceDE/>
              <w:autoSpaceDN/>
              <w:ind w:left="45"/>
              <w:jc w:val="cente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4</w:t>
            </w:r>
          </w:p>
        </w:tc>
        <w:tc>
          <w:tcPr>
            <w:tcW w:w="4454" w:type="dxa"/>
            <w:tcBorders>
              <w:top w:val="single" w:sz="4" w:space="0" w:color="000000"/>
              <w:left w:val="single" w:sz="4" w:space="0" w:color="000000"/>
              <w:bottom w:val="single" w:sz="4" w:space="0" w:color="000000"/>
              <w:right w:val="single" w:sz="4" w:space="0" w:color="000000"/>
            </w:tcBorders>
          </w:tcPr>
          <w:p w14:paraId="47302444" w14:textId="46C6ADB5" w:rsidR="00AC2021" w:rsidRPr="000B1F43" w:rsidRDefault="00E13DED"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Assistenza organi politici e </w:t>
            </w:r>
            <w:r w:rsidR="00AC2021" w:rsidRPr="000B1F43">
              <w:rPr>
                <w:rFonts w:ascii="Times New Roman" w:eastAsia="Times New Roman" w:hAnsi="Times New Roman" w:cs="Times New Roman"/>
                <w:color w:val="000000"/>
                <w:sz w:val="20"/>
                <w:szCs w:val="20"/>
                <w:lang w:eastAsia="it-IT"/>
              </w:rPr>
              <w:t>Coordinamento e supporto settori organizzativi</w:t>
            </w:r>
          </w:p>
        </w:tc>
        <w:tc>
          <w:tcPr>
            <w:tcW w:w="1746" w:type="dxa"/>
            <w:tcBorders>
              <w:top w:val="single" w:sz="4" w:space="0" w:color="000000"/>
              <w:left w:val="single" w:sz="4" w:space="0" w:color="000000"/>
              <w:bottom w:val="single" w:sz="4" w:space="0" w:color="000000"/>
              <w:right w:val="single" w:sz="4" w:space="0" w:color="000000"/>
            </w:tcBorders>
            <w:vAlign w:val="center"/>
          </w:tcPr>
          <w:p w14:paraId="1CEC2C42" w14:textId="3872F89E" w:rsidR="00AC2021" w:rsidRPr="000B1F43" w:rsidRDefault="00E13DED"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1648" w:type="dxa"/>
            <w:tcBorders>
              <w:top w:val="single" w:sz="4" w:space="0" w:color="000000"/>
              <w:left w:val="single" w:sz="4" w:space="0" w:color="000000"/>
              <w:bottom w:val="single" w:sz="4" w:space="0" w:color="000000"/>
              <w:right w:val="single" w:sz="4" w:space="0" w:color="000000"/>
            </w:tcBorders>
          </w:tcPr>
          <w:p w14:paraId="2B6A9481" w14:textId="1EF57682" w:rsidR="00AC2021" w:rsidRPr="000B1F43" w:rsidRDefault="00E13DED"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31.12.2024</w:t>
            </w:r>
          </w:p>
        </w:tc>
        <w:tc>
          <w:tcPr>
            <w:tcW w:w="1559" w:type="dxa"/>
            <w:tcBorders>
              <w:top w:val="single" w:sz="4" w:space="0" w:color="000000"/>
              <w:left w:val="single" w:sz="4" w:space="0" w:color="000000"/>
              <w:bottom w:val="single" w:sz="4" w:space="0" w:color="000000"/>
              <w:right w:val="single" w:sz="4" w:space="0" w:color="000000"/>
            </w:tcBorders>
          </w:tcPr>
          <w:p w14:paraId="32CFD901" w14:textId="77777777" w:rsidR="00AC2021" w:rsidRPr="009721DC"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9721DC">
              <w:rPr>
                <w:rFonts w:ascii="Times New Roman" w:eastAsia="Times New Roman" w:hAnsi="Times New Roman" w:cs="Times New Roman"/>
                <w:color w:val="000000"/>
                <w:sz w:val="20"/>
                <w:szCs w:val="20"/>
                <w:lang w:eastAsia="it-IT"/>
              </w:rPr>
              <w:t>Obiettivo Strategico</w:t>
            </w:r>
          </w:p>
        </w:tc>
      </w:tr>
      <w:tr w:rsidR="00AC2021" w:rsidRPr="000B1F43" w14:paraId="58E38AE4" w14:textId="77777777" w:rsidTr="00117C6D">
        <w:trPr>
          <w:trHeight w:val="298"/>
        </w:trPr>
        <w:tc>
          <w:tcPr>
            <w:tcW w:w="1602" w:type="dxa"/>
            <w:tcBorders>
              <w:top w:val="single" w:sz="4" w:space="0" w:color="000000"/>
              <w:left w:val="single" w:sz="4" w:space="0" w:color="000000"/>
              <w:bottom w:val="single" w:sz="4" w:space="0" w:color="000000"/>
              <w:right w:val="single" w:sz="4" w:space="0" w:color="000000"/>
            </w:tcBorders>
          </w:tcPr>
          <w:p w14:paraId="70933A61" w14:textId="77777777" w:rsidR="00AC2021" w:rsidRPr="000B1F43" w:rsidRDefault="00AC2021"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TOTALE </w:t>
            </w:r>
          </w:p>
        </w:tc>
        <w:tc>
          <w:tcPr>
            <w:tcW w:w="4454" w:type="dxa"/>
            <w:tcBorders>
              <w:top w:val="single" w:sz="4" w:space="0" w:color="000000"/>
              <w:left w:val="single" w:sz="4" w:space="0" w:color="000000"/>
              <w:bottom w:val="single" w:sz="4" w:space="0" w:color="000000"/>
              <w:right w:val="single" w:sz="4" w:space="0" w:color="000000"/>
            </w:tcBorders>
          </w:tcPr>
          <w:p w14:paraId="5B337C58"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61362564"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100 </w:t>
            </w:r>
          </w:p>
        </w:tc>
        <w:tc>
          <w:tcPr>
            <w:tcW w:w="1648" w:type="dxa"/>
            <w:tcBorders>
              <w:top w:val="single" w:sz="4" w:space="0" w:color="000000"/>
              <w:left w:val="single" w:sz="4" w:space="0" w:color="000000"/>
              <w:bottom w:val="single" w:sz="4" w:space="0" w:color="000000"/>
              <w:right w:val="single" w:sz="4" w:space="0" w:color="000000"/>
            </w:tcBorders>
          </w:tcPr>
          <w:p w14:paraId="75455CF8"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010C88AA"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p>
        </w:tc>
      </w:tr>
    </w:tbl>
    <w:p w14:paraId="2C544252" w14:textId="5A2F473B" w:rsidR="00AC2021" w:rsidRDefault="00AC2021" w:rsidP="009721DC">
      <w:pPr>
        <w:widowControl/>
        <w:autoSpaceDE/>
        <w:autoSpaceDN/>
        <w:spacing w:after="160"/>
        <w:rPr>
          <w:rFonts w:ascii="Times New Roman" w:eastAsia="Times New Roman" w:hAnsi="Times New Roman" w:cs="Times New Roman"/>
          <w:color w:val="000000"/>
          <w:sz w:val="20"/>
          <w:szCs w:val="20"/>
          <w:lang w:eastAsia="it-IT"/>
        </w:rPr>
      </w:pPr>
    </w:p>
    <w:p w14:paraId="62CC7D0F" w14:textId="77777777" w:rsidR="000C5BFD" w:rsidRPr="000B1F43" w:rsidRDefault="000C5BFD" w:rsidP="009721DC">
      <w:pPr>
        <w:widowControl/>
        <w:autoSpaceDE/>
        <w:autoSpaceDN/>
        <w:spacing w:after="160"/>
        <w:rPr>
          <w:rFonts w:ascii="Times New Roman" w:eastAsia="Times New Roman" w:hAnsi="Times New Roman" w:cs="Times New Roman"/>
          <w:color w:val="000000"/>
          <w:sz w:val="20"/>
          <w:szCs w:val="20"/>
          <w:lang w:eastAsia="it-IT"/>
        </w:rPr>
      </w:pPr>
    </w:p>
    <w:p w14:paraId="3780FB89" w14:textId="77777777" w:rsidR="00AC2021" w:rsidRPr="000B1F43" w:rsidRDefault="00AC2021" w:rsidP="009721DC">
      <w:pPr>
        <w:keepNext/>
        <w:keepLines/>
        <w:widowControl/>
        <w:autoSpaceDE/>
        <w:autoSpaceDN/>
        <w:jc w:val="right"/>
        <w:outlineLvl w:val="1"/>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ALL. B2 </w:t>
      </w:r>
    </w:p>
    <w:p w14:paraId="6A3E9600" w14:textId="77777777" w:rsidR="00AC2021" w:rsidRPr="000B1F43" w:rsidRDefault="00AC2021" w:rsidP="009721DC">
      <w:pPr>
        <w:widowControl/>
        <w:autoSpaceDE/>
        <w:autoSpaceDN/>
        <w:spacing w:after="8"/>
        <w:ind w:left="279"/>
        <w:jc w:val="center"/>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SCHEDA DI VALUTAZIONE DELLE POSIZIONI ORGANIZZATIVE</w:t>
      </w:r>
    </w:p>
    <w:p w14:paraId="7E0D7907" w14:textId="77777777" w:rsidR="00AC2021" w:rsidRPr="000B1F43" w:rsidRDefault="00AC2021" w:rsidP="009721DC">
      <w:pPr>
        <w:widowControl/>
        <w:autoSpaceDE/>
        <w:autoSpaceDN/>
        <w:spacing w:after="8"/>
        <w:ind w:left="279"/>
        <w:jc w:val="center"/>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ANNO 2024 RESPONSABILE: DOTT. ROCCO MAGNOTTA</w:t>
      </w:r>
    </w:p>
    <w:p w14:paraId="65E90B7C" w14:textId="77777777" w:rsidR="00AC2021" w:rsidRPr="000B1F43" w:rsidRDefault="00AC2021" w:rsidP="009721DC">
      <w:pPr>
        <w:widowControl/>
        <w:autoSpaceDE/>
        <w:autoSpaceDN/>
        <w:spacing w:after="8"/>
        <w:ind w:left="279"/>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UFFICIO:</w:t>
      </w:r>
      <w:r w:rsidRPr="000B1F43">
        <w:rPr>
          <w:rFonts w:ascii="Times New Roman" w:eastAsia="Times New Roman" w:hAnsi="Times New Roman" w:cs="Times New Roman"/>
          <w:b/>
          <w:color w:val="000000"/>
          <w:sz w:val="20"/>
          <w:szCs w:val="20"/>
          <w:lang w:eastAsia="it-IT"/>
        </w:rPr>
        <w:t xml:space="preserve"> POLIZIA MUNICIPALE – AA.PP.</w:t>
      </w:r>
      <w:r w:rsidRPr="000B1F43">
        <w:rPr>
          <w:rFonts w:ascii="Times New Roman" w:eastAsia="Times New Roman" w:hAnsi="Times New Roman" w:cs="Times New Roman"/>
          <w:color w:val="000000"/>
          <w:sz w:val="20"/>
          <w:szCs w:val="20"/>
          <w:lang w:eastAsia="it-IT"/>
        </w:rPr>
        <w:t xml:space="preserve"> (1)</w:t>
      </w:r>
    </w:p>
    <w:p w14:paraId="386A7D52" w14:textId="77777777" w:rsidR="00AC2021" w:rsidRPr="000B1F43" w:rsidRDefault="00AC2021" w:rsidP="009721DC">
      <w:pPr>
        <w:widowControl/>
        <w:autoSpaceDE/>
        <w:autoSpaceDN/>
        <w:spacing w:after="3"/>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856947E" w14:textId="77777777" w:rsidR="00AC2021" w:rsidRPr="000B1F43" w:rsidRDefault="00AC2021" w:rsidP="009721DC">
      <w:pPr>
        <w:widowControl/>
        <w:numPr>
          <w:ilvl w:val="0"/>
          <w:numId w:val="19"/>
        </w:numPr>
        <w:autoSpaceDE/>
        <w:autoSpaceDN/>
        <w:spacing w:after="2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RAGGIUNGIMENTO DI OBIETTIVI SPECIFICI ASSEGNATI </w:t>
      </w:r>
      <w:r w:rsidRPr="000B1F43">
        <w:rPr>
          <w:rFonts w:ascii="Times New Roman" w:eastAsia="Times New Roman" w:hAnsi="Times New Roman" w:cs="Times New Roman"/>
          <w:color w:val="000000"/>
          <w:sz w:val="20"/>
          <w:szCs w:val="20"/>
          <w:lang w:eastAsia="it-IT"/>
        </w:rPr>
        <w:t>con deliberazione di Giunta Comunale n. __ del ______ ed elencati nell’allegato prospetto</w:t>
      </w:r>
      <w:r w:rsidRPr="000B1F43">
        <w:rPr>
          <w:rFonts w:ascii="Times New Roman" w:eastAsia="Times New Roman" w:hAnsi="Times New Roman" w:cs="Times New Roman"/>
          <w:b/>
          <w:color w:val="000000"/>
          <w:sz w:val="20"/>
          <w:szCs w:val="20"/>
          <w:lang w:eastAsia="it-IT"/>
        </w:rPr>
        <w:t xml:space="preserve"> </w:t>
      </w:r>
      <w:r w:rsidRPr="000B1F43">
        <w:rPr>
          <w:rFonts w:ascii="Times New Roman" w:eastAsia="Times New Roman" w:hAnsi="Times New Roman" w:cs="Times New Roman"/>
          <w:color w:val="000000"/>
          <w:sz w:val="20"/>
          <w:szCs w:val="20"/>
          <w:lang w:eastAsia="it-IT"/>
        </w:rPr>
        <w:t xml:space="preserve">massimo 50 punti </w:t>
      </w:r>
    </w:p>
    <w:p w14:paraId="5C8BA094"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94" w:type="dxa"/>
        <w:tblInd w:w="358" w:type="dxa"/>
        <w:tblCellMar>
          <w:top w:w="13" w:type="dxa"/>
          <w:left w:w="101" w:type="dxa"/>
          <w:right w:w="46" w:type="dxa"/>
        </w:tblCellMar>
        <w:tblLook w:val="00A0" w:firstRow="1" w:lastRow="0" w:firstColumn="1" w:lastColumn="0" w:noHBand="0" w:noVBand="0"/>
      </w:tblPr>
      <w:tblGrid>
        <w:gridCol w:w="1565"/>
        <w:gridCol w:w="1563"/>
        <w:gridCol w:w="372"/>
        <w:gridCol w:w="2530"/>
        <w:gridCol w:w="443"/>
        <w:gridCol w:w="2521"/>
      </w:tblGrid>
      <w:tr w:rsidR="00AC2021" w:rsidRPr="000B1F43" w14:paraId="3CDA2A10" w14:textId="77777777" w:rsidTr="00117C6D">
        <w:trPr>
          <w:trHeight w:val="1861"/>
        </w:trPr>
        <w:tc>
          <w:tcPr>
            <w:tcW w:w="1565" w:type="dxa"/>
            <w:tcBorders>
              <w:top w:val="single" w:sz="4" w:space="0" w:color="000000"/>
              <w:left w:val="single" w:sz="4" w:space="0" w:color="000000"/>
              <w:bottom w:val="single" w:sz="4" w:space="0" w:color="000000"/>
              <w:right w:val="single" w:sz="4" w:space="0" w:color="000000"/>
            </w:tcBorders>
          </w:tcPr>
          <w:p w14:paraId="739C42CD" w14:textId="77777777" w:rsidR="00AC2021" w:rsidRPr="000B1F43" w:rsidRDefault="00AC2021" w:rsidP="009721DC">
            <w:pPr>
              <w:widowControl/>
              <w:autoSpaceDE/>
              <w:autoSpaceDN/>
              <w:ind w:left="22"/>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OBIETTIVO </w:t>
            </w:r>
          </w:p>
          <w:p w14:paraId="4CBBA80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(definito in sede di </w:t>
            </w:r>
          </w:p>
          <w:p w14:paraId="562A3AF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approvazione del Piano delle </w:t>
            </w:r>
          </w:p>
          <w:p w14:paraId="2D24B31B" w14:textId="77777777" w:rsidR="00AC2021" w:rsidRPr="000B1F43" w:rsidRDefault="00AC2021" w:rsidP="009721DC">
            <w:pPr>
              <w:widowControl/>
              <w:autoSpaceDE/>
              <w:autoSpaceDN/>
              <w:ind w:left="1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performance) </w:t>
            </w:r>
          </w:p>
        </w:tc>
        <w:tc>
          <w:tcPr>
            <w:tcW w:w="1563" w:type="dxa"/>
            <w:tcBorders>
              <w:top w:val="single" w:sz="4" w:space="0" w:color="000000"/>
              <w:left w:val="single" w:sz="4" w:space="0" w:color="000000"/>
              <w:bottom w:val="single" w:sz="4" w:space="0" w:color="000000"/>
              <w:right w:val="single" w:sz="4" w:space="0" w:color="000000"/>
            </w:tcBorders>
          </w:tcPr>
          <w:p w14:paraId="73F7CE1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PESO </w:t>
            </w:r>
          </w:p>
          <w:p w14:paraId="04A9A2B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(definito in sede di </w:t>
            </w:r>
          </w:p>
          <w:p w14:paraId="7AD525F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approvazione del Piano delle </w:t>
            </w:r>
          </w:p>
          <w:p w14:paraId="5E1E77DA" w14:textId="77777777" w:rsidR="00AC2021" w:rsidRPr="000B1F43" w:rsidRDefault="00AC2021" w:rsidP="009721DC">
            <w:pPr>
              <w:widowControl/>
              <w:autoSpaceDE/>
              <w:autoSpaceDN/>
              <w:ind w:left="7"/>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performance) </w:t>
            </w:r>
          </w:p>
        </w:tc>
        <w:tc>
          <w:tcPr>
            <w:tcW w:w="372" w:type="dxa"/>
            <w:tcBorders>
              <w:top w:val="single" w:sz="4" w:space="0" w:color="000000"/>
              <w:left w:val="single" w:sz="4" w:space="0" w:color="000000"/>
              <w:bottom w:val="single" w:sz="4" w:space="0" w:color="000000"/>
              <w:right w:val="single" w:sz="4" w:space="0" w:color="000000"/>
            </w:tcBorders>
            <w:vAlign w:val="center"/>
          </w:tcPr>
          <w:p w14:paraId="51E8E19A" w14:textId="77777777" w:rsidR="00AC2021" w:rsidRPr="000B1F43" w:rsidRDefault="00AC2021" w:rsidP="009721DC">
            <w:pPr>
              <w:widowControl/>
              <w:autoSpaceDE/>
              <w:autoSpaceDN/>
              <w:ind w:left="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6E23B100" w14:textId="77777777" w:rsidR="00AC2021" w:rsidRPr="000B1F43" w:rsidRDefault="00AC2021" w:rsidP="009721DC">
            <w:pPr>
              <w:widowControl/>
              <w:autoSpaceDE/>
              <w:autoSpaceDN/>
              <w:jc w:val="right"/>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GRADO DI           </w:t>
            </w:r>
          </w:p>
          <w:p w14:paraId="6A4A47F4" w14:textId="77777777" w:rsidR="00AC2021" w:rsidRPr="000B1F43" w:rsidRDefault="00AC2021" w:rsidP="009721DC">
            <w:pPr>
              <w:widowControl/>
              <w:autoSpaceDE/>
              <w:autoSpaceDN/>
              <w:ind w:left="36"/>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RAGGIUNGIMENTO </w:t>
            </w:r>
          </w:p>
          <w:p w14:paraId="3EB75EB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(in percentuale) </w:t>
            </w:r>
          </w:p>
        </w:tc>
        <w:tc>
          <w:tcPr>
            <w:tcW w:w="443" w:type="dxa"/>
            <w:tcBorders>
              <w:top w:val="single" w:sz="4" w:space="0" w:color="000000"/>
              <w:left w:val="single" w:sz="4" w:space="0" w:color="000000"/>
              <w:bottom w:val="single" w:sz="4" w:space="0" w:color="000000"/>
              <w:right w:val="single" w:sz="4" w:space="0" w:color="000000"/>
            </w:tcBorders>
            <w:vAlign w:val="center"/>
          </w:tcPr>
          <w:p w14:paraId="1BB87A3B" w14:textId="77777777" w:rsidR="00AC2021" w:rsidRPr="000B1F43" w:rsidRDefault="00AC2021" w:rsidP="009721DC">
            <w:pPr>
              <w:widowControl/>
              <w:autoSpaceDE/>
              <w:autoSpaceDN/>
              <w:ind w:left="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F35D951" w14:textId="77777777" w:rsidR="00AC2021" w:rsidRPr="000B1F43" w:rsidRDefault="00AC2021" w:rsidP="009721DC">
            <w:pPr>
              <w:widowControl/>
              <w:autoSpaceDE/>
              <w:autoSpaceDN/>
              <w:spacing w:after="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PARZIALE </w:t>
            </w:r>
          </w:p>
          <w:p w14:paraId="1FDEAE8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ASSEGNATO </w:t>
            </w:r>
          </w:p>
        </w:tc>
      </w:tr>
      <w:tr w:rsidR="00AC2021" w:rsidRPr="000B1F43" w14:paraId="6B2233B3" w14:textId="77777777" w:rsidTr="00117C6D">
        <w:trPr>
          <w:trHeight w:val="506"/>
        </w:trPr>
        <w:tc>
          <w:tcPr>
            <w:tcW w:w="1565" w:type="dxa"/>
            <w:tcBorders>
              <w:top w:val="single" w:sz="4" w:space="0" w:color="000000"/>
              <w:left w:val="single" w:sz="4" w:space="0" w:color="000000"/>
              <w:bottom w:val="single" w:sz="4" w:space="0" w:color="000000"/>
              <w:right w:val="single" w:sz="4" w:space="0" w:color="000000"/>
            </w:tcBorders>
            <w:vAlign w:val="center"/>
          </w:tcPr>
          <w:p w14:paraId="188C8A6C"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1 </w:t>
            </w:r>
          </w:p>
        </w:tc>
        <w:tc>
          <w:tcPr>
            <w:tcW w:w="1563" w:type="dxa"/>
            <w:tcBorders>
              <w:top w:val="single" w:sz="4" w:space="0" w:color="000000"/>
              <w:left w:val="single" w:sz="4" w:space="0" w:color="000000"/>
              <w:bottom w:val="single" w:sz="4" w:space="0" w:color="000000"/>
              <w:right w:val="single" w:sz="4" w:space="0" w:color="000000"/>
            </w:tcBorders>
            <w:vAlign w:val="center"/>
          </w:tcPr>
          <w:p w14:paraId="62A70635" w14:textId="4B6BF693" w:rsidR="00AC2021" w:rsidRPr="000B1F43" w:rsidRDefault="00E13DED"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r w:rsidR="00AC2021" w:rsidRPr="000B1F43">
              <w:rPr>
                <w:rFonts w:ascii="Times New Roman" w:eastAsia="Times New Roman" w:hAnsi="Times New Roman" w:cs="Times New Roman"/>
                <w:color w:val="000000"/>
                <w:sz w:val="20"/>
                <w:szCs w:val="20"/>
                <w:lang w:eastAsia="it-IT"/>
              </w:rPr>
              <w:t xml:space="preserve"> </w:t>
            </w:r>
          </w:p>
        </w:tc>
        <w:tc>
          <w:tcPr>
            <w:tcW w:w="372" w:type="dxa"/>
            <w:tcBorders>
              <w:top w:val="single" w:sz="4" w:space="0" w:color="000000"/>
              <w:left w:val="single" w:sz="4" w:space="0" w:color="000000"/>
              <w:bottom w:val="single" w:sz="4" w:space="0" w:color="000000"/>
              <w:right w:val="single" w:sz="4" w:space="0" w:color="000000"/>
            </w:tcBorders>
            <w:vAlign w:val="center"/>
          </w:tcPr>
          <w:p w14:paraId="3CA60934"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48BBE39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6B16C735"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63E534A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404DA388" w14:textId="77777777" w:rsidTr="00117C6D">
        <w:trPr>
          <w:trHeight w:val="475"/>
        </w:trPr>
        <w:tc>
          <w:tcPr>
            <w:tcW w:w="1565" w:type="dxa"/>
            <w:tcBorders>
              <w:top w:val="single" w:sz="4" w:space="0" w:color="000000"/>
              <w:left w:val="single" w:sz="4" w:space="0" w:color="000000"/>
              <w:bottom w:val="single" w:sz="4" w:space="0" w:color="000000"/>
              <w:right w:val="single" w:sz="4" w:space="0" w:color="000000"/>
            </w:tcBorders>
            <w:vAlign w:val="center"/>
          </w:tcPr>
          <w:p w14:paraId="1A2640F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2 </w:t>
            </w:r>
          </w:p>
        </w:tc>
        <w:tc>
          <w:tcPr>
            <w:tcW w:w="1563" w:type="dxa"/>
            <w:tcBorders>
              <w:top w:val="single" w:sz="4" w:space="0" w:color="000000"/>
              <w:left w:val="single" w:sz="4" w:space="0" w:color="000000"/>
              <w:bottom w:val="single" w:sz="4" w:space="0" w:color="000000"/>
              <w:right w:val="single" w:sz="4" w:space="0" w:color="000000"/>
            </w:tcBorders>
            <w:vAlign w:val="center"/>
          </w:tcPr>
          <w:p w14:paraId="4897A6D7" w14:textId="07DF538D" w:rsidR="00AC2021" w:rsidRPr="000B1F43" w:rsidRDefault="00E13DED"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p>
        </w:tc>
        <w:tc>
          <w:tcPr>
            <w:tcW w:w="372" w:type="dxa"/>
            <w:tcBorders>
              <w:top w:val="single" w:sz="4" w:space="0" w:color="000000"/>
              <w:left w:val="single" w:sz="4" w:space="0" w:color="000000"/>
              <w:bottom w:val="single" w:sz="4" w:space="0" w:color="000000"/>
              <w:right w:val="single" w:sz="4" w:space="0" w:color="000000"/>
            </w:tcBorders>
            <w:vAlign w:val="center"/>
          </w:tcPr>
          <w:p w14:paraId="7CE84EC8"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7723563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21AED2FF"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4AE14CD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1FBBEAB0" w14:textId="77777777" w:rsidTr="00117C6D">
        <w:trPr>
          <w:trHeight w:val="550"/>
        </w:trPr>
        <w:tc>
          <w:tcPr>
            <w:tcW w:w="1565" w:type="dxa"/>
            <w:tcBorders>
              <w:top w:val="single" w:sz="4" w:space="0" w:color="000000"/>
              <w:left w:val="single" w:sz="4" w:space="0" w:color="000000"/>
              <w:bottom w:val="single" w:sz="4" w:space="0" w:color="000000"/>
              <w:right w:val="single" w:sz="4" w:space="0" w:color="000000"/>
            </w:tcBorders>
            <w:vAlign w:val="center"/>
          </w:tcPr>
          <w:p w14:paraId="7D87608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3 </w:t>
            </w:r>
          </w:p>
        </w:tc>
        <w:tc>
          <w:tcPr>
            <w:tcW w:w="1563" w:type="dxa"/>
            <w:tcBorders>
              <w:top w:val="single" w:sz="4" w:space="0" w:color="000000"/>
              <w:left w:val="single" w:sz="4" w:space="0" w:color="000000"/>
              <w:bottom w:val="single" w:sz="4" w:space="0" w:color="000000"/>
              <w:right w:val="single" w:sz="4" w:space="0" w:color="000000"/>
            </w:tcBorders>
            <w:vAlign w:val="center"/>
          </w:tcPr>
          <w:p w14:paraId="4D904B14" w14:textId="1D94FC27" w:rsidR="00AC2021" w:rsidRPr="000B1F43" w:rsidRDefault="00E13DED"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p>
        </w:tc>
        <w:tc>
          <w:tcPr>
            <w:tcW w:w="372" w:type="dxa"/>
            <w:tcBorders>
              <w:top w:val="single" w:sz="4" w:space="0" w:color="000000"/>
              <w:left w:val="single" w:sz="4" w:space="0" w:color="000000"/>
              <w:bottom w:val="single" w:sz="4" w:space="0" w:color="000000"/>
              <w:right w:val="single" w:sz="4" w:space="0" w:color="000000"/>
            </w:tcBorders>
            <w:vAlign w:val="center"/>
          </w:tcPr>
          <w:p w14:paraId="339D254B"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2EAC7EB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2A8635D5"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79CBEFD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515DAEB8" w14:textId="77777777" w:rsidTr="00117C6D">
        <w:trPr>
          <w:trHeight w:val="590"/>
        </w:trPr>
        <w:tc>
          <w:tcPr>
            <w:tcW w:w="1565" w:type="dxa"/>
            <w:tcBorders>
              <w:top w:val="single" w:sz="4" w:space="0" w:color="000000"/>
              <w:left w:val="single" w:sz="4" w:space="0" w:color="000000"/>
              <w:bottom w:val="single" w:sz="4" w:space="0" w:color="000000"/>
              <w:right w:val="single" w:sz="4" w:space="0" w:color="000000"/>
            </w:tcBorders>
            <w:vAlign w:val="center"/>
          </w:tcPr>
          <w:p w14:paraId="0727199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4 </w:t>
            </w:r>
          </w:p>
        </w:tc>
        <w:tc>
          <w:tcPr>
            <w:tcW w:w="1563" w:type="dxa"/>
            <w:tcBorders>
              <w:top w:val="single" w:sz="4" w:space="0" w:color="000000"/>
              <w:left w:val="single" w:sz="4" w:space="0" w:color="000000"/>
              <w:bottom w:val="single" w:sz="4" w:space="0" w:color="000000"/>
              <w:right w:val="single" w:sz="4" w:space="0" w:color="000000"/>
            </w:tcBorders>
            <w:vAlign w:val="center"/>
          </w:tcPr>
          <w:p w14:paraId="020E4DF1" w14:textId="779A12EC" w:rsidR="00AC2021" w:rsidRPr="000B1F43" w:rsidRDefault="00E13DED"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372" w:type="dxa"/>
            <w:tcBorders>
              <w:top w:val="single" w:sz="4" w:space="0" w:color="000000"/>
              <w:left w:val="single" w:sz="4" w:space="0" w:color="000000"/>
              <w:bottom w:val="single" w:sz="4" w:space="0" w:color="000000"/>
              <w:right w:val="single" w:sz="4" w:space="0" w:color="000000"/>
            </w:tcBorders>
            <w:vAlign w:val="center"/>
          </w:tcPr>
          <w:p w14:paraId="79D0C8F9"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59BB020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7649A3FA"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2249B1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488B8006" w14:textId="77777777" w:rsidTr="00117C6D">
        <w:trPr>
          <w:trHeight w:val="461"/>
        </w:trPr>
        <w:tc>
          <w:tcPr>
            <w:tcW w:w="1565" w:type="dxa"/>
            <w:tcBorders>
              <w:top w:val="single" w:sz="4" w:space="0" w:color="000000"/>
              <w:left w:val="single" w:sz="4" w:space="0" w:color="000000"/>
              <w:bottom w:val="single" w:sz="4" w:space="0" w:color="000000"/>
              <w:right w:val="single" w:sz="4" w:space="0" w:color="000000"/>
            </w:tcBorders>
          </w:tcPr>
          <w:p w14:paraId="5E30C0B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TOTALE </w:t>
            </w:r>
          </w:p>
        </w:tc>
        <w:tc>
          <w:tcPr>
            <w:tcW w:w="1563" w:type="dxa"/>
            <w:tcBorders>
              <w:top w:val="single" w:sz="4" w:space="0" w:color="000000"/>
              <w:left w:val="single" w:sz="4" w:space="0" w:color="000000"/>
              <w:bottom w:val="single" w:sz="4" w:space="0" w:color="000000"/>
              <w:right w:val="single" w:sz="4" w:space="0" w:color="000000"/>
            </w:tcBorders>
            <w:vAlign w:val="center"/>
          </w:tcPr>
          <w:p w14:paraId="0F5D2E0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100 </w:t>
            </w:r>
          </w:p>
        </w:tc>
        <w:tc>
          <w:tcPr>
            <w:tcW w:w="372" w:type="dxa"/>
            <w:tcBorders>
              <w:top w:val="single" w:sz="4" w:space="0" w:color="000000"/>
              <w:left w:val="single" w:sz="4" w:space="0" w:color="000000"/>
              <w:bottom w:val="single" w:sz="4" w:space="0" w:color="000000"/>
              <w:right w:val="single" w:sz="4" w:space="0" w:color="000000"/>
            </w:tcBorders>
            <w:vAlign w:val="center"/>
          </w:tcPr>
          <w:p w14:paraId="04BA9ED4" w14:textId="77777777" w:rsidR="00AC2021" w:rsidRPr="000B1F43" w:rsidRDefault="00AC2021" w:rsidP="009721DC">
            <w:pPr>
              <w:widowControl/>
              <w:autoSpaceDE/>
              <w:autoSpaceDN/>
              <w:ind w:left="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066BE2EA" w14:textId="77777777" w:rsidR="00AC2021" w:rsidRPr="000B1F43" w:rsidRDefault="00AC2021" w:rsidP="009721DC">
            <w:pPr>
              <w:widowControl/>
              <w:autoSpaceDE/>
              <w:autoSpaceDN/>
              <w:ind w:left="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73ECF1D0" w14:textId="77777777" w:rsidR="00AC2021" w:rsidRPr="000B1F43" w:rsidRDefault="00AC2021" w:rsidP="009721DC">
            <w:pPr>
              <w:widowControl/>
              <w:autoSpaceDE/>
              <w:autoSpaceDN/>
              <w:ind w:left="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6405AB5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bl>
    <w:p w14:paraId="2ABB4856"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DD2E321"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94" w:type="dxa"/>
        <w:tblInd w:w="358" w:type="dxa"/>
        <w:tblCellMar>
          <w:top w:w="8" w:type="dxa"/>
          <w:left w:w="70" w:type="dxa"/>
          <w:right w:w="115" w:type="dxa"/>
        </w:tblCellMar>
        <w:tblLook w:val="00A0" w:firstRow="1" w:lastRow="0" w:firstColumn="1" w:lastColumn="0" w:noHBand="0" w:noVBand="0"/>
      </w:tblPr>
      <w:tblGrid>
        <w:gridCol w:w="4090"/>
        <w:gridCol w:w="4904"/>
      </w:tblGrid>
      <w:tr w:rsidR="00AC2021" w:rsidRPr="000B1F43" w14:paraId="34D2F7BD" w14:textId="77777777" w:rsidTr="00117C6D">
        <w:trPr>
          <w:trHeight w:val="274"/>
        </w:trPr>
        <w:tc>
          <w:tcPr>
            <w:tcW w:w="4090" w:type="dxa"/>
            <w:tcBorders>
              <w:top w:val="single" w:sz="4" w:space="0" w:color="000000"/>
              <w:left w:val="single" w:sz="4" w:space="0" w:color="000000"/>
              <w:bottom w:val="single" w:sz="4" w:space="0" w:color="000000"/>
              <w:right w:val="single" w:sz="4" w:space="0" w:color="000000"/>
            </w:tcBorders>
          </w:tcPr>
          <w:p w14:paraId="4E606BAA" w14:textId="77777777" w:rsidR="00AC2021" w:rsidRPr="000B1F43" w:rsidRDefault="00AC2021"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GRADO DI RAGGIUNGIMENTO </w:t>
            </w:r>
          </w:p>
        </w:tc>
        <w:tc>
          <w:tcPr>
            <w:tcW w:w="4904" w:type="dxa"/>
            <w:tcBorders>
              <w:top w:val="single" w:sz="4" w:space="0" w:color="000000"/>
              <w:left w:val="single" w:sz="4" w:space="0" w:color="000000"/>
              <w:bottom w:val="single" w:sz="4" w:space="0" w:color="000000"/>
              <w:right w:val="single" w:sz="4" w:space="0" w:color="000000"/>
            </w:tcBorders>
          </w:tcPr>
          <w:p w14:paraId="640F2A34"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PUNTI </w:t>
            </w:r>
          </w:p>
        </w:tc>
      </w:tr>
      <w:tr w:rsidR="00AC2021" w:rsidRPr="000B1F43" w14:paraId="7F59F347" w14:textId="77777777" w:rsidTr="00117C6D">
        <w:trPr>
          <w:trHeight w:val="355"/>
        </w:trPr>
        <w:tc>
          <w:tcPr>
            <w:tcW w:w="4090" w:type="dxa"/>
            <w:tcBorders>
              <w:top w:val="single" w:sz="4" w:space="0" w:color="000000"/>
              <w:left w:val="single" w:sz="4" w:space="0" w:color="000000"/>
              <w:bottom w:val="single" w:sz="4" w:space="0" w:color="000000"/>
              <w:right w:val="single" w:sz="4" w:space="0" w:color="000000"/>
            </w:tcBorders>
          </w:tcPr>
          <w:p w14:paraId="1C76E840"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FINO A 40 </w:t>
            </w:r>
          </w:p>
        </w:tc>
        <w:tc>
          <w:tcPr>
            <w:tcW w:w="4904" w:type="dxa"/>
            <w:tcBorders>
              <w:top w:val="single" w:sz="4" w:space="0" w:color="000000"/>
              <w:left w:val="single" w:sz="4" w:space="0" w:color="000000"/>
              <w:bottom w:val="single" w:sz="4" w:space="0" w:color="000000"/>
              <w:right w:val="single" w:sz="4" w:space="0" w:color="000000"/>
            </w:tcBorders>
          </w:tcPr>
          <w:p w14:paraId="18B8A9E2"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 </w:t>
            </w:r>
          </w:p>
        </w:tc>
      </w:tr>
      <w:tr w:rsidR="00AC2021" w:rsidRPr="000B1F43" w14:paraId="3676A350" w14:textId="77777777" w:rsidTr="00117C6D">
        <w:trPr>
          <w:trHeight w:val="325"/>
        </w:trPr>
        <w:tc>
          <w:tcPr>
            <w:tcW w:w="4090" w:type="dxa"/>
            <w:tcBorders>
              <w:top w:val="single" w:sz="4" w:space="0" w:color="000000"/>
              <w:left w:val="single" w:sz="4" w:space="0" w:color="000000"/>
              <w:bottom w:val="single" w:sz="4" w:space="0" w:color="000000"/>
              <w:right w:val="single" w:sz="4" w:space="0" w:color="000000"/>
            </w:tcBorders>
          </w:tcPr>
          <w:p w14:paraId="38D6E321"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41 A 60 </w:t>
            </w:r>
          </w:p>
        </w:tc>
        <w:tc>
          <w:tcPr>
            <w:tcW w:w="4904" w:type="dxa"/>
            <w:tcBorders>
              <w:top w:val="single" w:sz="4" w:space="0" w:color="000000"/>
              <w:left w:val="single" w:sz="4" w:space="0" w:color="000000"/>
              <w:bottom w:val="single" w:sz="4" w:space="0" w:color="000000"/>
              <w:right w:val="single" w:sz="4" w:space="0" w:color="000000"/>
            </w:tcBorders>
          </w:tcPr>
          <w:p w14:paraId="26D4380A"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20 </w:t>
            </w:r>
          </w:p>
        </w:tc>
      </w:tr>
      <w:tr w:rsidR="00AC2021" w:rsidRPr="000B1F43" w14:paraId="248904A5" w14:textId="77777777" w:rsidTr="00117C6D">
        <w:trPr>
          <w:trHeight w:val="281"/>
        </w:trPr>
        <w:tc>
          <w:tcPr>
            <w:tcW w:w="4090" w:type="dxa"/>
            <w:tcBorders>
              <w:top w:val="single" w:sz="4" w:space="0" w:color="000000"/>
              <w:left w:val="single" w:sz="4" w:space="0" w:color="000000"/>
              <w:bottom w:val="single" w:sz="4" w:space="0" w:color="000000"/>
              <w:right w:val="single" w:sz="4" w:space="0" w:color="000000"/>
            </w:tcBorders>
          </w:tcPr>
          <w:p w14:paraId="0063F913"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61 A 80 </w:t>
            </w:r>
          </w:p>
        </w:tc>
        <w:tc>
          <w:tcPr>
            <w:tcW w:w="4904" w:type="dxa"/>
            <w:tcBorders>
              <w:top w:val="single" w:sz="4" w:space="0" w:color="000000"/>
              <w:left w:val="single" w:sz="4" w:space="0" w:color="000000"/>
              <w:bottom w:val="single" w:sz="4" w:space="0" w:color="000000"/>
              <w:right w:val="single" w:sz="4" w:space="0" w:color="000000"/>
            </w:tcBorders>
          </w:tcPr>
          <w:p w14:paraId="16570C8C"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30 </w:t>
            </w:r>
          </w:p>
        </w:tc>
      </w:tr>
      <w:tr w:rsidR="00AC2021" w:rsidRPr="000B1F43" w14:paraId="4866585F" w14:textId="77777777" w:rsidTr="00117C6D">
        <w:trPr>
          <w:trHeight w:val="274"/>
        </w:trPr>
        <w:tc>
          <w:tcPr>
            <w:tcW w:w="4090" w:type="dxa"/>
            <w:tcBorders>
              <w:top w:val="single" w:sz="4" w:space="0" w:color="000000"/>
              <w:left w:val="single" w:sz="4" w:space="0" w:color="000000"/>
              <w:bottom w:val="single" w:sz="4" w:space="0" w:color="000000"/>
              <w:right w:val="single" w:sz="4" w:space="0" w:color="000000"/>
            </w:tcBorders>
          </w:tcPr>
          <w:p w14:paraId="3783EF1C"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81 A 90 </w:t>
            </w:r>
          </w:p>
        </w:tc>
        <w:tc>
          <w:tcPr>
            <w:tcW w:w="4904" w:type="dxa"/>
            <w:tcBorders>
              <w:top w:val="single" w:sz="4" w:space="0" w:color="000000"/>
              <w:left w:val="single" w:sz="4" w:space="0" w:color="000000"/>
              <w:bottom w:val="single" w:sz="4" w:space="0" w:color="000000"/>
              <w:right w:val="single" w:sz="4" w:space="0" w:color="000000"/>
            </w:tcBorders>
          </w:tcPr>
          <w:p w14:paraId="5B78E7ED"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40 </w:t>
            </w:r>
          </w:p>
        </w:tc>
      </w:tr>
      <w:tr w:rsidR="00AC2021" w:rsidRPr="000B1F43" w14:paraId="2E60B20F" w14:textId="77777777" w:rsidTr="00117C6D">
        <w:trPr>
          <w:trHeight w:val="276"/>
        </w:trPr>
        <w:tc>
          <w:tcPr>
            <w:tcW w:w="4090" w:type="dxa"/>
            <w:tcBorders>
              <w:top w:val="single" w:sz="4" w:space="0" w:color="000000"/>
              <w:left w:val="single" w:sz="4" w:space="0" w:color="000000"/>
              <w:bottom w:val="single" w:sz="4" w:space="0" w:color="000000"/>
              <w:right w:val="single" w:sz="4" w:space="0" w:color="000000"/>
            </w:tcBorders>
          </w:tcPr>
          <w:p w14:paraId="19591639"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91 A 100 </w:t>
            </w:r>
          </w:p>
        </w:tc>
        <w:tc>
          <w:tcPr>
            <w:tcW w:w="4904" w:type="dxa"/>
            <w:tcBorders>
              <w:top w:val="single" w:sz="4" w:space="0" w:color="000000"/>
              <w:left w:val="single" w:sz="4" w:space="0" w:color="000000"/>
              <w:bottom w:val="single" w:sz="4" w:space="0" w:color="000000"/>
              <w:right w:val="single" w:sz="4" w:space="0" w:color="000000"/>
            </w:tcBorders>
          </w:tcPr>
          <w:p w14:paraId="09B636CB"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50 </w:t>
            </w:r>
          </w:p>
        </w:tc>
      </w:tr>
    </w:tbl>
    <w:p w14:paraId="4E9BB8A6"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lastRenderedPageBreak/>
        <w:t xml:space="preserve"> </w:t>
      </w:r>
    </w:p>
    <w:tbl>
      <w:tblPr>
        <w:tblW w:w="10770"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8078"/>
        <w:gridCol w:w="1104"/>
        <w:gridCol w:w="1588"/>
      </w:tblGrid>
      <w:tr w:rsidR="00AC2021" w:rsidRPr="000B1F43" w14:paraId="29735F41" w14:textId="77777777" w:rsidTr="00117C6D">
        <w:trPr>
          <w:trHeight w:val="307"/>
        </w:trPr>
        <w:tc>
          <w:tcPr>
            <w:tcW w:w="8078" w:type="dxa"/>
            <w:tcBorders>
              <w:bottom w:val="single" w:sz="4" w:space="0" w:color="auto"/>
            </w:tcBorders>
            <w:vAlign w:val="center"/>
          </w:tcPr>
          <w:p w14:paraId="470791EB" w14:textId="77777777" w:rsidR="00AC2021" w:rsidRPr="000B1F43" w:rsidRDefault="00AC2021" w:rsidP="009721DC">
            <w:pPr>
              <w:widowControl/>
              <w:autoSpaceDE/>
              <w:autoSpaceDN/>
              <w:spacing w:after="160"/>
              <w:jc w:val="right"/>
              <w:rPr>
                <w:rFonts w:ascii="Times New Roman" w:eastAsia="Times New Roman" w:hAnsi="Times New Roman" w:cs="Times New Roman"/>
                <w:b/>
                <w:color w:val="000000"/>
                <w:sz w:val="20"/>
                <w:szCs w:val="20"/>
                <w:lang w:eastAsia="zh-TW"/>
              </w:rPr>
            </w:pPr>
            <w:r w:rsidRPr="000B1F43">
              <w:rPr>
                <w:rFonts w:ascii="Times New Roman" w:eastAsia="Times New Roman" w:hAnsi="Times New Roman" w:cs="Times New Roman"/>
                <w:b/>
                <w:color w:val="000000"/>
                <w:sz w:val="20"/>
                <w:szCs w:val="20"/>
                <w:lang w:eastAsia="it-IT"/>
              </w:rPr>
              <w:t xml:space="preserve">Perfomance organizzativa/ obiettivi generali dell’ente  </w:t>
            </w:r>
          </w:p>
        </w:tc>
        <w:tc>
          <w:tcPr>
            <w:tcW w:w="2692" w:type="dxa"/>
            <w:gridSpan w:val="2"/>
            <w:tcBorders>
              <w:top w:val="single" w:sz="4" w:space="0" w:color="auto"/>
            </w:tcBorders>
          </w:tcPr>
          <w:p w14:paraId="0875C781" w14:textId="77777777" w:rsidR="00AC2021" w:rsidRPr="000B1F43" w:rsidRDefault="00AC2021" w:rsidP="009721DC">
            <w:pPr>
              <w:widowControl/>
              <w:autoSpaceDE/>
              <w:autoSpaceDN/>
              <w:spacing w:after="160"/>
              <w:jc w:val="center"/>
              <w:rPr>
                <w:rFonts w:ascii="Times New Roman" w:eastAsia="Times New Roman" w:hAnsi="Times New Roman" w:cs="Times New Roman"/>
                <w:color w:val="000000"/>
                <w:sz w:val="20"/>
                <w:szCs w:val="20"/>
                <w:lang w:eastAsia="zh-TW" w:bidi="he-IL"/>
              </w:rPr>
            </w:pPr>
            <w:r w:rsidRPr="000B1F43">
              <w:rPr>
                <w:rFonts w:ascii="Times New Roman" w:eastAsia="Times New Roman" w:hAnsi="Times New Roman" w:cs="Times New Roman"/>
                <w:color w:val="000000"/>
                <w:sz w:val="20"/>
                <w:szCs w:val="20"/>
                <w:lang w:eastAsia="it-IT"/>
              </w:rPr>
              <w:t>Max 20 punti</w:t>
            </w:r>
          </w:p>
        </w:tc>
      </w:tr>
      <w:tr w:rsidR="00AC2021" w:rsidRPr="000B1F43" w14:paraId="3A491D65" w14:textId="77777777" w:rsidTr="00117C6D">
        <w:trPr>
          <w:trHeight w:val="73"/>
        </w:trPr>
        <w:tc>
          <w:tcPr>
            <w:tcW w:w="8078" w:type="dxa"/>
            <w:vAlign w:val="center"/>
          </w:tcPr>
          <w:p w14:paraId="4A1A0DB7" w14:textId="77777777" w:rsidR="00AC2021" w:rsidRPr="000B1F43" w:rsidRDefault="00AC2021" w:rsidP="009721DC">
            <w:pPr>
              <w:adjustRightInd w:val="0"/>
              <w:spacing w:after="160"/>
              <w:jc w:val="both"/>
              <w:rPr>
                <w:rFonts w:ascii="Times New Roman" w:eastAsia="Times New Roman" w:hAnsi="Times New Roman" w:cs="Times New Roman"/>
                <w:color w:val="000000"/>
                <w:sz w:val="20"/>
                <w:szCs w:val="20"/>
                <w:lang w:eastAsia="zh-TW"/>
              </w:rPr>
            </w:pPr>
            <w:r w:rsidRPr="000B1F43">
              <w:rPr>
                <w:rFonts w:ascii="Times New Roman" w:eastAsia="Times New Roman" w:hAnsi="Times New Roman" w:cs="Times New Roman"/>
                <w:color w:val="000000"/>
                <w:sz w:val="20"/>
                <w:szCs w:val="20"/>
                <w:lang w:eastAsia="it-IT"/>
              </w:rPr>
              <w:t>Fattori declinati nel piano della performance</w:t>
            </w:r>
          </w:p>
        </w:tc>
        <w:tc>
          <w:tcPr>
            <w:tcW w:w="1104" w:type="dxa"/>
          </w:tcPr>
          <w:p w14:paraId="648CFBCC" w14:textId="77777777" w:rsidR="00AC2021" w:rsidRPr="000B1F43" w:rsidRDefault="00AC2021" w:rsidP="009721DC">
            <w:pPr>
              <w:widowControl/>
              <w:autoSpaceDE/>
              <w:autoSpaceDN/>
              <w:spacing w:after="160"/>
              <w:ind w:left="33"/>
              <w:jc w:val="center"/>
              <w:rPr>
                <w:rFonts w:ascii="Times New Roman" w:eastAsia="Times New Roman" w:hAnsi="Times New Roman" w:cs="Times New Roman"/>
                <w:i/>
                <w:color w:val="000000"/>
                <w:sz w:val="20"/>
                <w:szCs w:val="20"/>
                <w:lang w:eastAsia="it-IT"/>
              </w:rPr>
            </w:pPr>
            <w:r w:rsidRPr="000B1F43">
              <w:rPr>
                <w:rFonts w:ascii="Times New Roman" w:eastAsia="Times New Roman" w:hAnsi="Times New Roman" w:cs="Times New Roman"/>
                <w:i/>
                <w:color w:val="000000"/>
                <w:sz w:val="20"/>
                <w:szCs w:val="20"/>
                <w:lang w:eastAsia="it-IT"/>
              </w:rPr>
              <w:t>0 a 5</w:t>
            </w:r>
          </w:p>
        </w:tc>
        <w:tc>
          <w:tcPr>
            <w:tcW w:w="1588" w:type="dxa"/>
          </w:tcPr>
          <w:p w14:paraId="0FA4A48B" w14:textId="77777777" w:rsidR="00AC2021" w:rsidRPr="000B1F43" w:rsidRDefault="00AC2021" w:rsidP="009721DC">
            <w:pPr>
              <w:widowControl/>
              <w:autoSpaceDE/>
              <w:autoSpaceDN/>
              <w:spacing w:after="160"/>
              <w:jc w:val="center"/>
              <w:rPr>
                <w:rFonts w:ascii="Times New Roman" w:eastAsia="Times New Roman" w:hAnsi="Times New Roman" w:cs="Times New Roman"/>
                <w:color w:val="000000"/>
                <w:sz w:val="20"/>
                <w:szCs w:val="20"/>
                <w:lang w:eastAsia="zh-TW" w:bidi="he-IL"/>
              </w:rPr>
            </w:pPr>
          </w:p>
        </w:tc>
      </w:tr>
      <w:tr w:rsidR="00AC2021" w:rsidRPr="000B1F43" w14:paraId="71D55011" w14:textId="77777777" w:rsidTr="00117C6D">
        <w:trPr>
          <w:trHeight w:val="73"/>
        </w:trPr>
        <w:tc>
          <w:tcPr>
            <w:tcW w:w="8078" w:type="dxa"/>
            <w:vAlign w:val="center"/>
          </w:tcPr>
          <w:p w14:paraId="21F98EAD" w14:textId="77777777" w:rsidR="00AC2021" w:rsidRPr="000B1F43" w:rsidRDefault="00AC2021" w:rsidP="009721DC">
            <w:pPr>
              <w:adjustRightInd w:val="0"/>
              <w:spacing w:after="160"/>
              <w:jc w:val="both"/>
              <w:rPr>
                <w:rFonts w:ascii="Times New Roman" w:eastAsia="Times New Roman" w:hAnsi="Times New Roman" w:cs="Times New Roman"/>
                <w:color w:val="000000"/>
                <w:sz w:val="20"/>
                <w:szCs w:val="20"/>
                <w:lang w:eastAsia="zh-TW"/>
              </w:rPr>
            </w:pPr>
            <w:r w:rsidRPr="000B1F43">
              <w:rPr>
                <w:rFonts w:ascii="Times New Roman" w:eastAsia="Times New Roman" w:hAnsi="Times New Roman" w:cs="Times New Roman"/>
                <w:color w:val="000000"/>
                <w:sz w:val="20"/>
                <w:szCs w:val="20"/>
                <w:lang w:eastAsia="it-IT"/>
              </w:rPr>
              <w:t>Valutazione della Performance organizzativa e individuale da parte degli utenti e/o derivante dagli obblighi in materia di trasparenza ed anticorruzione.</w:t>
            </w:r>
          </w:p>
        </w:tc>
        <w:tc>
          <w:tcPr>
            <w:tcW w:w="1104" w:type="dxa"/>
          </w:tcPr>
          <w:p w14:paraId="7DE3344C" w14:textId="77777777" w:rsidR="00AC2021" w:rsidRPr="000B1F43" w:rsidRDefault="00AC2021" w:rsidP="009721DC">
            <w:pPr>
              <w:widowControl/>
              <w:autoSpaceDE/>
              <w:autoSpaceDN/>
              <w:spacing w:after="160"/>
              <w:ind w:left="33"/>
              <w:jc w:val="center"/>
              <w:rPr>
                <w:rFonts w:ascii="Times New Roman" w:eastAsia="Times New Roman" w:hAnsi="Times New Roman" w:cs="Times New Roman"/>
                <w:i/>
                <w:color w:val="000000"/>
                <w:sz w:val="20"/>
                <w:szCs w:val="20"/>
                <w:lang w:eastAsia="it-IT"/>
              </w:rPr>
            </w:pPr>
            <w:r w:rsidRPr="000B1F43">
              <w:rPr>
                <w:rFonts w:ascii="Times New Roman" w:eastAsia="Times New Roman" w:hAnsi="Times New Roman" w:cs="Times New Roman"/>
                <w:i/>
                <w:color w:val="000000"/>
                <w:sz w:val="20"/>
                <w:szCs w:val="20"/>
                <w:lang w:eastAsia="it-IT"/>
              </w:rPr>
              <w:t>0 a 15</w:t>
            </w:r>
          </w:p>
        </w:tc>
        <w:tc>
          <w:tcPr>
            <w:tcW w:w="1588" w:type="dxa"/>
          </w:tcPr>
          <w:p w14:paraId="105A4352" w14:textId="77777777" w:rsidR="00AC2021" w:rsidRPr="000B1F43" w:rsidRDefault="00AC2021" w:rsidP="009721DC">
            <w:pPr>
              <w:widowControl/>
              <w:autoSpaceDE/>
              <w:autoSpaceDN/>
              <w:spacing w:after="160"/>
              <w:jc w:val="center"/>
              <w:rPr>
                <w:rFonts w:ascii="Times New Roman" w:eastAsia="Times New Roman" w:hAnsi="Times New Roman" w:cs="Times New Roman"/>
                <w:color w:val="000000"/>
                <w:sz w:val="20"/>
                <w:szCs w:val="20"/>
                <w:lang w:eastAsia="zh-TW" w:bidi="he-IL"/>
              </w:rPr>
            </w:pPr>
          </w:p>
        </w:tc>
      </w:tr>
    </w:tbl>
    <w:p w14:paraId="1F6D8D9F"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p w14:paraId="48DEC089"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p w14:paraId="248D3551"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COMPETENZE PROFESSIONALI E MANAGERIALI ______________________ </w:t>
      </w:r>
      <w:r w:rsidRPr="000B1F43">
        <w:rPr>
          <w:rFonts w:ascii="Times New Roman" w:eastAsia="Times New Roman" w:hAnsi="Times New Roman" w:cs="Times New Roman"/>
          <w:color w:val="000000"/>
          <w:sz w:val="20"/>
          <w:szCs w:val="20"/>
          <w:lang w:eastAsia="it-IT"/>
        </w:rPr>
        <w:t xml:space="preserve">massimo 20 punti </w:t>
      </w:r>
    </w:p>
    <w:p w14:paraId="58432D54"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56" w:type="dxa"/>
        <w:tblInd w:w="396" w:type="dxa"/>
        <w:tblCellMar>
          <w:top w:w="7" w:type="dxa"/>
          <w:left w:w="106" w:type="dxa"/>
          <w:right w:w="58" w:type="dxa"/>
        </w:tblCellMar>
        <w:tblLook w:val="00A0" w:firstRow="1" w:lastRow="0" w:firstColumn="1" w:lastColumn="0" w:noHBand="0" w:noVBand="0"/>
      </w:tblPr>
      <w:tblGrid>
        <w:gridCol w:w="2821"/>
        <w:gridCol w:w="3639"/>
        <w:gridCol w:w="1354"/>
        <w:gridCol w:w="1142"/>
      </w:tblGrid>
      <w:tr w:rsidR="00AC2021" w:rsidRPr="000B1F43" w14:paraId="4DFDB9FA" w14:textId="77777777" w:rsidTr="00117C6D">
        <w:trPr>
          <w:trHeight w:val="701"/>
        </w:trPr>
        <w:tc>
          <w:tcPr>
            <w:tcW w:w="2821" w:type="dxa"/>
            <w:tcBorders>
              <w:top w:val="single" w:sz="4" w:space="0" w:color="000000"/>
              <w:left w:val="single" w:sz="4" w:space="0" w:color="000000"/>
              <w:bottom w:val="single" w:sz="4" w:space="0" w:color="000000"/>
              <w:right w:val="single" w:sz="4" w:space="0" w:color="000000"/>
            </w:tcBorders>
            <w:vAlign w:val="center"/>
          </w:tcPr>
          <w:p w14:paraId="242EE59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Competenze/comportamenti </w:t>
            </w:r>
          </w:p>
        </w:tc>
        <w:tc>
          <w:tcPr>
            <w:tcW w:w="3639" w:type="dxa"/>
            <w:tcBorders>
              <w:top w:val="single" w:sz="4" w:space="0" w:color="000000"/>
              <w:left w:val="single" w:sz="4" w:space="0" w:color="000000"/>
              <w:bottom w:val="single" w:sz="4" w:space="0" w:color="000000"/>
              <w:right w:val="single" w:sz="4" w:space="0" w:color="000000"/>
            </w:tcBorders>
            <w:vAlign w:val="center"/>
          </w:tcPr>
          <w:p w14:paraId="362B28F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w:t>
            </w:r>
          </w:p>
        </w:tc>
        <w:tc>
          <w:tcPr>
            <w:tcW w:w="1354" w:type="dxa"/>
            <w:tcBorders>
              <w:top w:val="single" w:sz="4" w:space="0" w:color="000000"/>
              <w:left w:val="single" w:sz="4" w:space="0" w:color="000000"/>
              <w:bottom w:val="single" w:sz="4" w:space="0" w:color="000000"/>
              <w:right w:val="single" w:sz="4" w:space="0" w:color="000000"/>
            </w:tcBorders>
          </w:tcPr>
          <w:p w14:paraId="30CFC51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massimo </w:t>
            </w:r>
          </w:p>
          <w:p w14:paraId="2DC95ED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attribuibile </w:t>
            </w:r>
          </w:p>
        </w:tc>
        <w:tc>
          <w:tcPr>
            <w:tcW w:w="1142" w:type="dxa"/>
            <w:tcBorders>
              <w:top w:val="single" w:sz="4" w:space="0" w:color="000000"/>
              <w:left w:val="single" w:sz="4" w:space="0" w:color="000000"/>
              <w:bottom w:val="single" w:sz="4" w:space="0" w:color="000000"/>
              <w:right w:val="single" w:sz="4" w:space="0" w:color="000000"/>
            </w:tcBorders>
            <w:vAlign w:val="center"/>
          </w:tcPr>
          <w:p w14:paraId="2147791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attribuito </w:t>
            </w:r>
          </w:p>
        </w:tc>
      </w:tr>
      <w:tr w:rsidR="00AC2021" w:rsidRPr="000B1F43" w14:paraId="729B5579" w14:textId="77777777" w:rsidTr="00117C6D">
        <w:trPr>
          <w:trHeight w:val="698"/>
        </w:trPr>
        <w:tc>
          <w:tcPr>
            <w:tcW w:w="2821" w:type="dxa"/>
            <w:tcBorders>
              <w:top w:val="single" w:sz="4" w:space="0" w:color="000000"/>
              <w:left w:val="single" w:sz="4" w:space="0" w:color="000000"/>
              <w:bottom w:val="single" w:sz="4" w:space="0" w:color="000000"/>
              <w:right w:val="single" w:sz="4" w:space="0" w:color="000000"/>
            </w:tcBorders>
            <w:vAlign w:val="center"/>
          </w:tcPr>
          <w:p w14:paraId="19D49C5E"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Conoscenze </w:t>
            </w:r>
          </w:p>
        </w:tc>
        <w:tc>
          <w:tcPr>
            <w:tcW w:w="3639" w:type="dxa"/>
            <w:tcBorders>
              <w:top w:val="single" w:sz="4" w:space="0" w:color="000000"/>
              <w:left w:val="single" w:sz="4" w:space="0" w:color="000000"/>
              <w:bottom w:val="single" w:sz="4" w:space="0" w:color="000000"/>
              <w:right w:val="single" w:sz="4" w:space="0" w:color="000000"/>
            </w:tcBorders>
          </w:tcPr>
          <w:p w14:paraId="0C7F6EE2"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Grado di aggiornamento nel proprio settore. Utilizzo delle conoscenze per lo svolgimento dell’attività </w:t>
            </w:r>
          </w:p>
        </w:tc>
        <w:tc>
          <w:tcPr>
            <w:tcW w:w="1354" w:type="dxa"/>
            <w:tcBorders>
              <w:top w:val="single" w:sz="4" w:space="0" w:color="000000"/>
              <w:left w:val="single" w:sz="4" w:space="0" w:color="000000"/>
              <w:bottom w:val="single" w:sz="4" w:space="0" w:color="000000"/>
              <w:right w:val="single" w:sz="4" w:space="0" w:color="000000"/>
            </w:tcBorders>
            <w:vAlign w:val="center"/>
          </w:tcPr>
          <w:p w14:paraId="0FCD987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 </w:t>
            </w:r>
          </w:p>
        </w:tc>
        <w:tc>
          <w:tcPr>
            <w:tcW w:w="1142" w:type="dxa"/>
            <w:tcBorders>
              <w:top w:val="single" w:sz="4" w:space="0" w:color="000000"/>
              <w:left w:val="single" w:sz="4" w:space="0" w:color="000000"/>
              <w:bottom w:val="single" w:sz="4" w:space="0" w:color="000000"/>
              <w:right w:val="single" w:sz="4" w:space="0" w:color="000000"/>
            </w:tcBorders>
            <w:vAlign w:val="center"/>
          </w:tcPr>
          <w:p w14:paraId="5D5DCD5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0CB64473" w14:textId="77777777" w:rsidTr="00117C6D">
        <w:trPr>
          <w:trHeight w:val="470"/>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4C2AFF1D"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Soluzione dei problemi </w:t>
            </w:r>
          </w:p>
        </w:tc>
        <w:tc>
          <w:tcPr>
            <w:tcW w:w="3639" w:type="dxa"/>
            <w:tcBorders>
              <w:top w:val="single" w:sz="4" w:space="0" w:color="000000"/>
              <w:left w:val="single" w:sz="4" w:space="0" w:color="000000"/>
              <w:bottom w:val="single" w:sz="4" w:space="0" w:color="000000"/>
              <w:right w:val="single" w:sz="4" w:space="0" w:color="000000"/>
            </w:tcBorders>
          </w:tcPr>
          <w:p w14:paraId="2889D4A0"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individuare soluzioni alternative ai problemi  </w:t>
            </w:r>
          </w:p>
        </w:tc>
        <w:tc>
          <w:tcPr>
            <w:tcW w:w="1354" w:type="dxa"/>
            <w:tcBorders>
              <w:top w:val="single" w:sz="4" w:space="0" w:color="000000"/>
              <w:left w:val="single" w:sz="4" w:space="0" w:color="000000"/>
              <w:bottom w:val="single" w:sz="4" w:space="0" w:color="000000"/>
              <w:right w:val="single" w:sz="4" w:space="0" w:color="000000"/>
            </w:tcBorders>
            <w:vAlign w:val="center"/>
          </w:tcPr>
          <w:p w14:paraId="4AAED6D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3074D25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1381FBD3" w14:textId="77777777" w:rsidTr="00117C6D">
        <w:trPr>
          <w:trHeight w:val="931"/>
        </w:trPr>
        <w:tc>
          <w:tcPr>
            <w:tcW w:w="0" w:type="auto"/>
            <w:vMerge/>
            <w:tcBorders>
              <w:top w:val="nil"/>
              <w:left w:val="single" w:sz="4" w:space="0" w:color="000000"/>
              <w:bottom w:val="single" w:sz="4" w:space="0" w:color="000000"/>
              <w:right w:val="single" w:sz="4" w:space="0" w:color="000000"/>
            </w:tcBorders>
          </w:tcPr>
          <w:p w14:paraId="476CB862"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30EA61D1"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risolvere autonomamente i problemi. Capacità di affrontare con prontezza e immediatezza la soluzione dei problemi </w:t>
            </w:r>
          </w:p>
        </w:tc>
        <w:tc>
          <w:tcPr>
            <w:tcW w:w="1354" w:type="dxa"/>
            <w:tcBorders>
              <w:top w:val="single" w:sz="4" w:space="0" w:color="000000"/>
              <w:left w:val="single" w:sz="4" w:space="0" w:color="000000"/>
              <w:bottom w:val="single" w:sz="4" w:space="0" w:color="000000"/>
              <w:right w:val="single" w:sz="4" w:space="0" w:color="000000"/>
            </w:tcBorders>
            <w:vAlign w:val="center"/>
          </w:tcPr>
          <w:p w14:paraId="2AB75D1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w:t>
            </w:r>
          </w:p>
        </w:tc>
        <w:tc>
          <w:tcPr>
            <w:tcW w:w="1142" w:type="dxa"/>
            <w:tcBorders>
              <w:top w:val="single" w:sz="4" w:space="0" w:color="000000"/>
              <w:left w:val="single" w:sz="4" w:space="0" w:color="000000"/>
              <w:bottom w:val="single" w:sz="4" w:space="0" w:color="000000"/>
              <w:right w:val="single" w:sz="4" w:space="0" w:color="000000"/>
            </w:tcBorders>
            <w:vAlign w:val="center"/>
          </w:tcPr>
          <w:p w14:paraId="577A8D0C"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308CCD50" w14:textId="77777777" w:rsidTr="00117C6D">
        <w:trPr>
          <w:trHeight w:val="1160"/>
        </w:trPr>
        <w:tc>
          <w:tcPr>
            <w:tcW w:w="2821" w:type="dxa"/>
            <w:tcBorders>
              <w:top w:val="single" w:sz="4" w:space="0" w:color="000000"/>
              <w:left w:val="single" w:sz="4" w:space="0" w:color="000000"/>
              <w:bottom w:val="single" w:sz="4" w:space="0" w:color="000000"/>
              <w:right w:val="single" w:sz="4" w:space="0" w:color="000000"/>
            </w:tcBorders>
            <w:vAlign w:val="center"/>
          </w:tcPr>
          <w:p w14:paraId="7CA687CB"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Comunicazione, collaborazione e interazione con gli altri uffici </w:t>
            </w:r>
          </w:p>
        </w:tc>
        <w:tc>
          <w:tcPr>
            <w:tcW w:w="3639" w:type="dxa"/>
            <w:tcBorders>
              <w:top w:val="single" w:sz="4" w:space="0" w:color="000000"/>
              <w:left w:val="single" w:sz="4" w:space="0" w:color="000000"/>
              <w:bottom w:val="single" w:sz="4" w:space="0" w:color="000000"/>
              <w:right w:val="single" w:sz="4" w:space="0" w:color="000000"/>
            </w:tcBorders>
          </w:tcPr>
          <w:p w14:paraId="1BB4752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collaborazione ed interazione con gli uffici. Propensione alla diffusione di informazioni, conoscenze e risultati. Creazione di uno spirito costruttivo e collaborativo con il restante personale </w:t>
            </w:r>
          </w:p>
        </w:tc>
        <w:tc>
          <w:tcPr>
            <w:tcW w:w="1354" w:type="dxa"/>
            <w:tcBorders>
              <w:top w:val="single" w:sz="4" w:space="0" w:color="000000"/>
              <w:left w:val="single" w:sz="4" w:space="0" w:color="000000"/>
              <w:bottom w:val="single" w:sz="4" w:space="0" w:color="000000"/>
              <w:right w:val="single" w:sz="4" w:space="0" w:color="000000"/>
            </w:tcBorders>
          </w:tcPr>
          <w:p w14:paraId="74FF1D2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7A0D4B2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B094B8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5EA30F3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0E36CF8A" w14:textId="77777777" w:rsidTr="00117C6D">
        <w:trPr>
          <w:trHeight w:val="929"/>
        </w:trPr>
        <w:tc>
          <w:tcPr>
            <w:tcW w:w="2821" w:type="dxa"/>
            <w:tcBorders>
              <w:top w:val="single" w:sz="4" w:space="0" w:color="000000"/>
              <w:left w:val="single" w:sz="4" w:space="0" w:color="000000"/>
              <w:bottom w:val="single" w:sz="4" w:space="0" w:color="000000"/>
              <w:right w:val="single" w:sz="4" w:space="0" w:color="000000"/>
            </w:tcBorders>
            <w:vAlign w:val="center"/>
          </w:tcPr>
          <w:p w14:paraId="24AD3F58"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Svolgimento di attività differenziate e strategiche </w:t>
            </w:r>
          </w:p>
        </w:tc>
        <w:tc>
          <w:tcPr>
            <w:tcW w:w="3639" w:type="dxa"/>
            <w:tcBorders>
              <w:top w:val="single" w:sz="4" w:space="0" w:color="000000"/>
              <w:left w:val="single" w:sz="4" w:space="0" w:color="000000"/>
              <w:bottom w:val="single" w:sz="4" w:space="0" w:color="000000"/>
              <w:right w:val="single" w:sz="4" w:space="0" w:color="000000"/>
            </w:tcBorders>
          </w:tcPr>
          <w:p w14:paraId="2563DF2C"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nello svolgere, con alto grado di autonomia, attività differenziate tra loro e di rilevanza strategica all’interno del proprio settore </w:t>
            </w:r>
          </w:p>
        </w:tc>
        <w:tc>
          <w:tcPr>
            <w:tcW w:w="1354" w:type="dxa"/>
            <w:tcBorders>
              <w:top w:val="single" w:sz="4" w:space="0" w:color="000000"/>
              <w:left w:val="single" w:sz="4" w:space="0" w:color="000000"/>
              <w:bottom w:val="single" w:sz="4" w:space="0" w:color="000000"/>
              <w:right w:val="single" w:sz="4" w:space="0" w:color="000000"/>
            </w:tcBorders>
          </w:tcPr>
          <w:p w14:paraId="03756A6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4A80064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1142" w:type="dxa"/>
            <w:tcBorders>
              <w:top w:val="single" w:sz="4" w:space="0" w:color="000000"/>
              <w:left w:val="single" w:sz="4" w:space="0" w:color="000000"/>
              <w:bottom w:val="single" w:sz="4" w:space="0" w:color="000000"/>
              <w:right w:val="single" w:sz="4" w:space="0" w:color="000000"/>
            </w:tcBorders>
            <w:vAlign w:val="center"/>
          </w:tcPr>
          <w:p w14:paraId="2C7E8EBE"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1E5E5547" w14:textId="77777777" w:rsidTr="00117C6D">
        <w:trPr>
          <w:trHeight w:val="470"/>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67C4A3AB"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Impegno e relativa resa </w:t>
            </w:r>
          </w:p>
        </w:tc>
        <w:tc>
          <w:tcPr>
            <w:tcW w:w="3639" w:type="dxa"/>
            <w:tcBorders>
              <w:top w:val="single" w:sz="4" w:space="0" w:color="000000"/>
              <w:left w:val="single" w:sz="4" w:space="0" w:color="000000"/>
              <w:bottom w:val="single" w:sz="4" w:space="0" w:color="000000"/>
              <w:right w:val="single" w:sz="4" w:space="0" w:color="000000"/>
            </w:tcBorders>
          </w:tcPr>
          <w:p w14:paraId="7DC7BC59"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rispettare le scadenze assegnate e di gestione il tempo di lavoro </w:t>
            </w:r>
          </w:p>
        </w:tc>
        <w:tc>
          <w:tcPr>
            <w:tcW w:w="1354" w:type="dxa"/>
            <w:tcBorders>
              <w:top w:val="single" w:sz="4" w:space="0" w:color="000000"/>
              <w:left w:val="single" w:sz="4" w:space="0" w:color="000000"/>
              <w:bottom w:val="single" w:sz="4" w:space="0" w:color="000000"/>
              <w:right w:val="single" w:sz="4" w:space="0" w:color="000000"/>
            </w:tcBorders>
          </w:tcPr>
          <w:p w14:paraId="72918B6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49CFB8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1142" w:type="dxa"/>
            <w:tcBorders>
              <w:top w:val="single" w:sz="4" w:space="0" w:color="000000"/>
              <w:left w:val="single" w:sz="4" w:space="0" w:color="000000"/>
              <w:bottom w:val="single" w:sz="4" w:space="0" w:color="000000"/>
              <w:right w:val="single" w:sz="4" w:space="0" w:color="000000"/>
            </w:tcBorders>
            <w:vAlign w:val="center"/>
          </w:tcPr>
          <w:p w14:paraId="256B3F0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17190FE2" w14:textId="77777777" w:rsidTr="00117C6D">
        <w:trPr>
          <w:trHeight w:val="1162"/>
        </w:trPr>
        <w:tc>
          <w:tcPr>
            <w:tcW w:w="0" w:type="auto"/>
            <w:vMerge/>
            <w:tcBorders>
              <w:top w:val="nil"/>
              <w:left w:val="single" w:sz="4" w:space="0" w:color="000000"/>
              <w:bottom w:val="single" w:sz="4" w:space="0" w:color="000000"/>
              <w:right w:val="single" w:sz="4" w:space="0" w:color="000000"/>
            </w:tcBorders>
          </w:tcPr>
          <w:p w14:paraId="23FA34D3"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50C946B0"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programmare e organizzare le risorse disponibili in funzione del raggiungimento degli obiettivi. Capacità di adattamento ai mutamenti organizzativi e alle situazioni nuove </w:t>
            </w:r>
          </w:p>
        </w:tc>
        <w:tc>
          <w:tcPr>
            <w:tcW w:w="1354" w:type="dxa"/>
            <w:tcBorders>
              <w:top w:val="single" w:sz="4" w:space="0" w:color="000000"/>
              <w:left w:val="single" w:sz="4" w:space="0" w:color="000000"/>
              <w:bottom w:val="single" w:sz="4" w:space="0" w:color="000000"/>
              <w:right w:val="single" w:sz="4" w:space="0" w:color="000000"/>
            </w:tcBorders>
          </w:tcPr>
          <w:p w14:paraId="54A9A51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B2ED3A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E794F0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1142" w:type="dxa"/>
            <w:tcBorders>
              <w:top w:val="single" w:sz="4" w:space="0" w:color="000000"/>
              <w:left w:val="single" w:sz="4" w:space="0" w:color="000000"/>
              <w:bottom w:val="single" w:sz="4" w:space="0" w:color="000000"/>
              <w:right w:val="single" w:sz="4" w:space="0" w:color="000000"/>
            </w:tcBorders>
            <w:vAlign w:val="center"/>
          </w:tcPr>
          <w:p w14:paraId="2EDAB330" w14:textId="77777777" w:rsidR="00AC2021" w:rsidRPr="000B1F43" w:rsidRDefault="00AC2021" w:rsidP="009721DC">
            <w:pPr>
              <w:widowControl/>
              <w:autoSpaceDE/>
              <w:autoSpaceDN/>
              <w:ind w:left="28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7C6A7C3C" w14:textId="77777777" w:rsidTr="00117C6D">
        <w:trPr>
          <w:trHeight w:val="699"/>
        </w:trPr>
        <w:tc>
          <w:tcPr>
            <w:tcW w:w="2821" w:type="dxa"/>
            <w:tcBorders>
              <w:top w:val="single" w:sz="4" w:space="0" w:color="000000"/>
              <w:left w:val="single" w:sz="4" w:space="0" w:color="000000"/>
              <w:bottom w:val="single" w:sz="4" w:space="0" w:color="000000"/>
              <w:right w:val="single" w:sz="4" w:space="0" w:color="000000"/>
            </w:tcBorders>
            <w:vAlign w:val="center"/>
          </w:tcPr>
          <w:p w14:paraId="3783039B"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Orientamento all’utenza esterna  </w:t>
            </w:r>
          </w:p>
        </w:tc>
        <w:tc>
          <w:tcPr>
            <w:tcW w:w="3639" w:type="dxa"/>
            <w:tcBorders>
              <w:top w:val="single" w:sz="4" w:space="0" w:color="000000"/>
              <w:left w:val="single" w:sz="4" w:space="0" w:color="000000"/>
              <w:bottom w:val="single" w:sz="4" w:space="0" w:color="000000"/>
              <w:right w:val="single" w:sz="4" w:space="0" w:color="000000"/>
            </w:tcBorders>
          </w:tcPr>
          <w:p w14:paraId="382E151F"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Attenzione ai problemi dell’utenza e soluzione dei medesimi. Cortesia e chiarezza nei rapporti con l’utenza </w:t>
            </w:r>
          </w:p>
        </w:tc>
        <w:tc>
          <w:tcPr>
            <w:tcW w:w="1354" w:type="dxa"/>
            <w:tcBorders>
              <w:top w:val="single" w:sz="4" w:space="0" w:color="000000"/>
              <w:left w:val="single" w:sz="4" w:space="0" w:color="000000"/>
              <w:bottom w:val="single" w:sz="4" w:space="0" w:color="000000"/>
              <w:right w:val="single" w:sz="4" w:space="0" w:color="000000"/>
            </w:tcBorders>
            <w:vAlign w:val="center"/>
          </w:tcPr>
          <w:p w14:paraId="5AED087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p w14:paraId="526BDFD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0F77A7B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7E1FD79D" w14:textId="77777777" w:rsidTr="00117C6D">
        <w:trPr>
          <w:trHeight w:val="1025"/>
        </w:trPr>
        <w:tc>
          <w:tcPr>
            <w:tcW w:w="2821" w:type="dxa"/>
            <w:tcBorders>
              <w:top w:val="single" w:sz="4" w:space="0" w:color="000000"/>
              <w:left w:val="single" w:sz="4" w:space="0" w:color="000000"/>
              <w:bottom w:val="single" w:sz="4" w:space="0" w:color="000000"/>
              <w:right w:val="single" w:sz="4" w:space="0" w:color="000000"/>
            </w:tcBorders>
            <w:vAlign w:val="center"/>
          </w:tcPr>
          <w:p w14:paraId="1C2CF8B1"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Flessibilità nell’orario di lavoro </w:t>
            </w:r>
          </w:p>
        </w:tc>
        <w:tc>
          <w:tcPr>
            <w:tcW w:w="3639" w:type="dxa"/>
            <w:tcBorders>
              <w:top w:val="single" w:sz="4" w:space="0" w:color="000000"/>
              <w:left w:val="single" w:sz="4" w:space="0" w:color="000000"/>
              <w:bottom w:val="single" w:sz="4" w:space="0" w:color="000000"/>
              <w:right w:val="single" w:sz="4" w:space="0" w:color="000000"/>
            </w:tcBorders>
          </w:tcPr>
          <w:p w14:paraId="044D718D"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Disponibilità a prestare l’attività lavorativa anche oltre il normale orario di lavoro in caso di necessità </w:t>
            </w:r>
          </w:p>
        </w:tc>
        <w:tc>
          <w:tcPr>
            <w:tcW w:w="1354" w:type="dxa"/>
            <w:tcBorders>
              <w:top w:val="single" w:sz="4" w:space="0" w:color="000000"/>
              <w:left w:val="single" w:sz="4" w:space="0" w:color="000000"/>
              <w:bottom w:val="single" w:sz="4" w:space="0" w:color="000000"/>
              <w:right w:val="single" w:sz="4" w:space="0" w:color="000000"/>
            </w:tcBorders>
          </w:tcPr>
          <w:p w14:paraId="2A09DA2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7020EC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2</w:t>
            </w:r>
          </w:p>
        </w:tc>
        <w:tc>
          <w:tcPr>
            <w:tcW w:w="1142" w:type="dxa"/>
            <w:tcBorders>
              <w:top w:val="single" w:sz="4" w:space="0" w:color="000000"/>
              <w:left w:val="single" w:sz="4" w:space="0" w:color="000000"/>
              <w:bottom w:val="single" w:sz="4" w:space="0" w:color="000000"/>
              <w:right w:val="single" w:sz="4" w:space="0" w:color="000000"/>
            </w:tcBorders>
            <w:vAlign w:val="center"/>
          </w:tcPr>
          <w:p w14:paraId="04FD227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bl>
    <w:p w14:paraId="269F9E91"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492F651" w14:textId="77777777" w:rsidR="00AC2021" w:rsidRPr="000B1F43" w:rsidRDefault="00AC2021" w:rsidP="009721DC">
      <w:pPr>
        <w:widowControl/>
        <w:autoSpaceDE/>
        <w:autoSpaceDN/>
        <w:spacing w:after="21"/>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250072DF" w14:textId="77777777" w:rsidR="00AC2021" w:rsidRPr="000B1F43" w:rsidRDefault="00AC2021" w:rsidP="009721DC">
      <w:pPr>
        <w:widowControl/>
        <w:numPr>
          <w:ilvl w:val="0"/>
          <w:numId w:val="19"/>
        </w:numPr>
        <w:autoSpaceDE/>
        <w:autoSpaceDN/>
        <w:spacing w:after="16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VALUTAZIONE STRATEGICA _________________________________________________________ </w:t>
      </w:r>
      <w:r w:rsidRPr="000B1F43">
        <w:rPr>
          <w:rFonts w:ascii="Times New Roman" w:eastAsia="Times New Roman" w:hAnsi="Times New Roman" w:cs="Times New Roman"/>
          <w:color w:val="000000"/>
          <w:sz w:val="20"/>
          <w:szCs w:val="20"/>
          <w:lang w:eastAsia="it-IT"/>
        </w:rPr>
        <w:t xml:space="preserve">massimo 10 punti insufficiente: 0-2 parziale 3- 5 sufficiente 6 buono 7- 8 ottimo 9-10 </w:t>
      </w:r>
    </w:p>
    <w:p w14:paraId="1D4388A4" w14:textId="77777777" w:rsidR="00AC2021" w:rsidRPr="000B1F43" w:rsidRDefault="00AC2021" w:rsidP="009721DC">
      <w:pPr>
        <w:widowControl/>
        <w:autoSpaceDE/>
        <w:autoSpaceDN/>
        <w:spacing w:after="58"/>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42DDB4D3" w14:textId="77777777" w:rsidR="00AC2021" w:rsidRPr="000B1F43" w:rsidRDefault="00AC2021" w:rsidP="009721DC">
      <w:pPr>
        <w:widowControl/>
        <w:autoSpaceDE/>
        <w:autoSpaceDN/>
        <w:spacing w:before="120" w:after="120"/>
        <w:rPr>
          <w:rFonts w:ascii="Times New Roman" w:eastAsia="Times New Roman" w:hAnsi="Times New Roman" w:cs="Times New Roman"/>
          <w:b/>
          <w:bCs/>
          <w:color w:val="000000"/>
          <w:sz w:val="20"/>
          <w:szCs w:val="20"/>
          <w:lang w:eastAsia="it-IT"/>
        </w:rPr>
      </w:pPr>
      <w:r w:rsidRPr="000B1F43">
        <w:rPr>
          <w:rFonts w:ascii="Times New Roman" w:eastAsia="Times New Roman" w:hAnsi="Times New Roman" w:cs="Times New Roman"/>
          <w:b/>
          <w:bCs/>
          <w:color w:val="000000"/>
          <w:sz w:val="20"/>
          <w:szCs w:val="20"/>
          <w:lang w:eastAsia="it-IT"/>
        </w:rPr>
        <w:t>APPLICAZIONE</w:t>
      </w:r>
      <w:r w:rsidRPr="000B1F43">
        <w:rPr>
          <w:rFonts w:ascii="Times New Roman" w:eastAsia="Times New Roman" w:hAnsi="Times New Roman" w:cs="Times New Roman"/>
          <w:b/>
          <w:color w:val="000000"/>
          <w:sz w:val="20"/>
          <w:szCs w:val="20"/>
          <w:lang w:eastAsia="it-IT"/>
        </w:rPr>
        <w:t xml:space="preserve"> FATTORI DI INCREMENTO E DI RIDUZIONE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1411"/>
        <w:gridCol w:w="1251"/>
      </w:tblGrid>
      <w:tr w:rsidR="00AC2021" w:rsidRPr="000B1F43" w14:paraId="1FDFA28B" w14:textId="77777777" w:rsidTr="00117C6D">
        <w:tc>
          <w:tcPr>
            <w:tcW w:w="7192" w:type="dxa"/>
          </w:tcPr>
          <w:p w14:paraId="4E6ED3CD" w14:textId="77777777" w:rsidR="00AC2021" w:rsidRPr="000B1F43" w:rsidRDefault="00AC2021" w:rsidP="009721DC">
            <w:pPr>
              <w:widowControl/>
              <w:tabs>
                <w:tab w:val="center" w:pos="4819"/>
                <w:tab w:val="right" w:pos="9638"/>
              </w:tabs>
              <w:autoSpaceDE/>
              <w:autoSpaceDN/>
              <w:spacing w:after="160"/>
              <w:ind w:left="426"/>
              <w:contextualSpacing/>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INCREMENTO</w:t>
            </w:r>
          </w:p>
        </w:tc>
        <w:tc>
          <w:tcPr>
            <w:tcW w:w="1411" w:type="dxa"/>
          </w:tcPr>
          <w:p w14:paraId="0CC02E73"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Range di punteggio per ciascun fattore </w:t>
            </w:r>
          </w:p>
        </w:tc>
        <w:tc>
          <w:tcPr>
            <w:tcW w:w="1251" w:type="dxa"/>
          </w:tcPr>
          <w:p w14:paraId="43C2B67D"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assegnato</w:t>
            </w:r>
          </w:p>
        </w:tc>
      </w:tr>
      <w:tr w:rsidR="00AC2021" w:rsidRPr="000B1F43" w14:paraId="68F8CABC" w14:textId="77777777" w:rsidTr="00117C6D">
        <w:tc>
          <w:tcPr>
            <w:tcW w:w="7192" w:type="dxa"/>
          </w:tcPr>
          <w:p w14:paraId="616B6CC3" w14:textId="77777777" w:rsidR="00AC2021" w:rsidRPr="000B1F43" w:rsidRDefault="00AC2021"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Eventuali ulteriori attività, di particolare rilevanza, prestate nell’anno che non siano state oggetto di </w:t>
            </w:r>
            <w:r w:rsidRPr="000B1F43">
              <w:rPr>
                <w:rFonts w:ascii="Times New Roman" w:eastAsia="Times New Roman" w:hAnsi="Times New Roman" w:cs="Times New Roman"/>
                <w:b/>
                <w:color w:val="000000"/>
                <w:sz w:val="20"/>
                <w:szCs w:val="20"/>
                <w:lang w:eastAsia="it-IT"/>
              </w:rPr>
              <w:lastRenderedPageBreak/>
              <w:t>programmazione</w:t>
            </w:r>
          </w:p>
        </w:tc>
        <w:tc>
          <w:tcPr>
            <w:tcW w:w="1411" w:type="dxa"/>
          </w:tcPr>
          <w:p w14:paraId="71384C81"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lastRenderedPageBreak/>
              <w:t>Da 0 a 2 punti</w:t>
            </w:r>
          </w:p>
        </w:tc>
        <w:tc>
          <w:tcPr>
            <w:tcW w:w="1251" w:type="dxa"/>
          </w:tcPr>
          <w:p w14:paraId="17DBDEA3"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AC2021" w:rsidRPr="000B1F43" w14:paraId="17ED2A21" w14:textId="77777777" w:rsidTr="00117C6D">
        <w:trPr>
          <w:trHeight w:val="593"/>
        </w:trPr>
        <w:tc>
          <w:tcPr>
            <w:tcW w:w="7192" w:type="dxa"/>
          </w:tcPr>
          <w:p w14:paraId="2B867EFE" w14:textId="77777777" w:rsidR="00AC2021" w:rsidRPr="000B1F43" w:rsidRDefault="00AC2021"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Effettuazione di attività complesse per effetto di imprevisti o per nuovi adempimenti</w:t>
            </w:r>
          </w:p>
        </w:tc>
        <w:tc>
          <w:tcPr>
            <w:tcW w:w="1411" w:type="dxa"/>
          </w:tcPr>
          <w:p w14:paraId="61C290F1"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3 punti</w:t>
            </w:r>
          </w:p>
        </w:tc>
        <w:tc>
          <w:tcPr>
            <w:tcW w:w="1251" w:type="dxa"/>
          </w:tcPr>
          <w:p w14:paraId="003F5003"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AC2021" w:rsidRPr="000B1F43" w14:paraId="198466D8" w14:textId="77777777" w:rsidTr="00117C6D">
        <w:tc>
          <w:tcPr>
            <w:tcW w:w="7192" w:type="dxa"/>
          </w:tcPr>
          <w:p w14:paraId="0075FFD2" w14:textId="77777777" w:rsidR="00AC2021" w:rsidRPr="000B1F43" w:rsidRDefault="00AC2021"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Attività svolta in sostituzione</w:t>
            </w:r>
            <w:r w:rsidRPr="000B1F43">
              <w:rPr>
                <w:rFonts w:ascii="Times New Roman" w:eastAsia="Times New Roman" w:hAnsi="Times New Roman" w:cs="Times New Roman"/>
                <w:b/>
                <w:color w:val="FF0000"/>
                <w:sz w:val="20"/>
                <w:szCs w:val="20"/>
                <w:lang w:eastAsia="it-IT"/>
              </w:rPr>
              <w:t xml:space="preserve"> </w:t>
            </w:r>
            <w:r w:rsidRPr="000B1F43">
              <w:rPr>
                <w:rFonts w:ascii="Times New Roman" w:eastAsia="Times New Roman" w:hAnsi="Times New Roman" w:cs="Times New Roman"/>
                <w:b/>
                <w:color w:val="000000"/>
                <w:sz w:val="20"/>
                <w:szCs w:val="20"/>
                <w:lang w:eastAsia="it-IT"/>
              </w:rPr>
              <w:t xml:space="preserve">di altri colleghi temporaneamente impossibilitati </w:t>
            </w:r>
          </w:p>
        </w:tc>
        <w:tc>
          <w:tcPr>
            <w:tcW w:w="1411" w:type="dxa"/>
          </w:tcPr>
          <w:p w14:paraId="49E3D63D"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5 punti</w:t>
            </w:r>
          </w:p>
        </w:tc>
        <w:tc>
          <w:tcPr>
            <w:tcW w:w="1251" w:type="dxa"/>
          </w:tcPr>
          <w:p w14:paraId="449EC1FA"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AC2021" w:rsidRPr="000B1F43" w14:paraId="44044618" w14:textId="77777777" w:rsidTr="00117C6D">
        <w:tc>
          <w:tcPr>
            <w:tcW w:w="7192" w:type="dxa"/>
          </w:tcPr>
          <w:p w14:paraId="076A29D7" w14:textId="77777777" w:rsidR="00AC2021" w:rsidRPr="000B1F43" w:rsidRDefault="00AC2021" w:rsidP="009721DC">
            <w:pPr>
              <w:widowControl/>
              <w:autoSpaceDE/>
              <w:autoSpaceDN/>
              <w:spacing w:after="160"/>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TOTALE</w:t>
            </w:r>
          </w:p>
        </w:tc>
        <w:tc>
          <w:tcPr>
            <w:tcW w:w="1411" w:type="dxa"/>
          </w:tcPr>
          <w:p w14:paraId="0ED3C785"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c>
          <w:tcPr>
            <w:tcW w:w="1251" w:type="dxa"/>
          </w:tcPr>
          <w:p w14:paraId="6D99E572"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bl>
    <w:p w14:paraId="7301CDF9"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3"/>
        <w:gridCol w:w="1774"/>
        <w:gridCol w:w="3260"/>
      </w:tblGrid>
      <w:tr w:rsidR="00AC2021" w:rsidRPr="000B1F43" w14:paraId="78525CB6" w14:textId="77777777" w:rsidTr="00117C6D">
        <w:tc>
          <w:tcPr>
            <w:tcW w:w="4853" w:type="dxa"/>
          </w:tcPr>
          <w:p w14:paraId="2747BFB2" w14:textId="77777777" w:rsidR="00AC2021" w:rsidRPr="000B1F43" w:rsidRDefault="00AC2021" w:rsidP="009721DC">
            <w:pPr>
              <w:widowControl/>
              <w:tabs>
                <w:tab w:val="center" w:pos="4819"/>
                <w:tab w:val="right" w:pos="9638"/>
              </w:tabs>
              <w:autoSpaceDE/>
              <w:autoSpaceDN/>
              <w:spacing w:after="160"/>
              <w:ind w:left="426"/>
              <w:contextualSpacing/>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RIDUZIONE</w:t>
            </w:r>
          </w:p>
        </w:tc>
        <w:tc>
          <w:tcPr>
            <w:tcW w:w="1774" w:type="dxa"/>
          </w:tcPr>
          <w:p w14:paraId="0691DB6C" w14:textId="77777777" w:rsidR="00AC2021" w:rsidRPr="000B1F43" w:rsidRDefault="00AC2021" w:rsidP="009721DC">
            <w:pPr>
              <w:widowControl/>
              <w:tabs>
                <w:tab w:val="center" w:pos="4819"/>
                <w:tab w:val="right" w:pos="9638"/>
              </w:tabs>
              <w:autoSpaceDE/>
              <w:autoSpaceDN/>
              <w:spacing w:after="160"/>
              <w:ind w:left="-10"/>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Ricorrenza (sì/no)</w:t>
            </w:r>
          </w:p>
        </w:tc>
        <w:tc>
          <w:tcPr>
            <w:tcW w:w="3260" w:type="dxa"/>
          </w:tcPr>
          <w:p w14:paraId="249B63DA" w14:textId="77777777" w:rsidR="00AC2021" w:rsidRPr="000B1F43" w:rsidRDefault="00AC2021" w:rsidP="009721DC">
            <w:pPr>
              <w:widowControl/>
              <w:tabs>
                <w:tab w:val="center" w:pos="4819"/>
                <w:tab w:val="right" w:pos="9638"/>
              </w:tabs>
              <w:autoSpaceDE/>
              <w:autoSpaceDN/>
              <w:spacing w:after="160"/>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Riduzione da applicare</w:t>
            </w:r>
          </w:p>
        </w:tc>
      </w:tr>
      <w:tr w:rsidR="00AC2021" w:rsidRPr="000B1F43" w14:paraId="21042698" w14:textId="77777777" w:rsidTr="00117C6D">
        <w:trPr>
          <w:trHeight w:val="501"/>
        </w:trPr>
        <w:tc>
          <w:tcPr>
            <w:tcW w:w="4853" w:type="dxa"/>
          </w:tcPr>
          <w:p w14:paraId="0ABBAD01"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Mancato rispetto dei tempi procedimentali</w:t>
            </w:r>
            <w:r w:rsidRPr="000B1F43">
              <w:rPr>
                <w:rFonts w:ascii="Times New Roman" w:eastAsia="Times New Roman" w:hAnsi="Times New Roman" w:cs="Times New Roman"/>
                <w:color w:val="000000"/>
                <w:sz w:val="20"/>
                <w:szCs w:val="20"/>
                <w:lang w:eastAsia="it-IT"/>
              </w:rPr>
              <w:t xml:space="preserve"> causando, avendone responsabilità, almeno uno dei seguenti casi:</w:t>
            </w:r>
          </w:p>
          <w:p w14:paraId="5CE8AEA4"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Risarcimento del danno</w:t>
            </w:r>
          </w:p>
          <w:p w14:paraId="6580BB05"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Indennizzo</w:t>
            </w:r>
          </w:p>
          <w:p w14:paraId="169388CF"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Commissario ad acta</w:t>
            </w:r>
          </w:p>
          <w:p w14:paraId="34F42672"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Mancata o tardiva emanazione del provvedimento (art.2, comma 9, legge 241/1990)</w:t>
            </w:r>
          </w:p>
        </w:tc>
        <w:tc>
          <w:tcPr>
            <w:tcW w:w="1774" w:type="dxa"/>
          </w:tcPr>
          <w:p w14:paraId="1573B490"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12E2C74A"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274341AE" w14:textId="77777777" w:rsidTr="00117C6D">
        <w:tc>
          <w:tcPr>
            <w:tcW w:w="4853" w:type="dxa"/>
          </w:tcPr>
          <w:p w14:paraId="37495E5A"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r w:rsidRPr="000B1F43">
              <w:rPr>
                <w:rFonts w:ascii="Times New Roman" w:eastAsia="Times New Roman" w:hAnsi="Times New Roman" w:cs="Times New Roman"/>
                <w:b/>
                <w:color w:val="000000"/>
                <w:sz w:val="20"/>
                <w:szCs w:val="20"/>
                <w:lang w:eastAsia="it-IT"/>
              </w:rPr>
              <w:t>Mancata attuazione delle disposizioni in materia di prevenzione della corruzione e/o trasparenza</w:t>
            </w:r>
            <w:r w:rsidRPr="000B1F43">
              <w:rPr>
                <w:rFonts w:ascii="Times New Roman" w:eastAsia="Times New Roman" w:hAnsi="Times New Roman" w:cs="Times New Roman"/>
                <w:color w:val="000000"/>
                <w:sz w:val="20"/>
                <w:szCs w:val="20"/>
                <w:lang w:eastAsia="it-IT"/>
              </w:rPr>
              <w:t xml:space="preserve"> amministrativa, non riconducibili ai fattori presupposti</w:t>
            </w:r>
          </w:p>
        </w:tc>
        <w:tc>
          <w:tcPr>
            <w:tcW w:w="1774" w:type="dxa"/>
          </w:tcPr>
          <w:p w14:paraId="14B560F7"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0D559509"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181448C9" w14:textId="77777777" w:rsidTr="00117C6D">
        <w:tc>
          <w:tcPr>
            <w:tcW w:w="4853" w:type="dxa"/>
          </w:tcPr>
          <w:p w14:paraId="5A3B67A8"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Mancato rispetto delle direttive</w:t>
            </w:r>
            <w:r w:rsidRPr="000B1F43">
              <w:rPr>
                <w:rFonts w:ascii="Times New Roman" w:eastAsia="Times New Roman" w:hAnsi="Times New Roman" w:cs="Times New Roman"/>
                <w:color w:val="000000"/>
                <w:sz w:val="20"/>
                <w:szCs w:val="20"/>
                <w:lang w:eastAsia="it-IT"/>
              </w:rPr>
              <w:t xml:space="preserve"> impartite dall’amministrazione (articolo 21, comma 5, decreto legislativo 165/2001)</w:t>
            </w:r>
          </w:p>
        </w:tc>
        <w:tc>
          <w:tcPr>
            <w:tcW w:w="1774" w:type="dxa"/>
          </w:tcPr>
          <w:p w14:paraId="340481C2"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2BF2AE45"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26D177EB" w14:textId="77777777" w:rsidTr="00117C6D">
        <w:tc>
          <w:tcPr>
            <w:tcW w:w="4853" w:type="dxa"/>
          </w:tcPr>
          <w:p w14:paraId="5D3917F1"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Inefficienze o incompetenze</w:t>
            </w:r>
            <w:r w:rsidRPr="000B1F43">
              <w:rPr>
                <w:rFonts w:ascii="Times New Roman" w:eastAsia="Times New Roman" w:hAnsi="Times New Roman" w:cs="Times New Roman"/>
                <w:color w:val="000000"/>
                <w:sz w:val="20"/>
                <w:szCs w:val="20"/>
                <w:lang w:eastAsia="it-IT"/>
              </w:rPr>
              <w:t xml:space="preserve"> che abbiano comportato </w:t>
            </w:r>
            <w:r w:rsidRPr="000B1F43">
              <w:rPr>
                <w:rFonts w:ascii="Times New Roman" w:eastAsia="Times New Roman" w:hAnsi="Times New Roman" w:cs="Times New Roman"/>
                <w:b/>
                <w:color w:val="000000"/>
                <w:sz w:val="20"/>
                <w:szCs w:val="20"/>
                <w:lang w:eastAsia="it-IT"/>
              </w:rPr>
              <w:t>gravi danni</w:t>
            </w:r>
            <w:r w:rsidRPr="000B1F43">
              <w:rPr>
                <w:rFonts w:ascii="Times New Roman" w:eastAsia="Times New Roman" w:hAnsi="Times New Roman" w:cs="Times New Roman"/>
                <w:color w:val="000000"/>
                <w:sz w:val="20"/>
                <w:szCs w:val="20"/>
                <w:lang w:eastAsia="it-IT"/>
              </w:rPr>
              <w:t xml:space="preserve"> al normale funzionamento dell’ente (articolo 55 sexies) accertate nel contesto della valutazione.</w:t>
            </w:r>
          </w:p>
        </w:tc>
        <w:tc>
          <w:tcPr>
            <w:tcW w:w="1774" w:type="dxa"/>
          </w:tcPr>
          <w:p w14:paraId="725858FB"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425A8C9F"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73BC1057" w14:textId="77777777" w:rsidTr="00117C6D">
        <w:tc>
          <w:tcPr>
            <w:tcW w:w="4853" w:type="dxa"/>
          </w:tcPr>
          <w:p w14:paraId="4CF24923"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Rilievi significativi </w:t>
            </w:r>
            <w:r w:rsidRPr="000B1F43">
              <w:rPr>
                <w:rFonts w:ascii="Times New Roman" w:eastAsia="Times New Roman" w:hAnsi="Times New Roman" w:cs="Times New Roman"/>
                <w:color w:val="000000"/>
                <w:sz w:val="20"/>
                <w:szCs w:val="20"/>
                <w:lang w:eastAsia="it-IT"/>
              </w:rPr>
              <w:t>verificati in occasione dell’attività di controllo sulla regolarità degli atti</w:t>
            </w:r>
          </w:p>
        </w:tc>
        <w:tc>
          <w:tcPr>
            <w:tcW w:w="1774" w:type="dxa"/>
          </w:tcPr>
          <w:p w14:paraId="05ECAA98"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63594BC1"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075F39EC" w14:textId="77777777" w:rsidTr="00117C6D">
        <w:trPr>
          <w:trHeight w:val="516"/>
        </w:trPr>
        <w:tc>
          <w:tcPr>
            <w:tcW w:w="4853" w:type="dxa"/>
          </w:tcPr>
          <w:p w14:paraId="10CBC2A8"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Indisponibilità alla cooperazione e alla integrazione</w:t>
            </w:r>
            <w:r w:rsidRPr="000B1F43">
              <w:rPr>
                <w:rFonts w:ascii="Times New Roman" w:eastAsia="Times New Roman" w:hAnsi="Times New Roman" w:cs="Times New Roman"/>
                <w:color w:val="000000"/>
                <w:sz w:val="20"/>
                <w:szCs w:val="20"/>
                <w:lang w:eastAsia="it-IT"/>
              </w:rPr>
              <w:t xml:space="preserve"> organizzativa</w:t>
            </w:r>
          </w:p>
        </w:tc>
        <w:tc>
          <w:tcPr>
            <w:tcW w:w="1774" w:type="dxa"/>
          </w:tcPr>
          <w:p w14:paraId="73F773FB"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772952ED"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1E317224" w14:textId="77777777" w:rsidTr="00117C6D">
        <w:tc>
          <w:tcPr>
            <w:tcW w:w="4853" w:type="dxa"/>
          </w:tcPr>
          <w:p w14:paraId="6B3DD4E5"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Avere determinato colpevolmente </w:t>
            </w:r>
            <w:r w:rsidRPr="000B1F43">
              <w:rPr>
                <w:rFonts w:ascii="Times New Roman" w:eastAsia="Times New Roman" w:hAnsi="Times New Roman" w:cs="Times New Roman"/>
                <w:b/>
                <w:color w:val="000000"/>
                <w:sz w:val="20"/>
                <w:szCs w:val="20"/>
                <w:lang w:eastAsia="it-IT"/>
              </w:rPr>
              <w:t>debiti fuori bilancio</w:t>
            </w:r>
          </w:p>
        </w:tc>
        <w:tc>
          <w:tcPr>
            <w:tcW w:w="1774" w:type="dxa"/>
          </w:tcPr>
          <w:p w14:paraId="3E1D3DF1"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02DE1DFF"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3E6A0103" w14:textId="77777777" w:rsidTr="00117C6D">
        <w:tc>
          <w:tcPr>
            <w:tcW w:w="4853" w:type="dxa"/>
          </w:tcPr>
          <w:p w14:paraId="69F492E3"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Rilievi da parte dei cittadini </w:t>
            </w:r>
            <w:r w:rsidRPr="000B1F43">
              <w:rPr>
                <w:rFonts w:ascii="Times New Roman" w:eastAsia="Times New Roman" w:hAnsi="Times New Roman" w:cs="Times New Roman"/>
                <w:color w:val="000000"/>
                <w:sz w:val="20"/>
                <w:szCs w:val="20"/>
                <w:lang w:eastAsia="it-IT"/>
              </w:rPr>
              <w:t>riguardanti l’inefficienza o il mancato funzionamento del servizio</w:t>
            </w:r>
          </w:p>
        </w:tc>
        <w:tc>
          <w:tcPr>
            <w:tcW w:w="1774" w:type="dxa"/>
          </w:tcPr>
          <w:p w14:paraId="66B40E11"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248C88D4"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098465B6" w14:textId="77777777" w:rsidTr="00117C6D">
        <w:tc>
          <w:tcPr>
            <w:tcW w:w="4853" w:type="dxa"/>
          </w:tcPr>
          <w:p w14:paraId="03B59B52" w14:textId="77777777" w:rsidR="00AC2021" w:rsidRPr="000B1F43" w:rsidRDefault="00AC2021" w:rsidP="009721DC">
            <w:pPr>
              <w:widowControl/>
              <w:tabs>
                <w:tab w:val="center" w:pos="4819"/>
                <w:tab w:val="right" w:pos="9638"/>
              </w:tabs>
              <w:autoSpaceDE/>
              <w:autoSpaceDN/>
              <w:spacing w:after="160"/>
              <w:ind w:left="426"/>
              <w:contextualSpacing/>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TOTALE </w:t>
            </w:r>
          </w:p>
        </w:tc>
        <w:tc>
          <w:tcPr>
            <w:tcW w:w="1774" w:type="dxa"/>
          </w:tcPr>
          <w:p w14:paraId="69145A59"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4CDB0610"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bl>
    <w:p w14:paraId="373EBF0D"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7D341795"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2"/>
        <w:gridCol w:w="2835"/>
      </w:tblGrid>
      <w:tr w:rsidR="00AC2021" w:rsidRPr="000B1F43" w14:paraId="2491B0F7" w14:textId="77777777" w:rsidTr="00117C6D">
        <w:trPr>
          <w:jc w:val="center"/>
        </w:trPr>
        <w:tc>
          <w:tcPr>
            <w:tcW w:w="6362" w:type="dxa"/>
          </w:tcPr>
          <w:p w14:paraId="5279A25E"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risultante dall’applicazione dei fattori di valutazione</w:t>
            </w:r>
          </w:p>
        </w:tc>
        <w:tc>
          <w:tcPr>
            <w:tcW w:w="2835" w:type="dxa"/>
          </w:tcPr>
          <w:p w14:paraId="1F56D814" w14:textId="77777777" w:rsidR="00AC2021" w:rsidRPr="000B1F43" w:rsidRDefault="00AC2021"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lang w:eastAsia="it-IT"/>
              </w:rPr>
            </w:pPr>
          </w:p>
          <w:p w14:paraId="61AC2844"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p>
        </w:tc>
      </w:tr>
      <w:tr w:rsidR="00AC2021" w:rsidRPr="000B1F43" w14:paraId="4F19E2A3" w14:textId="77777777" w:rsidTr="00117C6D">
        <w:trPr>
          <w:jc w:val="center"/>
        </w:trPr>
        <w:tc>
          <w:tcPr>
            <w:tcW w:w="6362" w:type="dxa"/>
          </w:tcPr>
          <w:p w14:paraId="043EBBAA"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Fattori di incremento </w:t>
            </w:r>
          </w:p>
        </w:tc>
        <w:tc>
          <w:tcPr>
            <w:tcW w:w="2835" w:type="dxa"/>
          </w:tcPr>
          <w:p w14:paraId="75B22A9E" w14:textId="77777777" w:rsidR="00AC2021" w:rsidRPr="000B1F43" w:rsidRDefault="00AC2021"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w:t>
            </w:r>
          </w:p>
        </w:tc>
      </w:tr>
      <w:tr w:rsidR="00AC2021" w:rsidRPr="000B1F43" w14:paraId="7AC7DA4F" w14:textId="77777777" w:rsidTr="00117C6D">
        <w:trPr>
          <w:jc w:val="center"/>
        </w:trPr>
        <w:tc>
          <w:tcPr>
            <w:tcW w:w="6362" w:type="dxa"/>
          </w:tcPr>
          <w:p w14:paraId="2F186F24"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riduzione</w:t>
            </w:r>
          </w:p>
        </w:tc>
        <w:tc>
          <w:tcPr>
            <w:tcW w:w="2835" w:type="dxa"/>
          </w:tcPr>
          <w:p w14:paraId="576C8F72"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w:t>
            </w:r>
          </w:p>
        </w:tc>
      </w:tr>
      <w:tr w:rsidR="00AC2021" w:rsidRPr="000B1F43" w14:paraId="0ED13961" w14:textId="77777777" w:rsidTr="00117C6D">
        <w:trPr>
          <w:jc w:val="center"/>
        </w:trPr>
        <w:tc>
          <w:tcPr>
            <w:tcW w:w="6362" w:type="dxa"/>
          </w:tcPr>
          <w:p w14:paraId="600EF6FE"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finale conseguito</w:t>
            </w:r>
          </w:p>
        </w:tc>
        <w:tc>
          <w:tcPr>
            <w:tcW w:w="2835" w:type="dxa"/>
          </w:tcPr>
          <w:p w14:paraId="39265680"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p>
        </w:tc>
      </w:tr>
    </w:tbl>
    <w:p w14:paraId="0B92FFA7" w14:textId="77777777" w:rsidR="00AC2021" w:rsidRPr="000B1F43" w:rsidRDefault="00AC2021" w:rsidP="009721DC">
      <w:pPr>
        <w:widowControl/>
        <w:adjustRightInd w:val="0"/>
        <w:rPr>
          <w:rFonts w:ascii="Times New Roman" w:eastAsia="Times New Roman" w:hAnsi="Times New Roman" w:cs="Times New Roman"/>
          <w:sz w:val="20"/>
          <w:szCs w:val="20"/>
          <w:lang w:eastAsia="it-IT"/>
        </w:rPr>
      </w:pPr>
    </w:p>
    <w:p w14:paraId="2166731A" w14:textId="77777777" w:rsidR="00AC2021" w:rsidRPr="000B1F43" w:rsidRDefault="00AC2021" w:rsidP="009721DC">
      <w:pPr>
        <w:widowControl/>
        <w:autoSpaceDE/>
        <w:autoSpaceDN/>
        <w:spacing w:after="58"/>
        <w:rPr>
          <w:rFonts w:ascii="Times New Roman" w:eastAsia="Times New Roman" w:hAnsi="Times New Roman" w:cs="Times New Roman"/>
          <w:color w:val="000000"/>
          <w:sz w:val="20"/>
          <w:szCs w:val="20"/>
          <w:lang w:eastAsia="it-IT"/>
        </w:rPr>
      </w:pPr>
    </w:p>
    <w:p w14:paraId="725A6038" w14:textId="77777777" w:rsidR="00AC2021" w:rsidRPr="000B1F43" w:rsidRDefault="00AC2021" w:rsidP="009721DC">
      <w:pPr>
        <w:keepNext/>
        <w:keepLines/>
        <w:widowControl/>
        <w:autoSpaceDE/>
        <w:autoSpaceDN/>
        <w:ind w:left="279"/>
        <w:outlineLvl w:val="1"/>
        <w:rPr>
          <w:rFonts w:ascii="Times New Roman" w:eastAsia="Times New Roman" w:hAnsi="Times New Roman" w:cs="Times New Roman"/>
          <w:b/>
          <w:i/>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TOTALE RAGGIUNTO ______________________________ </w:t>
      </w:r>
    </w:p>
    <w:p w14:paraId="102A31E4" w14:textId="77777777" w:rsidR="00AC2021" w:rsidRPr="000B1F43" w:rsidRDefault="00AC2021" w:rsidP="009721DC">
      <w:pPr>
        <w:widowControl/>
        <w:autoSpaceDE/>
        <w:autoSpaceDN/>
        <w:spacing w:after="18"/>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DC8C0E2" w14:textId="77777777" w:rsidR="00AC2021" w:rsidRPr="000B1F43" w:rsidRDefault="00AC2021" w:rsidP="009721DC">
      <w:pPr>
        <w:widowControl/>
        <w:autoSpaceDE/>
        <w:autoSpaceDN/>
        <w:spacing w:after="8"/>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rapportare in percentuale per la quantificazione dell’indennità di risultato)* </w:t>
      </w:r>
    </w:p>
    <w:p w14:paraId="599C7BC3"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833C0B"/>
          <w:sz w:val="20"/>
          <w:szCs w:val="20"/>
          <w:lang w:eastAsia="it-IT"/>
        </w:rPr>
        <w:t xml:space="preserve"> </w:t>
      </w:r>
    </w:p>
    <w:p w14:paraId="6344C3A0" w14:textId="77777777" w:rsidR="00AC2021" w:rsidRPr="000B1F43" w:rsidRDefault="00AC2021" w:rsidP="009721DC">
      <w:pPr>
        <w:widowControl/>
        <w:autoSpaceDE/>
        <w:autoSpaceDN/>
        <w:spacing w:after="12"/>
        <w:ind w:left="279"/>
        <w:rPr>
          <w:rFonts w:ascii="Times New Roman" w:eastAsia="Times New Roman" w:hAnsi="Times New Roman" w:cs="Times New Roman"/>
          <w:sz w:val="20"/>
          <w:szCs w:val="20"/>
          <w:lang w:eastAsia="it-IT"/>
        </w:rPr>
      </w:pPr>
      <w:r w:rsidRPr="000B1F43">
        <w:rPr>
          <w:rFonts w:ascii="Times New Roman" w:eastAsia="Times New Roman" w:hAnsi="Times New Roman" w:cs="Times New Roman"/>
          <w:b/>
          <w:sz w:val="20"/>
          <w:szCs w:val="20"/>
          <w:lang w:val="en-GB" w:eastAsia="it-IT"/>
        </w:rPr>
        <w:lastRenderedPageBreak/>
        <w:t xml:space="preserve">*L’ art. 14 co. 5 del C.C.N.L.  </w:t>
      </w:r>
      <w:r w:rsidRPr="000B1F43">
        <w:rPr>
          <w:rFonts w:ascii="Times New Roman" w:eastAsia="Times New Roman" w:hAnsi="Times New Roman" w:cs="Times New Roman"/>
          <w:b/>
          <w:sz w:val="20"/>
          <w:szCs w:val="20"/>
          <w:lang w:eastAsia="it-IT"/>
        </w:rPr>
        <w:t xml:space="preserve">del 22.01.2004 prevede, per personale utilizzato a tempo parziale per le funzioni e servizi in convenzione art. 30 D. Lgs. 267/2000, che l’indennità di risultato possa essere dal 10% al 30% dell’indennità di posizione in godimento. </w:t>
      </w:r>
      <w:r w:rsidRPr="000B1F43">
        <w:rPr>
          <w:rFonts w:ascii="Times New Roman" w:eastAsia="Times New Roman" w:hAnsi="Times New Roman" w:cs="Times New Roman"/>
          <w:sz w:val="20"/>
          <w:szCs w:val="20"/>
          <w:lang w:eastAsia="it-IT"/>
        </w:rPr>
        <w:t xml:space="preserve"> </w:t>
      </w:r>
    </w:p>
    <w:p w14:paraId="6011BE85" w14:textId="77777777" w:rsidR="00AC2021" w:rsidRPr="000B1F43" w:rsidRDefault="00AC2021" w:rsidP="009721DC">
      <w:pPr>
        <w:widowControl/>
        <w:autoSpaceDE/>
        <w:autoSpaceDN/>
        <w:spacing w:after="1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OSSERVAZIONI DEL SEGRETARIO COMUNALE</w:t>
      </w:r>
    </w:p>
    <w:p w14:paraId="23C6D5A6"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1DFF1946"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5E794F58"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6EE5D6A8" w14:textId="77777777" w:rsidR="00AC2021" w:rsidRPr="000B1F43" w:rsidRDefault="00AC2021" w:rsidP="009721DC">
      <w:pPr>
        <w:widowControl/>
        <w:autoSpaceDE/>
        <w:autoSpaceDN/>
        <w:spacing w:after="209"/>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Il Segretario Comunale                                                  </w:t>
      </w:r>
      <w:r w:rsidRPr="000B1F43">
        <w:rPr>
          <w:rFonts w:ascii="Times New Roman" w:eastAsia="Times New Roman" w:hAnsi="Times New Roman" w:cs="Times New Roman"/>
          <w:color w:val="000000"/>
          <w:sz w:val="20"/>
          <w:szCs w:val="20"/>
          <w:lang w:eastAsia="it-IT"/>
        </w:rPr>
        <w:tab/>
        <w:t xml:space="preserve">                            Il Responsabile di P. O.  </w:t>
      </w:r>
    </w:p>
    <w:p w14:paraId="0268D642" w14:textId="77777777" w:rsidR="00AC2021" w:rsidRPr="000B1F43" w:rsidRDefault="00AC2021" w:rsidP="009721DC">
      <w:pPr>
        <w:widowControl/>
        <w:autoSpaceDE/>
        <w:autoSpaceDN/>
        <w:spacing w:after="209"/>
        <w:ind w:left="28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L’Organismo indipendente di valutazione </w:t>
      </w:r>
    </w:p>
    <w:p w14:paraId="1606AC87" w14:textId="77777777" w:rsidR="00B80C58" w:rsidRDefault="00B80C58" w:rsidP="009721DC">
      <w:pPr>
        <w:widowControl/>
        <w:autoSpaceDE/>
        <w:autoSpaceDN/>
        <w:spacing w:after="3"/>
        <w:jc w:val="center"/>
        <w:rPr>
          <w:rFonts w:ascii="Times New Roman" w:eastAsia="Times New Roman" w:hAnsi="Times New Roman" w:cs="Times New Roman"/>
          <w:b/>
          <w:color w:val="000000"/>
          <w:sz w:val="20"/>
          <w:szCs w:val="20"/>
          <w:u w:val="single"/>
          <w:lang w:eastAsia="it-IT"/>
        </w:rPr>
      </w:pPr>
    </w:p>
    <w:p w14:paraId="3AF45BDA" w14:textId="77777777" w:rsidR="00AC2021" w:rsidRPr="000B1F43" w:rsidRDefault="00AC2021" w:rsidP="009721DC">
      <w:pPr>
        <w:widowControl/>
        <w:autoSpaceDE/>
        <w:autoSpaceDN/>
        <w:spacing w:after="3"/>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u w:val="single"/>
          <w:lang w:eastAsia="it-IT"/>
        </w:rPr>
        <w:t>ANNO 2024 RESPONSABILE: Nunzio De Leo</w:t>
      </w:r>
    </w:p>
    <w:p w14:paraId="4B74905D" w14:textId="77777777" w:rsidR="00AC2021" w:rsidRPr="000B1F43" w:rsidRDefault="00AC2021" w:rsidP="009721DC">
      <w:pPr>
        <w:widowControl/>
        <w:autoSpaceDE/>
        <w:autoSpaceDN/>
        <w:spacing w:after="8"/>
        <w:ind w:left="279"/>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UFFICIO:</w:t>
      </w:r>
      <w:r w:rsidRPr="000B1F43">
        <w:rPr>
          <w:rFonts w:ascii="Times New Roman" w:eastAsia="Times New Roman" w:hAnsi="Times New Roman" w:cs="Times New Roman"/>
          <w:color w:val="000000"/>
          <w:sz w:val="20"/>
          <w:szCs w:val="20"/>
          <w:lang w:eastAsia="it-IT"/>
        </w:rPr>
        <w:t xml:space="preserve"> </w:t>
      </w:r>
      <w:r w:rsidRPr="000B1F43">
        <w:rPr>
          <w:rFonts w:ascii="Times New Roman" w:eastAsia="Times New Roman" w:hAnsi="Times New Roman" w:cs="Times New Roman"/>
          <w:b/>
          <w:color w:val="000000"/>
          <w:sz w:val="20"/>
          <w:szCs w:val="20"/>
          <w:lang w:eastAsia="it-IT"/>
        </w:rPr>
        <w:t>ECONOMICO - FINANZIARIO E TRIBUTARIO</w:t>
      </w:r>
      <w:r w:rsidRPr="000B1F43">
        <w:rPr>
          <w:rFonts w:ascii="Times New Roman" w:eastAsia="Times New Roman" w:hAnsi="Times New Roman" w:cs="Times New Roman"/>
          <w:color w:val="000000"/>
          <w:sz w:val="20"/>
          <w:szCs w:val="20"/>
          <w:lang w:eastAsia="it-IT"/>
        </w:rPr>
        <w:t xml:space="preserve"> (2)</w:t>
      </w:r>
    </w:p>
    <w:p w14:paraId="51D31547" w14:textId="77777777" w:rsidR="00AC2021" w:rsidRPr="000B1F43" w:rsidRDefault="00AC2021" w:rsidP="009721DC">
      <w:pPr>
        <w:widowControl/>
        <w:autoSpaceDE/>
        <w:autoSpaceDN/>
        <w:spacing w:after="3"/>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29E4284D" w14:textId="77777777" w:rsidR="00AC2021" w:rsidRPr="000B1F43" w:rsidRDefault="00AC2021" w:rsidP="009721DC">
      <w:pPr>
        <w:widowControl/>
        <w:numPr>
          <w:ilvl w:val="0"/>
          <w:numId w:val="20"/>
        </w:numPr>
        <w:autoSpaceDE/>
        <w:autoSpaceDN/>
        <w:spacing w:after="2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RAGGIUNGIMENTO DI OBIETTIVI SPECIFICI ASSEGNATI </w:t>
      </w:r>
      <w:r w:rsidRPr="000B1F43">
        <w:rPr>
          <w:rFonts w:ascii="Times New Roman" w:eastAsia="Times New Roman" w:hAnsi="Times New Roman" w:cs="Times New Roman"/>
          <w:color w:val="000000"/>
          <w:sz w:val="20"/>
          <w:szCs w:val="20"/>
          <w:lang w:eastAsia="it-IT"/>
        </w:rPr>
        <w:t>con deliberazione di Giunta Comunale n. ___ del ________   ed elencati nell’allegato prospetto</w:t>
      </w:r>
      <w:r w:rsidRPr="000B1F43">
        <w:rPr>
          <w:rFonts w:ascii="Times New Roman" w:eastAsia="Times New Roman" w:hAnsi="Times New Roman" w:cs="Times New Roman"/>
          <w:b/>
          <w:color w:val="000000"/>
          <w:sz w:val="20"/>
          <w:szCs w:val="20"/>
          <w:lang w:eastAsia="it-IT"/>
        </w:rPr>
        <w:t xml:space="preserve"> </w:t>
      </w:r>
      <w:r w:rsidRPr="000B1F43">
        <w:rPr>
          <w:rFonts w:ascii="Times New Roman" w:eastAsia="Times New Roman" w:hAnsi="Times New Roman" w:cs="Times New Roman"/>
          <w:color w:val="000000"/>
          <w:sz w:val="20"/>
          <w:szCs w:val="20"/>
          <w:lang w:eastAsia="it-IT"/>
        </w:rPr>
        <w:t xml:space="preserve">massimo 50 punti </w:t>
      </w:r>
    </w:p>
    <w:p w14:paraId="30EACDD7"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94" w:type="dxa"/>
        <w:tblInd w:w="358" w:type="dxa"/>
        <w:tblCellMar>
          <w:top w:w="16" w:type="dxa"/>
          <w:left w:w="101" w:type="dxa"/>
          <w:right w:w="46" w:type="dxa"/>
        </w:tblCellMar>
        <w:tblLook w:val="00A0" w:firstRow="1" w:lastRow="0" w:firstColumn="1" w:lastColumn="0" w:noHBand="0" w:noVBand="0"/>
      </w:tblPr>
      <w:tblGrid>
        <w:gridCol w:w="1565"/>
        <w:gridCol w:w="1563"/>
        <w:gridCol w:w="372"/>
        <w:gridCol w:w="2530"/>
        <w:gridCol w:w="443"/>
        <w:gridCol w:w="2521"/>
      </w:tblGrid>
      <w:tr w:rsidR="00AC2021" w:rsidRPr="000B1F43" w14:paraId="42EDADEA" w14:textId="77777777" w:rsidTr="00117C6D">
        <w:trPr>
          <w:trHeight w:val="1863"/>
        </w:trPr>
        <w:tc>
          <w:tcPr>
            <w:tcW w:w="1565" w:type="dxa"/>
            <w:tcBorders>
              <w:top w:val="single" w:sz="4" w:space="0" w:color="000000"/>
              <w:left w:val="single" w:sz="4" w:space="0" w:color="000000"/>
              <w:bottom w:val="single" w:sz="4" w:space="0" w:color="000000"/>
              <w:right w:val="single" w:sz="4" w:space="0" w:color="000000"/>
            </w:tcBorders>
          </w:tcPr>
          <w:p w14:paraId="3AE78FF7" w14:textId="77777777" w:rsidR="00AC2021" w:rsidRPr="000B1F43" w:rsidRDefault="00AC2021" w:rsidP="009721DC">
            <w:pPr>
              <w:widowControl/>
              <w:autoSpaceDE/>
              <w:autoSpaceDN/>
              <w:ind w:left="22"/>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OBIETTIVO </w:t>
            </w:r>
          </w:p>
          <w:p w14:paraId="608ACEE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(definito in sede di </w:t>
            </w:r>
          </w:p>
          <w:p w14:paraId="4831058E"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approvazione del Piano delle </w:t>
            </w:r>
          </w:p>
          <w:p w14:paraId="1BAEFFEA" w14:textId="77777777" w:rsidR="00AC2021" w:rsidRPr="000B1F43" w:rsidRDefault="00AC2021" w:rsidP="009721DC">
            <w:pPr>
              <w:widowControl/>
              <w:autoSpaceDE/>
              <w:autoSpaceDN/>
              <w:ind w:left="1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performance) </w:t>
            </w:r>
          </w:p>
        </w:tc>
        <w:tc>
          <w:tcPr>
            <w:tcW w:w="1563" w:type="dxa"/>
            <w:tcBorders>
              <w:top w:val="single" w:sz="4" w:space="0" w:color="000000"/>
              <w:left w:val="single" w:sz="4" w:space="0" w:color="000000"/>
              <w:bottom w:val="single" w:sz="4" w:space="0" w:color="000000"/>
              <w:right w:val="single" w:sz="4" w:space="0" w:color="000000"/>
            </w:tcBorders>
          </w:tcPr>
          <w:p w14:paraId="239C79FE"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PESO </w:t>
            </w:r>
          </w:p>
          <w:p w14:paraId="4500D1C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(definito in sede di </w:t>
            </w:r>
          </w:p>
          <w:p w14:paraId="4B7C843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approvazione del Piano delle </w:t>
            </w:r>
          </w:p>
          <w:p w14:paraId="02E9831C" w14:textId="77777777" w:rsidR="00AC2021" w:rsidRPr="000B1F43" w:rsidRDefault="00AC2021" w:rsidP="009721DC">
            <w:pPr>
              <w:widowControl/>
              <w:autoSpaceDE/>
              <w:autoSpaceDN/>
              <w:ind w:left="7"/>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performance) </w:t>
            </w:r>
          </w:p>
        </w:tc>
        <w:tc>
          <w:tcPr>
            <w:tcW w:w="372" w:type="dxa"/>
            <w:tcBorders>
              <w:top w:val="single" w:sz="4" w:space="0" w:color="000000"/>
              <w:left w:val="single" w:sz="4" w:space="0" w:color="000000"/>
              <w:bottom w:val="single" w:sz="4" w:space="0" w:color="000000"/>
              <w:right w:val="single" w:sz="4" w:space="0" w:color="000000"/>
            </w:tcBorders>
            <w:vAlign w:val="center"/>
          </w:tcPr>
          <w:p w14:paraId="53577B1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5E1960B1" w14:textId="77777777" w:rsidR="00AC2021" w:rsidRPr="000B1F43" w:rsidRDefault="00AC2021" w:rsidP="009721DC">
            <w:pPr>
              <w:widowControl/>
              <w:autoSpaceDE/>
              <w:autoSpaceDN/>
              <w:jc w:val="right"/>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GRADO DI           </w:t>
            </w:r>
          </w:p>
          <w:p w14:paraId="0E9F6083" w14:textId="77777777" w:rsidR="00AC2021" w:rsidRPr="000B1F43" w:rsidRDefault="00AC2021" w:rsidP="009721DC">
            <w:pPr>
              <w:widowControl/>
              <w:autoSpaceDE/>
              <w:autoSpaceDN/>
              <w:ind w:left="36"/>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RAGGIUNGIMENTO </w:t>
            </w:r>
          </w:p>
          <w:p w14:paraId="13463EE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(in percentuale) </w:t>
            </w:r>
          </w:p>
        </w:tc>
        <w:tc>
          <w:tcPr>
            <w:tcW w:w="443" w:type="dxa"/>
            <w:tcBorders>
              <w:top w:val="single" w:sz="4" w:space="0" w:color="000000"/>
              <w:left w:val="single" w:sz="4" w:space="0" w:color="000000"/>
              <w:bottom w:val="single" w:sz="4" w:space="0" w:color="000000"/>
              <w:right w:val="single" w:sz="4" w:space="0" w:color="000000"/>
            </w:tcBorders>
            <w:vAlign w:val="center"/>
          </w:tcPr>
          <w:p w14:paraId="08E72DE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27D8F3E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PARZIALE </w:t>
            </w:r>
          </w:p>
          <w:p w14:paraId="4911977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ASSEGNATO </w:t>
            </w:r>
          </w:p>
        </w:tc>
      </w:tr>
      <w:tr w:rsidR="00AC2021" w:rsidRPr="000B1F43" w14:paraId="4C730E5F" w14:textId="77777777" w:rsidTr="00117C6D">
        <w:trPr>
          <w:trHeight w:val="504"/>
        </w:trPr>
        <w:tc>
          <w:tcPr>
            <w:tcW w:w="1565" w:type="dxa"/>
            <w:tcBorders>
              <w:top w:val="single" w:sz="4" w:space="0" w:color="000000"/>
              <w:left w:val="single" w:sz="4" w:space="0" w:color="000000"/>
              <w:bottom w:val="single" w:sz="4" w:space="0" w:color="000000"/>
              <w:right w:val="single" w:sz="4" w:space="0" w:color="000000"/>
            </w:tcBorders>
            <w:vAlign w:val="center"/>
          </w:tcPr>
          <w:p w14:paraId="3335CE7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1 </w:t>
            </w:r>
          </w:p>
        </w:tc>
        <w:tc>
          <w:tcPr>
            <w:tcW w:w="1563" w:type="dxa"/>
            <w:tcBorders>
              <w:top w:val="single" w:sz="4" w:space="0" w:color="000000"/>
              <w:left w:val="single" w:sz="4" w:space="0" w:color="000000"/>
              <w:bottom w:val="single" w:sz="4" w:space="0" w:color="000000"/>
              <w:right w:val="single" w:sz="4" w:space="0" w:color="000000"/>
            </w:tcBorders>
            <w:vAlign w:val="center"/>
          </w:tcPr>
          <w:p w14:paraId="323F5B24" w14:textId="7BD911BD" w:rsidR="00AC2021"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372" w:type="dxa"/>
            <w:tcBorders>
              <w:top w:val="single" w:sz="4" w:space="0" w:color="000000"/>
              <w:left w:val="single" w:sz="4" w:space="0" w:color="000000"/>
              <w:bottom w:val="single" w:sz="4" w:space="0" w:color="000000"/>
              <w:right w:val="single" w:sz="4" w:space="0" w:color="000000"/>
            </w:tcBorders>
            <w:vAlign w:val="center"/>
          </w:tcPr>
          <w:p w14:paraId="439843BA"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436B13A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7DDCF840"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212CBD9E"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0DB97B8A" w14:textId="77777777" w:rsidTr="00117C6D">
        <w:trPr>
          <w:trHeight w:val="475"/>
        </w:trPr>
        <w:tc>
          <w:tcPr>
            <w:tcW w:w="1565" w:type="dxa"/>
            <w:tcBorders>
              <w:top w:val="single" w:sz="4" w:space="0" w:color="000000"/>
              <w:left w:val="single" w:sz="4" w:space="0" w:color="000000"/>
              <w:bottom w:val="single" w:sz="4" w:space="0" w:color="000000"/>
              <w:right w:val="single" w:sz="4" w:space="0" w:color="000000"/>
            </w:tcBorders>
            <w:vAlign w:val="center"/>
          </w:tcPr>
          <w:p w14:paraId="74FB204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2 </w:t>
            </w:r>
          </w:p>
        </w:tc>
        <w:tc>
          <w:tcPr>
            <w:tcW w:w="1563" w:type="dxa"/>
            <w:tcBorders>
              <w:top w:val="single" w:sz="4" w:space="0" w:color="000000"/>
              <w:left w:val="single" w:sz="4" w:space="0" w:color="000000"/>
              <w:bottom w:val="single" w:sz="4" w:space="0" w:color="000000"/>
              <w:right w:val="single" w:sz="4" w:space="0" w:color="000000"/>
            </w:tcBorders>
            <w:vAlign w:val="center"/>
          </w:tcPr>
          <w:p w14:paraId="61127F30" w14:textId="47108D36" w:rsidR="00AC2021"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r w:rsidR="00AC2021" w:rsidRPr="000B1F43">
              <w:rPr>
                <w:rFonts w:ascii="Times New Roman" w:eastAsia="Times New Roman" w:hAnsi="Times New Roman" w:cs="Times New Roman"/>
                <w:color w:val="000000"/>
                <w:sz w:val="20"/>
                <w:szCs w:val="20"/>
                <w:lang w:eastAsia="it-IT"/>
              </w:rPr>
              <w:t xml:space="preserve"> </w:t>
            </w:r>
          </w:p>
        </w:tc>
        <w:tc>
          <w:tcPr>
            <w:tcW w:w="372" w:type="dxa"/>
            <w:tcBorders>
              <w:top w:val="single" w:sz="4" w:space="0" w:color="000000"/>
              <w:left w:val="single" w:sz="4" w:space="0" w:color="000000"/>
              <w:bottom w:val="single" w:sz="4" w:space="0" w:color="000000"/>
              <w:right w:val="single" w:sz="4" w:space="0" w:color="000000"/>
            </w:tcBorders>
            <w:vAlign w:val="center"/>
          </w:tcPr>
          <w:p w14:paraId="1DA63938"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0CEDD89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1B9AB1A9"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189E589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28C538EF" w14:textId="77777777" w:rsidTr="00117C6D">
        <w:trPr>
          <w:trHeight w:val="550"/>
        </w:trPr>
        <w:tc>
          <w:tcPr>
            <w:tcW w:w="1565" w:type="dxa"/>
            <w:tcBorders>
              <w:top w:val="single" w:sz="4" w:space="0" w:color="000000"/>
              <w:left w:val="single" w:sz="4" w:space="0" w:color="000000"/>
              <w:bottom w:val="single" w:sz="4" w:space="0" w:color="000000"/>
              <w:right w:val="single" w:sz="4" w:space="0" w:color="000000"/>
            </w:tcBorders>
            <w:vAlign w:val="center"/>
          </w:tcPr>
          <w:p w14:paraId="1FC5191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3 </w:t>
            </w:r>
          </w:p>
        </w:tc>
        <w:tc>
          <w:tcPr>
            <w:tcW w:w="1563" w:type="dxa"/>
            <w:tcBorders>
              <w:top w:val="single" w:sz="4" w:space="0" w:color="000000"/>
              <w:left w:val="single" w:sz="4" w:space="0" w:color="000000"/>
              <w:bottom w:val="single" w:sz="4" w:space="0" w:color="000000"/>
              <w:right w:val="single" w:sz="4" w:space="0" w:color="000000"/>
            </w:tcBorders>
            <w:vAlign w:val="center"/>
          </w:tcPr>
          <w:p w14:paraId="675FD3BA" w14:textId="4369C9C1" w:rsidR="00AC2021"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372" w:type="dxa"/>
            <w:tcBorders>
              <w:top w:val="single" w:sz="4" w:space="0" w:color="000000"/>
              <w:left w:val="single" w:sz="4" w:space="0" w:color="000000"/>
              <w:bottom w:val="single" w:sz="4" w:space="0" w:color="000000"/>
              <w:right w:val="single" w:sz="4" w:space="0" w:color="000000"/>
            </w:tcBorders>
            <w:vAlign w:val="center"/>
          </w:tcPr>
          <w:p w14:paraId="624A8100"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5F43D58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4864B2C1"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5A2A6DD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1B68BE52" w14:textId="77777777" w:rsidTr="00117C6D">
        <w:trPr>
          <w:trHeight w:val="593"/>
        </w:trPr>
        <w:tc>
          <w:tcPr>
            <w:tcW w:w="1565" w:type="dxa"/>
            <w:tcBorders>
              <w:top w:val="single" w:sz="4" w:space="0" w:color="000000"/>
              <w:left w:val="single" w:sz="4" w:space="0" w:color="000000"/>
              <w:bottom w:val="single" w:sz="4" w:space="0" w:color="000000"/>
              <w:right w:val="single" w:sz="4" w:space="0" w:color="000000"/>
            </w:tcBorders>
            <w:vAlign w:val="center"/>
          </w:tcPr>
          <w:p w14:paraId="3126028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4 </w:t>
            </w:r>
          </w:p>
        </w:tc>
        <w:tc>
          <w:tcPr>
            <w:tcW w:w="1563" w:type="dxa"/>
            <w:tcBorders>
              <w:top w:val="single" w:sz="4" w:space="0" w:color="000000"/>
              <w:left w:val="single" w:sz="4" w:space="0" w:color="000000"/>
              <w:bottom w:val="single" w:sz="4" w:space="0" w:color="000000"/>
              <w:right w:val="single" w:sz="4" w:space="0" w:color="000000"/>
            </w:tcBorders>
            <w:vAlign w:val="center"/>
          </w:tcPr>
          <w:p w14:paraId="1A3B45B1" w14:textId="2C999299" w:rsidR="00AC2021"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r w:rsidR="00AC2021" w:rsidRPr="000B1F43">
              <w:rPr>
                <w:rFonts w:ascii="Times New Roman" w:eastAsia="Times New Roman" w:hAnsi="Times New Roman" w:cs="Times New Roman"/>
                <w:color w:val="000000"/>
                <w:sz w:val="20"/>
                <w:szCs w:val="20"/>
                <w:lang w:eastAsia="it-IT"/>
              </w:rPr>
              <w:t xml:space="preserve"> </w:t>
            </w:r>
          </w:p>
        </w:tc>
        <w:tc>
          <w:tcPr>
            <w:tcW w:w="372" w:type="dxa"/>
            <w:tcBorders>
              <w:top w:val="single" w:sz="4" w:space="0" w:color="000000"/>
              <w:left w:val="single" w:sz="4" w:space="0" w:color="000000"/>
              <w:bottom w:val="single" w:sz="4" w:space="0" w:color="000000"/>
              <w:right w:val="single" w:sz="4" w:space="0" w:color="000000"/>
            </w:tcBorders>
            <w:vAlign w:val="center"/>
          </w:tcPr>
          <w:p w14:paraId="6EED5291"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2185788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186D32E7"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30467E5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653D87CE" w14:textId="77777777" w:rsidTr="00117C6D">
        <w:trPr>
          <w:trHeight w:val="461"/>
        </w:trPr>
        <w:tc>
          <w:tcPr>
            <w:tcW w:w="1565" w:type="dxa"/>
            <w:tcBorders>
              <w:top w:val="single" w:sz="4" w:space="0" w:color="000000"/>
              <w:left w:val="single" w:sz="4" w:space="0" w:color="000000"/>
              <w:bottom w:val="single" w:sz="4" w:space="0" w:color="000000"/>
              <w:right w:val="single" w:sz="4" w:space="0" w:color="000000"/>
            </w:tcBorders>
          </w:tcPr>
          <w:p w14:paraId="3C37611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TOTALE </w:t>
            </w:r>
          </w:p>
        </w:tc>
        <w:tc>
          <w:tcPr>
            <w:tcW w:w="1563" w:type="dxa"/>
            <w:tcBorders>
              <w:top w:val="single" w:sz="4" w:space="0" w:color="000000"/>
              <w:left w:val="single" w:sz="4" w:space="0" w:color="000000"/>
              <w:bottom w:val="single" w:sz="4" w:space="0" w:color="000000"/>
              <w:right w:val="single" w:sz="4" w:space="0" w:color="000000"/>
            </w:tcBorders>
            <w:vAlign w:val="center"/>
          </w:tcPr>
          <w:p w14:paraId="33938BB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100 </w:t>
            </w:r>
          </w:p>
        </w:tc>
        <w:tc>
          <w:tcPr>
            <w:tcW w:w="372" w:type="dxa"/>
            <w:tcBorders>
              <w:top w:val="single" w:sz="4" w:space="0" w:color="000000"/>
              <w:left w:val="single" w:sz="4" w:space="0" w:color="000000"/>
              <w:bottom w:val="single" w:sz="4" w:space="0" w:color="000000"/>
              <w:right w:val="single" w:sz="4" w:space="0" w:color="000000"/>
            </w:tcBorders>
          </w:tcPr>
          <w:p w14:paraId="3E63AA59"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108ADB0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3A011B9E"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tcPr>
          <w:p w14:paraId="578D5D3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bl>
    <w:p w14:paraId="048FC39B"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A4FB5A7"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94" w:type="dxa"/>
        <w:tblInd w:w="358" w:type="dxa"/>
        <w:tblCellMar>
          <w:top w:w="8" w:type="dxa"/>
          <w:left w:w="70" w:type="dxa"/>
          <w:right w:w="115" w:type="dxa"/>
        </w:tblCellMar>
        <w:tblLook w:val="00A0" w:firstRow="1" w:lastRow="0" w:firstColumn="1" w:lastColumn="0" w:noHBand="0" w:noVBand="0"/>
      </w:tblPr>
      <w:tblGrid>
        <w:gridCol w:w="4090"/>
        <w:gridCol w:w="4904"/>
      </w:tblGrid>
      <w:tr w:rsidR="00AC2021" w:rsidRPr="000B1F43" w14:paraId="2EECD2A5" w14:textId="77777777" w:rsidTr="00117C6D">
        <w:trPr>
          <w:trHeight w:val="276"/>
        </w:trPr>
        <w:tc>
          <w:tcPr>
            <w:tcW w:w="4090" w:type="dxa"/>
            <w:tcBorders>
              <w:top w:val="single" w:sz="4" w:space="0" w:color="000000"/>
              <w:left w:val="single" w:sz="4" w:space="0" w:color="000000"/>
              <w:bottom w:val="single" w:sz="4" w:space="0" w:color="000000"/>
              <w:right w:val="single" w:sz="4" w:space="0" w:color="000000"/>
            </w:tcBorders>
          </w:tcPr>
          <w:p w14:paraId="7EF87ED0" w14:textId="77777777" w:rsidR="00AC2021" w:rsidRPr="000B1F43" w:rsidRDefault="00AC2021"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GRADO DI RAGGIUNGIMENTO </w:t>
            </w:r>
          </w:p>
        </w:tc>
        <w:tc>
          <w:tcPr>
            <w:tcW w:w="4904" w:type="dxa"/>
            <w:tcBorders>
              <w:top w:val="single" w:sz="4" w:space="0" w:color="000000"/>
              <w:left w:val="single" w:sz="4" w:space="0" w:color="000000"/>
              <w:bottom w:val="single" w:sz="4" w:space="0" w:color="000000"/>
              <w:right w:val="single" w:sz="4" w:space="0" w:color="000000"/>
            </w:tcBorders>
          </w:tcPr>
          <w:p w14:paraId="1E25E5C7"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PUNTI </w:t>
            </w:r>
          </w:p>
        </w:tc>
      </w:tr>
      <w:tr w:rsidR="00AC2021" w:rsidRPr="000B1F43" w14:paraId="5ADA40E0" w14:textId="77777777" w:rsidTr="00117C6D">
        <w:trPr>
          <w:trHeight w:val="353"/>
        </w:trPr>
        <w:tc>
          <w:tcPr>
            <w:tcW w:w="4090" w:type="dxa"/>
            <w:tcBorders>
              <w:top w:val="single" w:sz="4" w:space="0" w:color="000000"/>
              <w:left w:val="single" w:sz="4" w:space="0" w:color="000000"/>
              <w:bottom w:val="single" w:sz="4" w:space="0" w:color="000000"/>
              <w:right w:val="single" w:sz="4" w:space="0" w:color="000000"/>
            </w:tcBorders>
          </w:tcPr>
          <w:p w14:paraId="4E59C521"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FINO A 40 </w:t>
            </w:r>
          </w:p>
        </w:tc>
        <w:tc>
          <w:tcPr>
            <w:tcW w:w="4904" w:type="dxa"/>
            <w:tcBorders>
              <w:top w:val="single" w:sz="4" w:space="0" w:color="000000"/>
              <w:left w:val="single" w:sz="4" w:space="0" w:color="000000"/>
              <w:bottom w:val="single" w:sz="4" w:space="0" w:color="000000"/>
              <w:right w:val="single" w:sz="4" w:space="0" w:color="000000"/>
            </w:tcBorders>
          </w:tcPr>
          <w:p w14:paraId="64EC5DE0"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 </w:t>
            </w:r>
          </w:p>
        </w:tc>
      </w:tr>
      <w:tr w:rsidR="00AC2021" w:rsidRPr="000B1F43" w14:paraId="5FF12AF1" w14:textId="77777777" w:rsidTr="00117C6D">
        <w:trPr>
          <w:trHeight w:val="326"/>
        </w:trPr>
        <w:tc>
          <w:tcPr>
            <w:tcW w:w="4090" w:type="dxa"/>
            <w:tcBorders>
              <w:top w:val="single" w:sz="4" w:space="0" w:color="000000"/>
              <w:left w:val="single" w:sz="4" w:space="0" w:color="000000"/>
              <w:bottom w:val="single" w:sz="4" w:space="0" w:color="000000"/>
              <w:right w:val="single" w:sz="4" w:space="0" w:color="000000"/>
            </w:tcBorders>
          </w:tcPr>
          <w:p w14:paraId="01F7BDCD"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41 A 60 </w:t>
            </w:r>
          </w:p>
        </w:tc>
        <w:tc>
          <w:tcPr>
            <w:tcW w:w="4904" w:type="dxa"/>
            <w:tcBorders>
              <w:top w:val="single" w:sz="4" w:space="0" w:color="000000"/>
              <w:left w:val="single" w:sz="4" w:space="0" w:color="000000"/>
              <w:bottom w:val="single" w:sz="4" w:space="0" w:color="000000"/>
              <w:right w:val="single" w:sz="4" w:space="0" w:color="000000"/>
            </w:tcBorders>
          </w:tcPr>
          <w:p w14:paraId="18390E95"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20 </w:t>
            </w:r>
          </w:p>
        </w:tc>
      </w:tr>
      <w:tr w:rsidR="00AC2021" w:rsidRPr="000B1F43" w14:paraId="4945A827" w14:textId="77777777" w:rsidTr="00117C6D">
        <w:trPr>
          <w:trHeight w:val="281"/>
        </w:trPr>
        <w:tc>
          <w:tcPr>
            <w:tcW w:w="4090" w:type="dxa"/>
            <w:tcBorders>
              <w:top w:val="single" w:sz="4" w:space="0" w:color="000000"/>
              <w:left w:val="single" w:sz="4" w:space="0" w:color="000000"/>
              <w:bottom w:val="single" w:sz="4" w:space="0" w:color="000000"/>
              <w:right w:val="single" w:sz="4" w:space="0" w:color="000000"/>
            </w:tcBorders>
          </w:tcPr>
          <w:p w14:paraId="420954F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61 A 80 </w:t>
            </w:r>
          </w:p>
        </w:tc>
        <w:tc>
          <w:tcPr>
            <w:tcW w:w="4904" w:type="dxa"/>
            <w:tcBorders>
              <w:top w:val="single" w:sz="4" w:space="0" w:color="000000"/>
              <w:left w:val="single" w:sz="4" w:space="0" w:color="000000"/>
              <w:bottom w:val="single" w:sz="4" w:space="0" w:color="000000"/>
              <w:right w:val="single" w:sz="4" w:space="0" w:color="000000"/>
            </w:tcBorders>
          </w:tcPr>
          <w:p w14:paraId="7B0D5368"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30 </w:t>
            </w:r>
          </w:p>
        </w:tc>
      </w:tr>
      <w:tr w:rsidR="00AC2021" w:rsidRPr="000B1F43" w14:paraId="2D4A1E0C" w14:textId="77777777" w:rsidTr="00117C6D">
        <w:trPr>
          <w:trHeight w:val="274"/>
        </w:trPr>
        <w:tc>
          <w:tcPr>
            <w:tcW w:w="4090" w:type="dxa"/>
            <w:tcBorders>
              <w:top w:val="single" w:sz="4" w:space="0" w:color="000000"/>
              <w:left w:val="single" w:sz="4" w:space="0" w:color="000000"/>
              <w:bottom w:val="single" w:sz="4" w:space="0" w:color="000000"/>
              <w:right w:val="single" w:sz="4" w:space="0" w:color="000000"/>
            </w:tcBorders>
          </w:tcPr>
          <w:p w14:paraId="1050C540"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81 A 90 </w:t>
            </w:r>
          </w:p>
        </w:tc>
        <w:tc>
          <w:tcPr>
            <w:tcW w:w="4904" w:type="dxa"/>
            <w:tcBorders>
              <w:top w:val="single" w:sz="4" w:space="0" w:color="000000"/>
              <w:left w:val="single" w:sz="4" w:space="0" w:color="000000"/>
              <w:bottom w:val="single" w:sz="4" w:space="0" w:color="000000"/>
              <w:right w:val="single" w:sz="4" w:space="0" w:color="000000"/>
            </w:tcBorders>
          </w:tcPr>
          <w:p w14:paraId="05ABDD01"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40 </w:t>
            </w:r>
          </w:p>
        </w:tc>
      </w:tr>
      <w:tr w:rsidR="00AC2021" w:rsidRPr="000B1F43" w14:paraId="1BF8D4D3" w14:textId="77777777" w:rsidTr="00117C6D">
        <w:trPr>
          <w:trHeight w:val="274"/>
        </w:trPr>
        <w:tc>
          <w:tcPr>
            <w:tcW w:w="4090" w:type="dxa"/>
            <w:tcBorders>
              <w:top w:val="single" w:sz="4" w:space="0" w:color="000000"/>
              <w:left w:val="single" w:sz="4" w:space="0" w:color="000000"/>
              <w:bottom w:val="single" w:sz="4" w:space="0" w:color="000000"/>
              <w:right w:val="single" w:sz="4" w:space="0" w:color="000000"/>
            </w:tcBorders>
          </w:tcPr>
          <w:p w14:paraId="0F6F6C0F"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91 A 100 </w:t>
            </w:r>
          </w:p>
        </w:tc>
        <w:tc>
          <w:tcPr>
            <w:tcW w:w="4904" w:type="dxa"/>
            <w:tcBorders>
              <w:top w:val="single" w:sz="4" w:space="0" w:color="000000"/>
              <w:left w:val="single" w:sz="4" w:space="0" w:color="000000"/>
              <w:bottom w:val="single" w:sz="4" w:space="0" w:color="000000"/>
              <w:right w:val="single" w:sz="4" w:space="0" w:color="000000"/>
            </w:tcBorders>
          </w:tcPr>
          <w:p w14:paraId="409129AE"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50 </w:t>
            </w:r>
          </w:p>
        </w:tc>
      </w:tr>
    </w:tbl>
    <w:p w14:paraId="3409699C"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bl>
      <w:tblPr>
        <w:tblW w:w="10770"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8078"/>
        <w:gridCol w:w="1104"/>
        <w:gridCol w:w="1588"/>
      </w:tblGrid>
      <w:tr w:rsidR="00AC2021" w:rsidRPr="000B1F43" w14:paraId="085A26F8" w14:textId="77777777" w:rsidTr="00117C6D">
        <w:trPr>
          <w:trHeight w:val="307"/>
        </w:trPr>
        <w:tc>
          <w:tcPr>
            <w:tcW w:w="8078" w:type="dxa"/>
            <w:tcBorders>
              <w:bottom w:val="single" w:sz="4" w:space="0" w:color="auto"/>
            </w:tcBorders>
            <w:vAlign w:val="center"/>
          </w:tcPr>
          <w:p w14:paraId="68256009" w14:textId="77777777" w:rsidR="00AC2021" w:rsidRPr="000B1F43" w:rsidRDefault="00AC2021" w:rsidP="009721DC">
            <w:pPr>
              <w:widowControl/>
              <w:autoSpaceDE/>
              <w:autoSpaceDN/>
              <w:spacing w:after="160"/>
              <w:jc w:val="right"/>
              <w:rPr>
                <w:rFonts w:ascii="Times New Roman" w:eastAsia="Times New Roman" w:hAnsi="Times New Roman" w:cs="Times New Roman"/>
                <w:b/>
                <w:color w:val="000000"/>
                <w:sz w:val="20"/>
                <w:szCs w:val="20"/>
                <w:lang w:eastAsia="zh-TW"/>
              </w:rPr>
            </w:pPr>
            <w:r w:rsidRPr="000B1F43">
              <w:rPr>
                <w:rFonts w:ascii="Times New Roman" w:eastAsia="Times New Roman" w:hAnsi="Times New Roman" w:cs="Times New Roman"/>
                <w:b/>
                <w:color w:val="000000"/>
                <w:sz w:val="20"/>
                <w:szCs w:val="20"/>
                <w:lang w:eastAsia="it-IT"/>
              </w:rPr>
              <w:t xml:space="preserve">Performance organizzativa/ obiettivi generali dell’ente  </w:t>
            </w:r>
          </w:p>
        </w:tc>
        <w:tc>
          <w:tcPr>
            <w:tcW w:w="2692" w:type="dxa"/>
            <w:gridSpan w:val="2"/>
            <w:tcBorders>
              <w:top w:val="single" w:sz="4" w:space="0" w:color="auto"/>
            </w:tcBorders>
          </w:tcPr>
          <w:p w14:paraId="7CE2155A" w14:textId="77777777" w:rsidR="00AC2021" w:rsidRPr="000B1F43" w:rsidRDefault="00AC2021" w:rsidP="009721DC">
            <w:pPr>
              <w:widowControl/>
              <w:autoSpaceDE/>
              <w:autoSpaceDN/>
              <w:spacing w:after="160"/>
              <w:jc w:val="center"/>
              <w:rPr>
                <w:rFonts w:ascii="Times New Roman" w:eastAsia="Times New Roman" w:hAnsi="Times New Roman" w:cs="Times New Roman"/>
                <w:color w:val="000000"/>
                <w:sz w:val="20"/>
                <w:szCs w:val="20"/>
                <w:lang w:eastAsia="zh-TW" w:bidi="he-IL"/>
              </w:rPr>
            </w:pPr>
            <w:r w:rsidRPr="000B1F43">
              <w:rPr>
                <w:rFonts w:ascii="Times New Roman" w:eastAsia="Times New Roman" w:hAnsi="Times New Roman" w:cs="Times New Roman"/>
                <w:color w:val="000000"/>
                <w:sz w:val="20"/>
                <w:szCs w:val="20"/>
                <w:lang w:eastAsia="it-IT"/>
              </w:rPr>
              <w:t>Max 20 punti</w:t>
            </w:r>
          </w:p>
        </w:tc>
      </w:tr>
      <w:tr w:rsidR="00AC2021" w:rsidRPr="000B1F43" w14:paraId="15B40D1F" w14:textId="77777777" w:rsidTr="00117C6D">
        <w:trPr>
          <w:trHeight w:val="73"/>
        </w:trPr>
        <w:tc>
          <w:tcPr>
            <w:tcW w:w="8078" w:type="dxa"/>
            <w:vAlign w:val="center"/>
          </w:tcPr>
          <w:p w14:paraId="0595A295" w14:textId="77777777" w:rsidR="00AC2021" w:rsidRPr="000B1F43" w:rsidRDefault="00AC2021" w:rsidP="009721DC">
            <w:pPr>
              <w:adjustRightInd w:val="0"/>
              <w:spacing w:after="160"/>
              <w:jc w:val="both"/>
              <w:rPr>
                <w:rFonts w:ascii="Times New Roman" w:eastAsia="Times New Roman" w:hAnsi="Times New Roman" w:cs="Times New Roman"/>
                <w:color w:val="000000"/>
                <w:sz w:val="20"/>
                <w:szCs w:val="20"/>
                <w:lang w:eastAsia="zh-TW"/>
              </w:rPr>
            </w:pPr>
            <w:r w:rsidRPr="000B1F43">
              <w:rPr>
                <w:rFonts w:ascii="Times New Roman" w:eastAsia="Times New Roman" w:hAnsi="Times New Roman" w:cs="Times New Roman"/>
                <w:color w:val="000000"/>
                <w:sz w:val="20"/>
                <w:szCs w:val="20"/>
                <w:lang w:eastAsia="it-IT"/>
              </w:rPr>
              <w:t>Fattori declinati nel piano della performance</w:t>
            </w:r>
          </w:p>
        </w:tc>
        <w:tc>
          <w:tcPr>
            <w:tcW w:w="1104" w:type="dxa"/>
          </w:tcPr>
          <w:p w14:paraId="588AE13B" w14:textId="77777777" w:rsidR="00AC2021" w:rsidRPr="000B1F43" w:rsidRDefault="00AC2021" w:rsidP="009721DC">
            <w:pPr>
              <w:widowControl/>
              <w:autoSpaceDE/>
              <w:autoSpaceDN/>
              <w:spacing w:after="160"/>
              <w:ind w:left="33"/>
              <w:jc w:val="center"/>
              <w:rPr>
                <w:rFonts w:ascii="Times New Roman" w:eastAsia="Times New Roman" w:hAnsi="Times New Roman" w:cs="Times New Roman"/>
                <w:i/>
                <w:color w:val="000000"/>
                <w:sz w:val="20"/>
                <w:szCs w:val="20"/>
                <w:lang w:eastAsia="it-IT"/>
              </w:rPr>
            </w:pPr>
            <w:r w:rsidRPr="000B1F43">
              <w:rPr>
                <w:rFonts w:ascii="Times New Roman" w:eastAsia="Times New Roman" w:hAnsi="Times New Roman" w:cs="Times New Roman"/>
                <w:i/>
                <w:color w:val="000000"/>
                <w:sz w:val="20"/>
                <w:szCs w:val="20"/>
                <w:lang w:eastAsia="it-IT"/>
              </w:rPr>
              <w:t>0 a 5</w:t>
            </w:r>
          </w:p>
        </w:tc>
        <w:tc>
          <w:tcPr>
            <w:tcW w:w="1588" w:type="dxa"/>
          </w:tcPr>
          <w:p w14:paraId="62EF69A0" w14:textId="77777777" w:rsidR="00AC2021" w:rsidRPr="000B1F43" w:rsidRDefault="00AC2021" w:rsidP="009721DC">
            <w:pPr>
              <w:widowControl/>
              <w:autoSpaceDE/>
              <w:autoSpaceDN/>
              <w:spacing w:after="160"/>
              <w:jc w:val="center"/>
              <w:rPr>
                <w:rFonts w:ascii="Times New Roman" w:eastAsia="Times New Roman" w:hAnsi="Times New Roman" w:cs="Times New Roman"/>
                <w:color w:val="000000"/>
                <w:sz w:val="20"/>
                <w:szCs w:val="20"/>
                <w:lang w:eastAsia="zh-TW" w:bidi="he-IL"/>
              </w:rPr>
            </w:pPr>
          </w:p>
        </w:tc>
      </w:tr>
      <w:tr w:rsidR="00AC2021" w:rsidRPr="000B1F43" w14:paraId="7AD03F9B" w14:textId="77777777" w:rsidTr="00117C6D">
        <w:trPr>
          <w:trHeight w:val="73"/>
        </w:trPr>
        <w:tc>
          <w:tcPr>
            <w:tcW w:w="8078" w:type="dxa"/>
            <w:vAlign w:val="center"/>
          </w:tcPr>
          <w:p w14:paraId="37682A9D" w14:textId="77777777" w:rsidR="00AC2021" w:rsidRPr="000B1F43" w:rsidRDefault="00AC2021" w:rsidP="009721DC">
            <w:pPr>
              <w:adjustRightInd w:val="0"/>
              <w:spacing w:after="160"/>
              <w:jc w:val="both"/>
              <w:rPr>
                <w:rFonts w:ascii="Times New Roman" w:eastAsia="Times New Roman" w:hAnsi="Times New Roman" w:cs="Times New Roman"/>
                <w:color w:val="000000"/>
                <w:sz w:val="20"/>
                <w:szCs w:val="20"/>
                <w:lang w:eastAsia="zh-TW"/>
              </w:rPr>
            </w:pPr>
            <w:r w:rsidRPr="000B1F43">
              <w:rPr>
                <w:rFonts w:ascii="Times New Roman" w:eastAsia="Times New Roman" w:hAnsi="Times New Roman" w:cs="Times New Roman"/>
                <w:color w:val="000000"/>
                <w:sz w:val="20"/>
                <w:szCs w:val="20"/>
                <w:lang w:eastAsia="it-IT"/>
              </w:rPr>
              <w:t>Valutazione della Performance organizzativa e individuale da parte degli utenti e/o derivante dagli obblighi in materia di trasparenza ed anticorruzione.</w:t>
            </w:r>
          </w:p>
        </w:tc>
        <w:tc>
          <w:tcPr>
            <w:tcW w:w="1104" w:type="dxa"/>
          </w:tcPr>
          <w:p w14:paraId="3237A666" w14:textId="77777777" w:rsidR="00AC2021" w:rsidRPr="000B1F43" w:rsidRDefault="00AC2021" w:rsidP="009721DC">
            <w:pPr>
              <w:widowControl/>
              <w:autoSpaceDE/>
              <w:autoSpaceDN/>
              <w:spacing w:after="160"/>
              <w:ind w:left="33"/>
              <w:jc w:val="center"/>
              <w:rPr>
                <w:rFonts w:ascii="Times New Roman" w:eastAsia="Times New Roman" w:hAnsi="Times New Roman" w:cs="Times New Roman"/>
                <w:i/>
                <w:color w:val="000000"/>
                <w:sz w:val="20"/>
                <w:szCs w:val="20"/>
                <w:lang w:eastAsia="it-IT"/>
              </w:rPr>
            </w:pPr>
            <w:r w:rsidRPr="000B1F43">
              <w:rPr>
                <w:rFonts w:ascii="Times New Roman" w:eastAsia="Times New Roman" w:hAnsi="Times New Roman" w:cs="Times New Roman"/>
                <w:i/>
                <w:color w:val="000000"/>
                <w:sz w:val="20"/>
                <w:szCs w:val="20"/>
                <w:lang w:eastAsia="it-IT"/>
              </w:rPr>
              <w:t>0 a 15</w:t>
            </w:r>
          </w:p>
        </w:tc>
        <w:tc>
          <w:tcPr>
            <w:tcW w:w="1588" w:type="dxa"/>
          </w:tcPr>
          <w:p w14:paraId="1BF756F9" w14:textId="77777777" w:rsidR="00AC2021" w:rsidRPr="000B1F43" w:rsidRDefault="00AC2021" w:rsidP="009721DC">
            <w:pPr>
              <w:widowControl/>
              <w:autoSpaceDE/>
              <w:autoSpaceDN/>
              <w:spacing w:after="160"/>
              <w:jc w:val="center"/>
              <w:rPr>
                <w:rFonts w:ascii="Times New Roman" w:eastAsia="Times New Roman" w:hAnsi="Times New Roman" w:cs="Times New Roman"/>
                <w:color w:val="000000"/>
                <w:sz w:val="20"/>
                <w:szCs w:val="20"/>
                <w:lang w:eastAsia="zh-TW" w:bidi="he-IL"/>
              </w:rPr>
            </w:pPr>
          </w:p>
        </w:tc>
      </w:tr>
    </w:tbl>
    <w:p w14:paraId="22252382"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p w14:paraId="05CFF1FF"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COMPETENZE PROFESSIONALI E MANAGERIALI ______________________ </w:t>
      </w:r>
      <w:r w:rsidRPr="000B1F43">
        <w:rPr>
          <w:rFonts w:ascii="Times New Roman" w:eastAsia="Times New Roman" w:hAnsi="Times New Roman" w:cs="Times New Roman"/>
          <w:color w:val="000000"/>
          <w:sz w:val="20"/>
          <w:szCs w:val="20"/>
          <w:lang w:eastAsia="it-IT"/>
        </w:rPr>
        <w:t xml:space="preserve">massimo 20 punti </w:t>
      </w:r>
    </w:p>
    <w:p w14:paraId="158366DB"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56" w:type="dxa"/>
        <w:tblInd w:w="396" w:type="dxa"/>
        <w:tblCellMar>
          <w:top w:w="7" w:type="dxa"/>
          <w:left w:w="106" w:type="dxa"/>
          <w:right w:w="58" w:type="dxa"/>
        </w:tblCellMar>
        <w:tblLook w:val="00A0" w:firstRow="1" w:lastRow="0" w:firstColumn="1" w:lastColumn="0" w:noHBand="0" w:noVBand="0"/>
      </w:tblPr>
      <w:tblGrid>
        <w:gridCol w:w="2821"/>
        <w:gridCol w:w="3639"/>
        <w:gridCol w:w="1354"/>
        <w:gridCol w:w="1142"/>
      </w:tblGrid>
      <w:tr w:rsidR="00AC2021" w:rsidRPr="000B1F43" w14:paraId="3FEB5890" w14:textId="77777777" w:rsidTr="00117C6D">
        <w:trPr>
          <w:trHeight w:val="698"/>
        </w:trPr>
        <w:tc>
          <w:tcPr>
            <w:tcW w:w="2821" w:type="dxa"/>
            <w:tcBorders>
              <w:top w:val="single" w:sz="4" w:space="0" w:color="000000"/>
              <w:left w:val="single" w:sz="4" w:space="0" w:color="000000"/>
              <w:bottom w:val="single" w:sz="4" w:space="0" w:color="000000"/>
              <w:right w:val="single" w:sz="4" w:space="0" w:color="000000"/>
            </w:tcBorders>
            <w:vAlign w:val="center"/>
          </w:tcPr>
          <w:p w14:paraId="6D0DA14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Competenze/comportamenti </w:t>
            </w:r>
          </w:p>
        </w:tc>
        <w:tc>
          <w:tcPr>
            <w:tcW w:w="3639" w:type="dxa"/>
            <w:tcBorders>
              <w:top w:val="single" w:sz="4" w:space="0" w:color="000000"/>
              <w:left w:val="single" w:sz="4" w:space="0" w:color="000000"/>
              <w:bottom w:val="single" w:sz="4" w:space="0" w:color="000000"/>
              <w:right w:val="single" w:sz="4" w:space="0" w:color="000000"/>
            </w:tcBorders>
            <w:vAlign w:val="center"/>
          </w:tcPr>
          <w:p w14:paraId="3EF0B95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w:t>
            </w:r>
          </w:p>
        </w:tc>
        <w:tc>
          <w:tcPr>
            <w:tcW w:w="1354" w:type="dxa"/>
            <w:tcBorders>
              <w:top w:val="single" w:sz="4" w:space="0" w:color="000000"/>
              <w:left w:val="single" w:sz="4" w:space="0" w:color="000000"/>
              <w:bottom w:val="single" w:sz="4" w:space="0" w:color="000000"/>
              <w:right w:val="single" w:sz="4" w:space="0" w:color="000000"/>
            </w:tcBorders>
          </w:tcPr>
          <w:p w14:paraId="34043B2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massimo </w:t>
            </w:r>
          </w:p>
          <w:p w14:paraId="215EA94E"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attribuibile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791D02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attribuito </w:t>
            </w:r>
          </w:p>
        </w:tc>
      </w:tr>
      <w:tr w:rsidR="00AC2021" w:rsidRPr="000B1F43" w14:paraId="29DE08EF" w14:textId="77777777" w:rsidTr="00117C6D">
        <w:trPr>
          <w:trHeight w:val="701"/>
        </w:trPr>
        <w:tc>
          <w:tcPr>
            <w:tcW w:w="2821" w:type="dxa"/>
            <w:tcBorders>
              <w:top w:val="single" w:sz="4" w:space="0" w:color="000000"/>
              <w:left w:val="single" w:sz="4" w:space="0" w:color="000000"/>
              <w:bottom w:val="single" w:sz="4" w:space="0" w:color="000000"/>
              <w:right w:val="single" w:sz="4" w:space="0" w:color="000000"/>
            </w:tcBorders>
            <w:vAlign w:val="center"/>
          </w:tcPr>
          <w:p w14:paraId="42B1517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lastRenderedPageBreak/>
              <w:t xml:space="preserve">Competenze/comportamenti </w:t>
            </w:r>
          </w:p>
        </w:tc>
        <w:tc>
          <w:tcPr>
            <w:tcW w:w="3639" w:type="dxa"/>
            <w:tcBorders>
              <w:top w:val="single" w:sz="4" w:space="0" w:color="000000"/>
              <w:left w:val="single" w:sz="4" w:space="0" w:color="000000"/>
              <w:bottom w:val="single" w:sz="4" w:space="0" w:color="000000"/>
              <w:right w:val="single" w:sz="4" w:space="0" w:color="000000"/>
            </w:tcBorders>
            <w:vAlign w:val="center"/>
          </w:tcPr>
          <w:p w14:paraId="278F5B8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w:t>
            </w:r>
          </w:p>
        </w:tc>
        <w:tc>
          <w:tcPr>
            <w:tcW w:w="1354" w:type="dxa"/>
            <w:tcBorders>
              <w:top w:val="single" w:sz="4" w:space="0" w:color="000000"/>
              <w:left w:val="single" w:sz="4" w:space="0" w:color="000000"/>
              <w:bottom w:val="single" w:sz="4" w:space="0" w:color="000000"/>
              <w:right w:val="single" w:sz="4" w:space="0" w:color="000000"/>
            </w:tcBorders>
          </w:tcPr>
          <w:p w14:paraId="41B762AC"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massimo </w:t>
            </w:r>
          </w:p>
          <w:p w14:paraId="33513A6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attribuibile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E3A33B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attribuito </w:t>
            </w:r>
          </w:p>
        </w:tc>
      </w:tr>
      <w:tr w:rsidR="00AC2021" w:rsidRPr="000B1F43" w14:paraId="17D4CA51" w14:textId="77777777" w:rsidTr="00117C6D">
        <w:trPr>
          <w:trHeight w:val="701"/>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4609876D"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Conoscenze </w:t>
            </w:r>
          </w:p>
          <w:p w14:paraId="769D28D3"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Soluzione dei problemi </w:t>
            </w:r>
          </w:p>
        </w:tc>
        <w:tc>
          <w:tcPr>
            <w:tcW w:w="3639" w:type="dxa"/>
            <w:tcBorders>
              <w:top w:val="single" w:sz="4" w:space="0" w:color="000000"/>
              <w:left w:val="single" w:sz="4" w:space="0" w:color="000000"/>
              <w:bottom w:val="single" w:sz="4" w:space="0" w:color="000000"/>
              <w:right w:val="single" w:sz="4" w:space="0" w:color="000000"/>
            </w:tcBorders>
          </w:tcPr>
          <w:p w14:paraId="06342AC1"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Grado di aggiornamento nel proprio settore. Utilizzo delle conoscenze per lo svolgimento dell’attività </w:t>
            </w:r>
          </w:p>
        </w:tc>
        <w:tc>
          <w:tcPr>
            <w:tcW w:w="1354" w:type="dxa"/>
            <w:tcBorders>
              <w:top w:val="single" w:sz="4" w:space="0" w:color="000000"/>
              <w:left w:val="single" w:sz="4" w:space="0" w:color="000000"/>
              <w:bottom w:val="single" w:sz="4" w:space="0" w:color="000000"/>
              <w:right w:val="single" w:sz="4" w:space="0" w:color="000000"/>
            </w:tcBorders>
            <w:vAlign w:val="center"/>
          </w:tcPr>
          <w:p w14:paraId="1A58EA9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w:t>
            </w:r>
          </w:p>
        </w:tc>
        <w:tc>
          <w:tcPr>
            <w:tcW w:w="1142" w:type="dxa"/>
            <w:tcBorders>
              <w:top w:val="single" w:sz="4" w:space="0" w:color="000000"/>
              <w:left w:val="single" w:sz="4" w:space="0" w:color="000000"/>
              <w:bottom w:val="single" w:sz="4" w:space="0" w:color="000000"/>
              <w:right w:val="single" w:sz="4" w:space="0" w:color="000000"/>
            </w:tcBorders>
            <w:vAlign w:val="center"/>
          </w:tcPr>
          <w:p w14:paraId="602C200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1AB15691" w14:textId="77777777" w:rsidTr="00117C6D">
        <w:trPr>
          <w:trHeight w:val="469"/>
        </w:trPr>
        <w:tc>
          <w:tcPr>
            <w:tcW w:w="0" w:type="auto"/>
            <w:vMerge/>
            <w:tcBorders>
              <w:top w:val="nil"/>
              <w:left w:val="single" w:sz="4" w:space="0" w:color="000000"/>
              <w:bottom w:val="single" w:sz="4" w:space="0" w:color="000000"/>
              <w:right w:val="single" w:sz="4" w:space="0" w:color="000000"/>
            </w:tcBorders>
          </w:tcPr>
          <w:p w14:paraId="596233E1"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276D3042"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individuare soluzioni alternative ai problemi  </w:t>
            </w:r>
          </w:p>
        </w:tc>
        <w:tc>
          <w:tcPr>
            <w:tcW w:w="1354" w:type="dxa"/>
            <w:tcBorders>
              <w:top w:val="single" w:sz="4" w:space="0" w:color="000000"/>
              <w:left w:val="single" w:sz="4" w:space="0" w:color="000000"/>
              <w:bottom w:val="single" w:sz="4" w:space="0" w:color="000000"/>
              <w:right w:val="single" w:sz="4" w:space="0" w:color="000000"/>
            </w:tcBorders>
            <w:vAlign w:val="center"/>
          </w:tcPr>
          <w:p w14:paraId="22E10E9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1142" w:type="dxa"/>
            <w:tcBorders>
              <w:top w:val="single" w:sz="4" w:space="0" w:color="000000"/>
              <w:left w:val="single" w:sz="4" w:space="0" w:color="000000"/>
              <w:bottom w:val="single" w:sz="4" w:space="0" w:color="000000"/>
              <w:right w:val="single" w:sz="4" w:space="0" w:color="000000"/>
            </w:tcBorders>
            <w:vAlign w:val="center"/>
          </w:tcPr>
          <w:p w14:paraId="2EF8D28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5083C19E" w14:textId="77777777" w:rsidTr="00117C6D">
        <w:trPr>
          <w:trHeight w:val="931"/>
        </w:trPr>
        <w:tc>
          <w:tcPr>
            <w:tcW w:w="2821" w:type="dxa"/>
            <w:tcBorders>
              <w:top w:val="single" w:sz="4" w:space="0" w:color="000000"/>
              <w:left w:val="single" w:sz="4" w:space="0" w:color="000000"/>
              <w:bottom w:val="single" w:sz="4" w:space="0" w:color="000000"/>
              <w:right w:val="single" w:sz="4" w:space="0" w:color="000000"/>
            </w:tcBorders>
            <w:vAlign w:val="center"/>
          </w:tcPr>
          <w:p w14:paraId="2052C421"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3639" w:type="dxa"/>
            <w:tcBorders>
              <w:top w:val="single" w:sz="4" w:space="0" w:color="000000"/>
              <w:left w:val="single" w:sz="4" w:space="0" w:color="000000"/>
              <w:bottom w:val="single" w:sz="4" w:space="0" w:color="000000"/>
              <w:right w:val="single" w:sz="4" w:space="0" w:color="000000"/>
            </w:tcBorders>
          </w:tcPr>
          <w:p w14:paraId="223AFC75"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risolvere autonomamente i problemi. Capacità di affrontare con prontezza e immediatezza la soluzione dei problemi </w:t>
            </w:r>
          </w:p>
        </w:tc>
        <w:tc>
          <w:tcPr>
            <w:tcW w:w="1354" w:type="dxa"/>
            <w:tcBorders>
              <w:top w:val="single" w:sz="4" w:space="0" w:color="000000"/>
              <w:left w:val="single" w:sz="4" w:space="0" w:color="000000"/>
              <w:bottom w:val="single" w:sz="4" w:space="0" w:color="000000"/>
              <w:right w:val="single" w:sz="4" w:space="0" w:color="000000"/>
            </w:tcBorders>
            <w:vAlign w:val="center"/>
          </w:tcPr>
          <w:p w14:paraId="4BF3DF8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 </w:t>
            </w:r>
          </w:p>
        </w:tc>
        <w:tc>
          <w:tcPr>
            <w:tcW w:w="1142" w:type="dxa"/>
            <w:tcBorders>
              <w:top w:val="single" w:sz="4" w:space="0" w:color="000000"/>
              <w:left w:val="single" w:sz="4" w:space="0" w:color="000000"/>
              <w:bottom w:val="single" w:sz="4" w:space="0" w:color="000000"/>
              <w:right w:val="single" w:sz="4" w:space="0" w:color="000000"/>
            </w:tcBorders>
            <w:vAlign w:val="center"/>
          </w:tcPr>
          <w:p w14:paraId="65D2513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7585CF83" w14:textId="77777777" w:rsidTr="00117C6D">
        <w:trPr>
          <w:trHeight w:val="1159"/>
        </w:trPr>
        <w:tc>
          <w:tcPr>
            <w:tcW w:w="2821" w:type="dxa"/>
            <w:tcBorders>
              <w:top w:val="single" w:sz="4" w:space="0" w:color="000000"/>
              <w:left w:val="single" w:sz="4" w:space="0" w:color="000000"/>
              <w:bottom w:val="single" w:sz="4" w:space="0" w:color="000000"/>
              <w:right w:val="single" w:sz="4" w:space="0" w:color="000000"/>
            </w:tcBorders>
            <w:vAlign w:val="center"/>
          </w:tcPr>
          <w:p w14:paraId="69A79B2B"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Comunicazione, collaborazione e interazione con gli altri uffici </w:t>
            </w:r>
          </w:p>
        </w:tc>
        <w:tc>
          <w:tcPr>
            <w:tcW w:w="3639" w:type="dxa"/>
            <w:tcBorders>
              <w:top w:val="single" w:sz="4" w:space="0" w:color="000000"/>
              <w:left w:val="single" w:sz="4" w:space="0" w:color="000000"/>
              <w:bottom w:val="single" w:sz="4" w:space="0" w:color="000000"/>
              <w:right w:val="single" w:sz="4" w:space="0" w:color="000000"/>
            </w:tcBorders>
          </w:tcPr>
          <w:p w14:paraId="5DF8B97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collaborazione ed interazione con gli uffici. Propensione alla diffusione di informazioni, conoscenze e risultati. Creazione di uno spirito costruttivo e collaborativo con il restante personale </w:t>
            </w:r>
          </w:p>
        </w:tc>
        <w:tc>
          <w:tcPr>
            <w:tcW w:w="1354" w:type="dxa"/>
            <w:tcBorders>
              <w:top w:val="single" w:sz="4" w:space="0" w:color="000000"/>
              <w:left w:val="single" w:sz="4" w:space="0" w:color="000000"/>
              <w:bottom w:val="single" w:sz="4" w:space="0" w:color="000000"/>
              <w:right w:val="single" w:sz="4" w:space="0" w:color="000000"/>
            </w:tcBorders>
          </w:tcPr>
          <w:p w14:paraId="29F07D0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9F8304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16023D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1142" w:type="dxa"/>
            <w:tcBorders>
              <w:top w:val="single" w:sz="4" w:space="0" w:color="000000"/>
              <w:left w:val="single" w:sz="4" w:space="0" w:color="000000"/>
              <w:bottom w:val="single" w:sz="4" w:space="0" w:color="000000"/>
              <w:right w:val="single" w:sz="4" w:space="0" w:color="000000"/>
            </w:tcBorders>
            <w:vAlign w:val="center"/>
          </w:tcPr>
          <w:p w14:paraId="304C2DC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1D366120" w14:textId="77777777" w:rsidTr="00117C6D">
        <w:trPr>
          <w:trHeight w:val="931"/>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2976BDB7"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Svolgimento di attività differenziate e strategiche Impegno e relativa resa </w:t>
            </w:r>
          </w:p>
        </w:tc>
        <w:tc>
          <w:tcPr>
            <w:tcW w:w="3639" w:type="dxa"/>
            <w:tcBorders>
              <w:top w:val="single" w:sz="4" w:space="0" w:color="000000"/>
              <w:left w:val="single" w:sz="4" w:space="0" w:color="000000"/>
              <w:bottom w:val="single" w:sz="4" w:space="0" w:color="000000"/>
              <w:right w:val="single" w:sz="4" w:space="0" w:color="000000"/>
            </w:tcBorders>
          </w:tcPr>
          <w:p w14:paraId="4B58E953"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nello svolgere, con alto grado di autonomia, attività differenziate tra loro e di rilevanza strategica all’interno del proprio settore </w:t>
            </w:r>
          </w:p>
        </w:tc>
        <w:tc>
          <w:tcPr>
            <w:tcW w:w="1354" w:type="dxa"/>
            <w:tcBorders>
              <w:top w:val="single" w:sz="4" w:space="0" w:color="000000"/>
              <w:left w:val="single" w:sz="4" w:space="0" w:color="000000"/>
              <w:bottom w:val="single" w:sz="4" w:space="0" w:color="000000"/>
              <w:right w:val="single" w:sz="4" w:space="0" w:color="000000"/>
            </w:tcBorders>
          </w:tcPr>
          <w:p w14:paraId="2CFBF8C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984E70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5A9EE7F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27A44531" w14:textId="77777777" w:rsidTr="00117C6D">
        <w:trPr>
          <w:trHeight w:val="468"/>
        </w:trPr>
        <w:tc>
          <w:tcPr>
            <w:tcW w:w="0" w:type="auto"/>
            <w:vMerge/>
            <w:tcBorders>
              <w:top w:val="nil"/>
              <w:left w:val="single" w:sz="4" w:space="0" w:color="000000"/>
              <w:bottom w:val="single" w:sz="4" w:space="0" w:color="000000"/>
              <w:right w:val="single" w:sz="4" w:space="0" w:color="000000"/>
            </w:tcBorders>
          </w:tcPr>
          <w:p w14:paraId="4A38D36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0112FAE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rispettare le scadenze assegnate e di gestione il tempo di lavoro </w:t>
            </w:r>
          </w:p>
        </w:tc>
        <w:tc>
          <w:tcPr>
            <w:tcW w:w="1354" w:type="dxa"/>
            <w:tcBorders>
              <w:top w:val="single" w:sz="4" w:space="0" w:color="000000"/>
              <w:left w:val="single" w:sz="4" w:space="0" w:color="000000"/>
              <w:bottom w:val="single" w:sz="4" w:space="0" w:color="000000"/>
              <w:right w:val="single" w:sz="4" w:space="0" w:color="000000"/>
            </w:tcBorders>
          </w:tcPr>
          <w:p w14:paraId="5030134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F60A72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19FA0526" w14:textId="77777777" w:rsidR="00AC2021" w:rsidRPr="000B1F43" w:rsidRDefault="00AC2021" w:rsidP="009721DC">
            <w:pPr>
              <w:widowControl/>
              <w:autoSpaceDE/>
              <w:autoSpaceDN/>
              <w:ind w:left="28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715C4979" w14:textId="77777777" w:rsidTr="00117C6D">
        <w:trPr>
          <w:trHeight w:val="1162"/>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63FF4017" w14:textId="77777777" w:rsidR="00AC2021" w:rsidRPr="000B1F43" w:rsidRDefault="00AC2021" w:rsidP="009721DC">
            <w:pPr>
              <w:widowControl/>
              <w:autoSpaceDE/>
              <w:autoSpaceDN/>
              <w:spacing w:after="20"/>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24AA3A5"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Orientamento all’utenza esterna  </w:t>
            </w:r>
          </w:p>
        </w:tc>
        <w:tc>
          <w:tcPr>
            <w:tcW w:w="3639" w:type="dxa"/>
            <w:tcBorders>
              <w:top w:val="single" w:sz="4" w:space="0" w:color="000000"/>
              <w:left w:val="single" w:sz="4" w:space="0" w:color="000000"/>
              <w:bottom w:val="single" w:sz="4" w:space="0" w:color="000000"/>
              <w:right w:val="single" w:sz="4" w:space="0" w:color="000000"/>
            </w:tcBorders>
          </w:tcPr>
          <w:p w14:paraId="1474E35C"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programmare e organizzare le risorse disponibili in funzione del raggiungimento degli obiettivi. Capacità di adattamento ai mutamenti organizzativi e alle situazioni nuove </w:t>
            </w:r>
          </w:p>
        </w:tc>
        <w:tc>
          <w:tcPr>
            <w:tcW w:w="1354" w:type="dxa"/>
            <w:tcBorders>
              <w:top w:val="single" w:sz="4" w:space="0" w:color="000000"/>
              <w:left w:val="single" w:sz="4" w:space="0" w:color="000000"/>
              <w:bottom w:val="single" w:sz="4" w:space="0" w:color="000000"/>
              <w:right w:val="single" w:sz="4" w:space="0" w:color="000000"/>
            </w:tcBorders>
          </w:tcPr>
          <w:p w14:paraId="634301E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CAD180C"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780340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1142" w:type="dxa"/>
            <w:tcBorders>
              <w:top w:val="single" w:sz="4" w:space="0" w:color="000000"/>
              <w:left w:val="single" w:sz="4" w:space="0" w:color="000000"/>
              <w:bottom w:val="single" w:sz="4" w:space="0" w:color="000000"/>
              <w:right w:val="single" w:sz="4" w:space="0" w:color="000000"/>
            </w:tcBorders>
            <w:vAlign w:val="center"/>
          </w:tcPr>
          <w:p w14:paraId="4C584502" w14:textId="77777777" w:rsidR="00AC2021" w:rsidRPr="000B1F43" w:rsidRDefault="00AC2021" w:rsidP="009721DC">
            <w:pPr>
              <w:widowControl/>
              <w:autoSpaceDE/>
              <w:autoSpaceDN/>
              <w:ind w:left="28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079BD1E6" w14:textId="77777777" w:rsidTr="00117C6D">
        <w:trPr>
          <w:trHeight w:val="698"/>
        </w:trPr>
        <w:tc>
          <w:tcPr>
            <w:tcW w:w="0" w:type="auto"/>
            <w:vMerge/>
            <w:tcBorders>
              <w:top w:val="nil"/>
              <w:left w:val="single" w:sz="4" w:space="0" w:color="000000"/>
              <w:bottom w:val="single" w:sz="4" w:space="0" w:color="000000"/>
              <w:right w:val="single" w:sz="4" w:space="0" w:color="000000"/>
            </w:tcBorders>
          </w:tcPr>
          <w:p w14:paraId="7C7B886F"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2A2E16A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Attenzione ai problemi dell’utenza e soluzione dei medesimi. Cortesia e chiarezza nei rapporti con l’utenza </w:t>
            </w:r>
          </w:p>
        </w:tc>
        <w:tc>
          <w:tcPr>
            <w:tcW w:w="1354" w:type="dxa"/>
            <w:tcBorders>
              <w:top w:val="single" w:sz="4" w:space="0" w:color="000000"/>
              <w:left w:val="single" w:sz="4" w:space="0" w:color="000000"/>
              <w:bottom w:val="single" w:sz="4" w:space="0" w:color="000000"/>
              <w:right w:val="single" w:sz="4" w:space="0" w:color="000000"/>
            </w:tcBorders>
            <w:vAlign w:val="center"/>
          </w:tcPr>
          <w:p w14:paraId="452859D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p w14:paraId="380B5E0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272312F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1105E0AE" w14:textId="77777777" w:rsidTr="00117C6D">
        <w:trPr>
          <w:trHeight w:val="701"/>
        </w:trPr>
        <w:tc>
          <w:tcPr>
            <w:tcW w:w="2821" w:type="dxa"/>
            <w:tcBorders>
              <w:top w:val="single" w:sz="4" w:space="0" w:color="000000"/>
              <w:left w:val="single" w:sz="4" w:space="0" w:color="000000"/>
              <w:bottom w:val="single" w:sz="4" w:space="0" w:color="000000"/>
              <w:right w:val="single" w:sz="4" w:space="0" w:color="000000"/>
            </w:tcBorders>
            <w:vAlign w:val="center"/>
          </w:tcPr>
          <w:p w14:paraId="7FD00632"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Flessibilità nell’orario di lavoro </w:t>
            </w:r>
          </w:p>
        </w:tc>
        <w:tc>
          <w:tcPr>
            <w:tcW w:w="3639" w:type="dxa"/>
            <w:tcBorders>
              <w:top w:val="single" w:sz="4" w:space="0" w:color="000000"/>
              <w:left w:val="single" w:sz="4" w:space="0" w:color="000000"/>
              <w:bottom w:val="single" w:sz="4" w:space="0" w:color="000000"/>
              <w:right w:val="single" w:sz="4" w:space="0" w:color="000000"/>
            </w:tcBorders>
          </w:tcPr>
          <w:p w14:paraId="6A8A9B5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Disponibilità a prestare l’attività lavorativa anche oltre il normale orario di lavoro in caso di necessità </w:t>
            </w:r>
          </w:p>
        </w:tc>
        <w:tc>
          <w:tcPr>
            <w:tcW w:w="1354" w:type="dxa"/>
            <w:tcBorders>
              <w:top w:val="single" w:sz="4" w:space="0" w:color="000000"/>
              <w:left w:val="single" w:sz="4" w:space="0" w:color="000000"/>
              <w:bottom w:val="single" w:sz="4" w:space="0" w:color="000000"/>
              <w:right w:val="single" w:sz="4" w:space="0" w:color="000000"/>
            </w:tcBorders>
          </w:tcPr>
          <w:p w14:paraId="6276E12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5A9638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1142" w:type="dxa"/>
            <w:tcBorders>
              <w:top w:val="single" w:sz="4" w:space="0" w:color="000000"/>
              <w:left w:val="single" w:sz="4" w:space="0" w:color="000000"/>
              <w:bottom w:val="single" w:sz="4" w:space="0" w:color="000000"/>
              <w:right w:val="single" w:sz="4" w:space="0" w:color="000000"/>
            </w:tcBorders>
            <w:vAlign w:val="center"/>
          </w:tcPr>
          <w:p w14:paraId="4E5AEB6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bl>
    <w:p w14:paraId="29893C45" w14:textId="59E689B4" w:rsidR="00AC2021"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7C3DB5BF" w14:textId="77777777" w:rsidR="000C5BFD" w:rsidRPr="000B1F43" w:rsidRDefault="000C5BFD" w:rsidP="009721DC">
      <w:pPr>
        <w:widowControl/>
        <w:autoSpaceDE/>
        <w:autoSpaceDN/>
        <w:ind w:left="284"/>
        <w:rPr>
          <w:rFonts w:ascii="Times New Roman" w:eastAsia="Times New Roman" w:hAnsi="Times New Roman" w:cs="Times New Roman"/>
          <w:color w:val="000000"/>
          <w:sz w:val="20"/>
          <w:szCs w:val="20"/>
          <w:lang w:eastAsia="it-IT"/>
        </w:rPr>
      </w:pPr>
    </w:p>
    <w:p w14:paraId="10D9DA5E" w14:textId="77777777" w:rsidR="00AC2021" w:rsidRPr="000B1F43" w:rsidRDefault="00AC2021" w:rsidP="009721DC">
      <w:pPr>
        <w:widowControl/>
        <w:numPr>
          <w:ilvl w:val="0"/>
          <w:numId w:val="20"/>
        </w:numPr>
        <w:autoSpaceDE/>
        <w:autoSpaceDN/>
        <w:spacing w:after="16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VALUTAZIONE STRATEGICA _________________________________________________________ </w:t>
      </w:r>
      <w:r w:rsidRPr="000B1F43">
        <w:rPr>
          <w:rFonts w:ascii="Times New Roman" w:eastAsia="Times New Roman" w:hAnsi="Times New Roman" w:cs="Times New Roman"/>
          <w:color w:val="000000"/>
          <w:sz w:val="20"/>
          <w:szCs w:val="20"/>
          <w:lang w:eastAsia="it-IT"/>
        </w:rPr>
        <w:t xml:space="preserve">massimo 10 punti </w:t>
      </w:r>
    </w:p>
    <w:p w14:paraId="109AFD93"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insufficiente: 0-2 parziale 3- 5 sufficiente 6 buono 7- 8 ottimo 9-10 </w:t>
      </w:r>
    </w:p>
    <w:p w14:paraId="24FEB770" w14:textId="77777777" w:rsidR="00AC2021" w:rsidRPr="000B1F43" w:rsidRDefault="00AC2021" w:rsidP="009721DC">
      <w:pPr>
        <w:widowControl/>
        <w:autoSpaceDE/>
        <w:autoSpaceDN/>
        <w:spacing w:before="120" w:after="120"/>
        <w:rPr>
          <w:rFonts w:ascii="Times New Roman" w:eastAsia="Times New Roman" w:hAnsi="Times New Roman" w:cs="Times New Roman"/>
          <w:b/>
          <w:bCs/>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r w:rsidRPr="000B1F43">
        <w:rPr>
          <w:rFonts w:ascii="Times New Roman" w:eastAsia="Times New Roman" w:hAnsi="Times New Roman" w:cs="Times New Roman"/>
          <w:b/>
          <w:bCs/>
          <w:color w:val="000000"/>
          <w:sz w:val="20"/>
          <w:szCs w:val="20"/>
          <w:lang w:eastAsia="it-IT"/>
        </w:rPr>
        <w:t>APPLICAZIONE</w:t>
      </w:r>
      <w:r w:rsidRPr="000B1F43">
        <w:rPr>
          <w:rFonts w:ascii="Times New Roman" w:eastAsia="Times New Roman" w:hAnsi="Times New Roman" w:cs="Times New Roman"/>
          <w:b/>
          <w:color w:val="000000"/>
          <w:sz w:val="20"/>
          <w:szCs w:val="20"/>
          <w:lang w:eastAsia="it-IT"/>
        </w:rPr>
        <w:t xml:space="preserve"> FATTORI DI INCREMENTO E DI RIDUZIONE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1411"/>
        <w:gridCol w:w="1251"/>
      </w:tblGrid>
      <w:tr w:rsidR="00AC2021" w:rsidRPr="000B1F43" w14:paraId="0EC333C6" w14:textId="77777777" w:rsidTr="00117C6D">
        <w:tc>
          <w:tcPr>
            <w:tcW w:w="7192" w:type="dxa"/>
          </w:tcPr>
          <w:p w14:paraId="5ACFFEA8" w14:textId="77777777" w:rsidR="00AC2021" w:rsidRPr="000B1F43" w:rsidRDefault="00AC2021" w:rsidP="009721DC">
            <w:pPr>
              <w:widowControl/>
              <w:tabs>
                <w:tab w:val="center" w:pos="4819"/>
                <w:tab w:val="right" w:pos="9638"/>
              </w:tabs>
              <w:autoSpaceDE/>
              <w:autoSpaceDN/>
              <w:spacing w:after="160"/>
              <w:ind w:left="426"/>
              <w:contextualSpacing/>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INCREMENTO</w:t>
            </w:r>
          </w:p>
        </w:tc>
        <w:tc>
          <w:tcPr>
            <w:tcW w:w="1411" w:type="dxa"/>
          </w:tcPr>
          <w:p w14:paraId="78694AFE"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Range di punteggio per ciascun fattore </w:t>
            </w:r>
          </w:p>
        </w:tc>
        <w:tc>
          <w:tcPr>
            <w:tcW w:w="1251" w:type="dxa"/>
          </w:tcPr>
          <w:p w14:paraId="7A6EFBEA"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assegnato</w:t>
            </w:r>
          </w:p>
        </w:tc>
      </w:tr>
      <w:tr w:rsidR="00AC2021" w:rsidRPr="000B1F43" w14:paraId="25521DBC" w14:textId="77777777" w:rsidTr="00117C6D">
        <w:tc>
          <w:tcPr>
            <w:tcW w:w="7192" w:type="dxa"/>
          </w:tcPr>
          <w:p w14:paraId="71A5FED4" w14:textId="77777777" w:rsidR="00AC2021" w:rsidRPr="000B1F43" w:rsidRDefault="00AC2021"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Eventuali ulteriori attività, di particolare rilevanza, prestate nell’anno che non siano state oggetto di programmazione</w:t>
            </w:r>
          </w:p>
        </w:tc>
        <w:tc>
          <w:tcPr>
            <w:tcW w:w="1411" w:type="dxa"/>
          </w:tcPr>
          <w:p w14:paraId="082E0B4C"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2 punti</w:t>
            </w:r>
          </w:p>
        </w:tc>
        <w:tc>
          <w:tcPr>
            <w:tcW w:w="1251" w:type="dxa"/>
          </w:tcPr>
          <w:p w14:paraId="697414E2"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AC2021" w:rsidRPr="000B1F43" w14:paraId="509C60DE" w14:textId="77777777" w:rsidTr="00117C6D">
        <w:trPr>
          <w:trHeight w:val="593"/>
        </w:trPr>
        <w:tc>
          <w:tcPr>
            <w:tcW w:w="7192" w:type="dxa"/>
          </w:tcPr>
          <w:p w14:paraId="5A4B83E5" w14:textId="77777777" w:rsidR="00AC2021" w:rsidRPr="000B1F43" w:rsidRDefault="00AC2021"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Effettuazione di attività complesse per effetto di imprevisti o per nuovi adempimenti</w:t>
            </w:r>
          </w:p>
        </w:tc>
        <w:tc>
          <w:tcPr>
            <w:tcW w:w="1411" w:type="dxa"/>
          </w:tcPr>
          <w:p w14:paraId="1E0FD6CA"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3 punti</w:t>
            </w:r>
          </w:p>
        </w:tc>
        <w:tc>
          <w:tcPr>
            <w:tcW w:w="1251" w:type="dxa"/>
          </w:tcPr>
          <w:p w14:paraId="60AFBAC1"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AC2021" w:rsidRPr="000B1F43" w14:paraId="449F65D0" w14:textId="77777777" w:rsidTr="00117C6D">
        <w:tc>
          <w:tcPr>
            <w:tcW w:w="7192" w:type="dxa"/>
          </w:tcPr>
          <w:p w14:paraId="1A3D0DED" w14:textId="77777777" w:rsidR="00AC2021" w:rsidRPr="000B1F43" w:rsidRDefault="00AC2021"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Attività svolta in sostituzione</w:t>
            </w:r>
            <w:r w:rsidRPr="000B1F43">
              <w:rPr>
                <w:rFonts w:ascii="Times New Roman" w:eastAsia="Times New Roman" w:hAnsi="Times New Roman" w:cs="Times New Roman"/>
                <w:b/>
                <w:color w:val="FF0000"/>
                <w:sz w:val="20"/>
                <w:szCs w:val="20"/>
                <w:lang w:eastAsia="it-IT"/>
              </w:rPr>
              <w:t xml:space="preserve"> </w:t>
            </w:r>
            <w:r w:rsidRPr="000B1F43">
              <w:rPr>
                <w:rFonts w:ascii="Times New Roman" w:eastAsia="Times New Roman" w:hAnsi="Times New Roman" w:cs="Times New Roman"/>
                <w:b/>
                <w:color w:val="000000"/>
                <w:sz w:val="20"/>
                <w:szCs w:val="20"/>
                <w:lang w:eastAsia="it-IT"/>
              </w:rPr>
              <w:t xml:space="preserve">di altri colleghi temporaneamente impossibilitati </w:t>
            </w:r>
          </w:p>
        </w:tc>
        <w:tc>
          <w:tcPr>
            <w:tcW w:w="1411" w:type="dxa"/>
          </w:tcPr>
          <w:p w14:paraId="334BF871"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5 punti</w:t>
            </w:r>
          </w:p>
        </w:tc>
        <w:tc>
          <w:tcPr>
            <w:tcW w:w="1251" w:type="dxa"/>
          </w:tcPr>
          <w:p w14:paraId="0486DB80"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AC2021" w:rsidRPr="000B1F43" w14:paraId="7D96C6E4" w14:textId="77777777" w:rsidTr="00117C6D">
        <w:tc>
          <w:tcPr>
            <w:tcW w:w="7192" w:type="dxa"/>
          </w:tcPr>
          <w:p w14:paraId="3211ABC3" w14:textId="77777777" w:rsidR="00AC2021" w:rsidRPr="000B1F43" w:rsidRDefault="00AC2021" w:rsidP="009721DC">
            <w:pPr>
              <w:widowControl/>
              <w:autoSpaceDE/>
              <w:autoSpaceDN/>
              <w:spacing w:after="160"/>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TOTALE</w:t>
            </w:r>
          </w:p>
        </w:tc>
        <w:tc>
          <w:tcPr>
            <w:tcW w:w="1411" w:type="dxa"/>
          </w:tcPr>
          <w:p w14:paraId="6AF73174"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c>
          <w:tcPr>
            <w:tcW w:w="1251" w:type="dxa"/>
          </w:tcPr>
          <w:p w14:paraId="28311246"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bl>
    <w:p w14:paraId="1C591343"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3"/>
        <w:gridCol w:w="1774"/>
        <w:gridCol w:w="3260"/>
      </w:tblGrid>
      <w:tr w:rsidR="00AC2021" w:rsidRPr="000B1F43" w14:paraId="0B5BCF3A" w14:textId="77777777" w:rsidTr="00117C6D">
        <w:tc>
          <w:tcPr>
            <w:tcW w:w="4853" w:type="dxa"/>
          </w:tcPr>
          <w:p w14:paraId="2044C3B0" w14:textId="77777777" w:rsidR="00AC2021" w:rsidRPr="000B1F43" w:rsidRDefault="00AC2021" w:rsidP="009721DC">
            <w:pPr>
              <w:widowControl/>
              <w:tabs>
                <w:tab w:val="center" w:pos="4819"/>
                <w:tab w:val="right" w:pos="9638"/>
              </w:tabs>
              <w:autoSpaceDE/>
              <w:autoSpaceDN/>
              <w:spacing w:after="160"/>
              <w:ind w:left="426"/>
              <w:contextualSpacing/>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RIDUZIONE</w:t>
            </w:r>
          </w:p>
        </w:tc>
        <w:tc>
          <w:tcPr>
            <w:tcW w:w="1774" w:type="dxa"/>
          </w:tcPr>
          <w:p w14:paraId="09140252" w14:textId="77777777" w:rsidR="00AC2021" w:rsidRPr="000B1F43" w:rsidRDefault="00AC2021" w:rsidP="009721DC">
            <w:pPr>
              <w:widowControl/>
              <w:tabs>
                <w:tab w:val="center" w:pos="4819"/>
                <w:tab w:val="right" w:pos="9638"/>
              </w:tabs>
              <w:autoSpaceDE/>
              <w:autoSpaceDN/>
              <w:spacing w:after="160"/>
              <w:ind w:left="-10"/>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Ricorrenza (sì/no)</w:t>
            </w:r>
          </w:p>
        </w:tc>
        <w:tc>
          <w:tcPr>
            <w:tcW w:w="3260" w:type="dxa"/>
          </w:tcPr>
          <w:p w14:paraId="5FA9ACEC" w14:textId="77777777" w:rsidR="00AC2021" w:rsidRPr="000B1F43" w:rsidRDefault="00AC2021" w:rsidP="009721DC">
            <w:pPr>
              <w:widowControl/>
              <w:tabs>
                <w:tab w:val="center" w:pos="4819"/>
                <w:tab w:val="right" w:pos="9638"/>
              </w:tabs>
              <w:autoSpaceDE/>
              <w:autoSpaceDN/>
              <w:spacing w:after="160"/>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Riduzione da applicare</w:t>
            </w:r>
          </w:p>
        </w:tc>
      </w:tr>
      <w:tr w:rsidR="00AC2021" w:rsidRPr="000B1F43" w14:paraId="4B42B703" w14:textId="77777777" w:rsidTr="00117C6D">
        <w:trPr>
          <w:trHeight w:val="501"/>
        </w:trPr>
        <w:tc>
          <w:tcPr>
            <w:tcW w:w="4853" w:type="dxa"/>
          </w:tcPr>
          <w:p w14:paraId="5C29905A"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Mancato rispetto dei tempi procedimentali</w:t>
            </w:r>
            <w:r w:rsidRPr="000B1F43">
              <w:rPr>
                <w:rFonts w:ascii="Times New Roman" w:eastAsia="Times New Roman" w:hAnsi="Times New Roman" w:cs="Times New Roman"/>
                <w:color w:val="000000"/>
                <w:sz w:val="20"/>
                <w:szCs w:val="20"/>
                <w:lang w:eastAsia="it-IT"/>
              </w:rPr>
              <w:t xml:space="preserve"> causando, avendone responsabilità, almeno uno dei seguenti casi:</w:t>
            </w:r>
          </w:p>
          <w:p w14:paraId="4193B3F2"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Risarcimento del danno</w:t>
            </w:r>
          </w:p>
          <w:p w14:paraId="5A6B304A"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Indennizzo</w:t>
            </w:r>
          </w:p>
          <w:p w14:paraId="5D287DDE"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Commissario ad acta</w:t>
            </w:r>
          </w:p>
          <w:p w14:paraId="75719891"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Mancata o tardiva emanazione del provvedimento (art.2, comma 9, legge 241/1990)</w:t>
            </w:r>
          </w:p>
        </w:tc>
        <w:tc>
          <w:tcPr>
            <w:tcW w:w="1774" w:type="dxa"/>
          </w:tcPr>
          <w:p w14:paraId="21F6FA99"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1AF8863E"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335265F1" w14:textId="77777777" w:rsidTr="00117C6D">
        <w:tc>
          <w:tcPr>
            <w:tcW w:w="4853" w:type="dxa"/>
          </w:tcPr>
          <w:p w14:paraId="5973DAA9"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Mancata attuazione delle disposizioni in materia di </w:t>
            </w:r>
            <w:r w:rsidRPr="000B1F43">
              <w:rPr>
                <w:rFonts w:ascii="Times New Roman" w:eastAsia="Times New Roman" w:hAnsi="Times New Roman" w:cs="Times New Roman"/>
                <w:b/>
                <w:color w:val="000000"/>
                <w:sz w:val="20"/>
                <w:szCs w:val="20"/>
                <w:lang w:eastAsia="it-IT"/>
              </w:rPr>
              <w:t>prevenzione della corruzione e/o trasparenza</w:t>
            </w:r>
            <w:r w:rsidRPr="000B1F43">
              <w:rPr>
                <w:rFonts w:ascii="Times New Roman" w:eastAsia="Times New Roman" w:hAnsi="Times New Roman" w:cs="Times New Roman"/>
                <w:color w:val="000000"/>
                <w:sz w:val="20"/>
                <w:szCs w:val="20"/>
                <w:lang w:eastAsia="it-IT"/>
              </w:rPr>
              <w:t xml:space="preserve"> amministrativa, non riconducibili ai fattori presupposti</w:t>
            </w:r>
          </w:p>
        </w:tc>
        <w:tc>
          <w:tcPr>
            <w:tcW w:w="1774" w:type="dxa"/>
          </w:tcPr>
          <w:p w14:paraId="4C9866CD"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0DACA569"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4D70E4B4" w14:textId="77777777" w:rsidTr="00117C6D">
        <w:tc>
          <w:tcPr>
            <w:tcW w:w="4853" w:type="dxa"/>
          </w:tcPr>
          <w:p w14:paraId="7B1D9C40"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Mancato rispetto delle direttive</w:t>
            </w:r>
            <w:r w:rsidRPr="000B1F43">
              <w:rPr>
                <w:rFonts w:ascii="Times New Roman" w:eastAsia="Times New Roman" w:hAnsi="Times New Roman" w:cs="Times New Roman"/>
                <w:color w:val="000000"/>
                <w:sz w:val="20"/>
                <w:szCs w:val="20"/>
                <w:lang w:eastAsia="it-IT"/>
              </w:rPr>
              <w:t xml:space="preserve"> impartite dall’amministrazione (articolo 21, comma 5, decreto legislativo 165/2001)</w:t>
            </w:r>
          </w:p>
        </w:tc>
        <w:tc>
          <w:tcPr>
            <w:tcW w:w="1774" w:type="dxa"/>
          </w:tcPr>
          <w:p w14:paraId="3A002AF4"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337C951A"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506A6C11" w14:textId="77777777" w:rsidTr="00117C6D">
        <w:tc>
          <w:tcPr>
            <w:tcW w:w="4853" w:type="dxa"/>
          </w:tcPr>
          <w:p w14:paraId="7F02BA8F"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Inefficienze o incompetenze</w:t>
            </w:r>
            <w:r w:rsidRPr="000B1F43">
              <w:rPr>
                <w:rFonts w:ascii="Times New Roman" w:eastAsia="Times New Roman" w:hAnsi="Times New Roman" w:cs="Times New Roman"/>
                <w:color w:val="000000"/>
                <w:sz w:val="20"/>
                <w:szCs w:val="20"/>
                <w:lang w:eastAsia="it-IT"/>
              </w:rPr>
              <w:t xml:space="preserve"> che abbiano comportato </w:t>
            </w:r>
            <w:r w:rsidRPr="000B1F43">
              <w:rPr>
                <w:rFonts w:ascii="Times New Roman" w:eastAsia="Times New Roman" w:hAnsi="Times New Roman" w:cs="Times New Roman"/>
                <w:b/>
                <w:color w:val="000000"/>
                <w:sz w:val="20"/>
                <w:szCs w:val="20"/>
                <w:lang w:eastAsia="it-IT"/>
              </w:rPr>
              <w:t>gravi danni</w:t>
            </w:r>
            <w:r w:rsidRPr="000B1F43">
              <w:rPr>
                <w:rFonts w:ascii="Times New Roman" w:eastAsia="Times New Roman" w:hAnsi="Times New Roman" w:cs="Times New Roman"/>
                <w:color w:val="000000"/>
                <w:sz w:val="20"/>
                <w:szCs w:val="20"/>
                <w:lang w:eastAsia="it-IT"/>
              </w:rPr>
              <w:t xml:space="preserve"> al normale funzionamento dell’ente (articolo 55 sexies) accertate nel contesto della valutazione.</w:t>
            </w:r>
          </w:p>
        </w:tc>
        <w:tc>
          <w:tcPr>
            <w:tcW w:w="1774" w:type="dxa"/>
          </w:tcPr>
          <w:p w14:paraId="26BBF2BE"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135C20FE"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4D0F6069" w14:textId="77777777" w:rsidTr="00117C6D">
        <w:tc>
          <w:tcPr>
            <w:tcW w:w="4853" w:type="dxa"/>
          </w:tcPr>
          <w:p w14:paraId="1DC0A012"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Rilievi significativi </w:t>
            </w:r>
            <w:r w:rsidRPr="000B1F43">
              <w:rPr>
                <w:rFonts w:ascii="Times New Roman" w:eastAsia="Times New Roman" w:hAnsi="Times New Roman" w:cs="Times New Roman"/>
                <w:color w:val="000000"/>
                <w:sz w:val="20"/>
                <w:szCs w:val="20"/>
                <w:lang w:eastAsia="it-IT"/>
              </w:rPr>
              <w:t>verificati in occasione dell’attività di controllo sulla regolarità degli atti</w:t>
            </w:r>
          </w:p>
        </w:tc>
        <w:tc>
          <w:tcPr>
            <w:tcW w:w="1774" w:type="dxa"/>
          </w:tcPr>
          <w:p w14:paraId="01C9887E"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2B85F4DC"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37A951FC" w14:textId="77777777" w:rsidTr="00117C6D">
        <w:trPr>
          <w:trHeight w:val="516"/>
        </w:trPr>
        <w:tc>
          <w:tcPr>
            <w:tcW w:w="4853" w:type="dxa"/>
          </w:tcPr>
          <w:p w14:paraId="61F2675F"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Indisponibilità alla cooperazione e alla integrazione</w:t>
            </w:r>
            <w:r w:rsidRPr="000B1F43">
              <w:rPr>
                <w:rFonts w:ascii="Times New Roman" w:eastAsia="Times New Roman" w:hAnsi="Times New Roman" w:cs="Times New Roman"/>
                <w:color w:val="000000"/>
                <w:sz w:val="20"/>
                <w:szCs w:val="20"/>
                <w:lang w:eastAsia="it-IT"/>
              </w:rPr>
              <w:t xml:space="preserve"> organizzativa</w:t>
            </w:r>
          </w:p>
        </w:tc>
        <w:tc>
          <w:tcPr>
            <w:tcW w:w="1774" w:type="dxa"/>
          </w:tcPr>
          <w:p w14:paraId="2B748F70"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31AF930E"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624EC6F1" w14:textId="77777777" w:rsidTr="00117C6D">
        <w:tc>
          <w:tcPr>
            <w:tcW w:w="4853" w:type="dxa"/>
          </w:tcPr>
          <w:p w14:paraId="75BAF87A"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Avere determinato colpevolmente </w:t>
            </w:r>
            <w:r w:rsidRPr="000B1F43">
              <w:rPr>
                <w:rFonts w:ascii="Times New Roman" w:eastAsia="Times New Roman" w:hAnsi="Times New Roman" w:cs="Times New Roman"/>
                <w:b/>
                <w:color w:val="000000"/>
                <w:sz w:val="20"/>
                <w:szCs w:val="20"/>
                <w:lang w:eastAsia="it-IT"/>
              </w:rPr>
              <w:t>debiti fuori bilancio</w:t>
            </w:r>
          </w:p>
        </w:tc>
        <w:tc>
          <w:tcPr>
            <w:tcW w:w="1774" w:type="dxa"/>
          </w:tcPr>
          <w:p w14:paraId="20DB488C"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177AEFD0"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7BC07DD0" w14:textId="77777777" w:rsidTr="00117C6D">
        <w:tc>
          <w:tcPr>
            <w:tcW w:w="4853" w:type="dxa"/>
          </w:tcPr>
          <w:p w14:paraId="0332F73A"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Rilievi da parte dei cittadini </w:t>
            </w:r>
            <w:r w:rsidRPr="000B1F43">
              <w:rPr>
                <w:rFonts w:ascii="Times New Roman" w:eastAsia="Times New Roman" w:hAnsi="Times New Roman" w:cs="Times New Roman"/>
                <w:color w:val="000000"/>
                <w:sz w:val="20"/>
                <w:szCs w:val="20"/>
                <w:lang w:eastAsia="it-IT"/>
              </w:rPr>
              <w:t>riguardanti l’inefficienza o il mancato funzionamento del servizio</w:t>
            </w:r>
          </w:p>
        </w:tc>
        <w:tc>
          <w:tcPr>
            <w:tcW w:w="1774" w:type="dxa"/>
          </w:tcPr>
          <w:p w14:paraId="55432038"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0B37EE60"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435BE497" w14:textId="77777777" w:rsidTr="00117C6D">
        <w:tc>
          <w:tcPr>
            <w:tcW w:w="4853" w:type="dxa"/>
          </w:tcPr>
          <w:p w14:paraId="22A78375" w14:textId="77777777" w:rsidR="00AC2021" w:rsidRPr="000B1F43" w:rsidRDefault="00AC2021" w:rsidP="009721DC">
            <w:pPr>
              <w:widowControl/>
              <w:tabs>
                <w:tab w:val="center" w:pos="4819"/>
                <w:tab w:val="right" w:pos="9638"/>
              </w:tabs>
              <w:autoSpaceDE/>
              <w:autoSpaceDN/>
              <w:spacing w:after="160"/>
              <w:ind w:left="426"/>
              <w:contextualSpacing/>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TOTALE </w:t>
            </w:r>
          </w:p>
        </w:tc>
        <w:tc>
          <w:tcPr>
            <w:tcW w:w="1774" w:type="dxa"/>
          </w:tcPr>
          <w:p w14:paraId="0F6AF2C1"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14EF8206"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bl>
    <w:p w14:paraId="375D487A"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2"/>
        <w:gridCol w:w="2835"/>
      </w:tblGrid>
      <w:tr w:rsidR="00AC2021" w:rsidRPr="000B1F43" w14:paraId="17455865" w14:textId="77777777" w:rsidTr="00117C6D">
        <w:trPr>
          <w:jc w:val="center"/>
        </w:trPr>
        <w:tc>
          <w:tcPr>
            <w:tcW w:w="6362" w:type="dxa"/>
          </w:tcPr>
          <w:p w14:paraId="10B23F13"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risultante dall’applicazione dei fattori di valutazione</w:t>
            </w:r>
          </w:p>
        </w:tc>
        <w:tc>
          <w:tcPr>
            <w:tcW w:w="2835" w:type="dxa"/>
          </w:tcPr>
          <w:p w14:paraId="212A6BB5" w14:textId="77777777" w:rsidR="00AC2021" w:rsidRPr="000B1F43" w:rsidRDefault="00AC2021"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lang w:eastAsia="it-IT"/>
              </w:rPr>
            </w:pPr>
          </w:p>
          <w:p w14:paraId="7372D43F"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p>
        </w:tc>
      </w:tr>
      <w:tr w:rsidR="00AC2021" w:rsidRPr="000B1F43" w14:paraId="34CB7F64" w14:textId="77777777" w:rsidTr="00117C6D">
        <w:trPr>
          <w:jc w:val="center"/>
        </w:trPr>
        <w:tc>
          <w:tcPr>
            <w:tcW w:w="6362" w:type="dxa"/>
          </w:tcPr>
          <w:p w14:paraId="5A5CD68F"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Fattori di incremento </w:t>
            </w:r>
          </w:p>
        </w:tc>
        <w:tc>
          <w:tcPr>
            <w:tcW w:w="2835" w:type="dxa"/>
          </w:tcPr>
          <w:p w14:paraId="36A00ACF" w14:textId="77777777" w:rsidR="00AC2021" w:rsidRPr="000B1F43" w:rsidRDefault="00AC2021"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w:t>
            </w:r>
          </w:p>
        </w:tc>
      </w:tr>
      <w:tr w:rsidR="00AC2021" w:rsidRPr="000B1F43" w14:paraId="65A5AC68" w14:textId="77777777" w:rsidTr="00117C6D">
        <w:trPr>
          <w:jc w:val="center"/>
        </w:trPr>
        <w:tc>
          <w:tcPr>
            <w:tcW w:w="6362" w:type="dxa"/>
          </w:tcPr>
          <w:p w14:paraId="7DE2F125"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riduzione</w:t>
            </w:r>
          </w:p>
        </w:tc>
        <w:tc>
          <w:tcPr>
            <w:tcW w:w="2835" w:type="dxa"/>
          </w:tcPr>
          <w:p w14:paraId="064A2622"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w:t>
            </w:r>
          </w:p>
        </w:tc>
      </w:tr>
      <w:tr w:rsidR="00AC2021" w:rsidRPr="000B1F43" w14:paraId="1E408F07" w14:textId="77777777" w:rsidTr="00117C6D">
        <w:trPr>
          <w:jc w:val="center"/>
        </w:trPr>
        <w:tc>
          <w:tcPr>
            <w:tcW w:w="6362" w:type="dxa"/>
          </w:tcPr>
          <w:p w14:paraId="1FD40B9E"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finale conseguito</w:t>
            </w:r>
          </w:p>
        </w:tc>
        <w:tc>
          <w:tcPr>
            <w:tcW w:w="2835" w:type="dxa"/>
          </w:tcPr>
          <w:p w14:paraId="24CE6D37"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p>
        </w:tc>
      </w:tr>
    </w:tbl>
    <w:p w14:paraId="2DBBD44A" w14:textId="77777777" w:rsidR="00AC2021" w:rsidRPr="000B1F43" w:rsidRDefault="00AC2021" w:rsidP="009721DC">
      <w:pPr>
        <w:widowControl/>
        <w:autoSpaceDE/>
        <w:autoSpaceDN/>
        <w:spacing w:after="60"/>
        <w:rPr>
          <w:rFonts w:ascii="Times New Roman" w:eastAsia="Times New Roman" w:hAnsi="Times New Roman" w:cs="Times New Roman"/>
          <w:color w:val="000000"/>
          <w:sz w:val="20"/>
          <w:szCs w:val="20"/>
          <w:lang w:eastAsia="it-IT"/>
        </w:rPr>
      </w:pPr>
    </w:p>
    <w:p w14:paraId="19CBDF12" w14:textId="77777777" w:rsidR="00AC2021" w:rsidRPr="000B1F43" w:rsidRDefault="00AC2021" w:rsidP="009721DC">
      <w:pPr>
        <w:keepNext/>
        <w:keepLines/>
        <w:widowControl/>
        <w:autoSpaceDE/>
        <w:autoSpaceDN/>
        <w:ind w:left="279"/>
        <w:outlineLvl w:val="1"/>
        <w:rPr>
          <w:rFonts w:ascii="Times New Roman" w:eastAsia="Times New Roman" w:hAnsi="Times New Roman" w:cs="Times New Roman"/>
          <w:b/>
          <w:i/>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TOTALE RAGGIUNTO ______________________________ </w:t>
      </w:r>
    </w:p>
    <w:p w14:paraId="3D397441" w14:textId="77777777" w:rsidR="00AC2021" w:rsidRPr="000B1F43" w:rsidRDefault="00AC2021" w:rsidP="009721DC">
      <w:pPr>
        <w:widowControl/>
        <w:autoSpaceDE/>
        <w:autoSpaceDN/>
        <w:spacing w:after="18"/>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(Da rapportare in percentuale per la quantificazione dell’indennità di risultato)* </w:t>
      </w:r>
    </w:p>
    <w:p w14:paraId="602DBCB9"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833C0B"/>
          <w:sz w:val="20"/>
          <w:szCs w:val="20"/>
          <w:lang w:eastAsia="it-IT"/>
        </w:rPr>
        <w:t xml:space="preserve"> </w:t>
      </w:r>
    </w:p>
    <w:p w14:paraId="55AE009D" w14:textId="67592E54" w:rsidR="00AC2021" w:rsidRPr="000B1F43" w:rsidRDefault="00AC2021" w:rsidP="009721DC">
      <w:pPr>
        <w:widowControl/>
        <w:autoSpaceDE/>
        <w:autoSpaceDN/>
        <w:spacing w:after="12"/>
        <w:ind w:left="279"/>
        <w:rPr>
          <w:rFonts w:ascii="Times New Roman" w:eastAsia="Times New Roman" w:hAnsi="Times New Roman" w:cs="Times New Roman"/>
          <w:sz w:val="20"/>
          <w:szCs w:val="20"/>
          <w:lang w:eastAsia="it-IT"/>
        </w:rPr>
      </w:pPr>
      <w:r w:rsidRPr="000B1F43">
        <w:rPr>
          <w:rFonts w:ascii="Times New Roman" w:eastAsia="Times New Roman" w:hAnsi="Times New Roman" w:cs="Times New Roman"/>
          <w:b/>
          <w:sz w:val="20"/>
          <w:szCs w:val="20"/>
          <w:lang w:eastAsia="it-IT"/>
        </w:rPr>
        <w:t>*L’art. 23 del CCNL “Funzioni Locali” sottoscritto il 16.11.2022, relativo al triennio 2019-21, disapplica l’art. 14 co.</w:t>
      </w:r>
      <w:r w:rsidR="00B80C58">
        <w:rPr>
          <w:rFonts w:ascii="Times New Roman" w:eastAsia="Times New Roman" w:hAnsi="Times New Roman" w:cs="Times New Roman"/>
          <w:b/>
          <w:sz w:val="20"/>
          <w:szCs w:val="20"/>
          <w:lang w:eastAsia="it-IT"/>
        </w:rPr>
        <w:t xml:space="preserve"> 5 del C.C.N.L. del 22.01.2004 </w:t>
      </w:r>
      <w:r w:rsidRPr="000B1F43">
        <w:rPr>
          <w:rFonts w:ascii="Times New Roman" w:eastAsia="Times New Roman" w:hAnsi="Times New Roman" w:cs="Times New Roman"/>
          <w:b/>
          <w:sz w:val="20"/>
          <w:szCs w:val="20"/>
          <w:lang w:eastAsia="it-IT"/>
        </w:rPr>
        <w:t xml:space="preserve">e prevede, per personale utilizzato a tempo parziale per le funzioni e servizi in convenzione art. 30 D. Lgs. 267/2000, che l’indennità di risultato possa essere dal 10% al 30% dell’indennità di posizione in godimento. </w:t>
      </w:r>
      <w:r w:rsidRPr="000B1F43">
        <w:rPr>
          <w:rFonts w:ascii="Times New Roman" w:eastAsia="Times New Roman" w:hAnsi="Times New Roman" w:cs="Times New Roman"/>
          <w:sz w:val="20"/>
          <w:szCs w:val="20"/>
          <w:lang w:eastAsia="it-IT"/>
        </w:rPr>
        <w:t xml:space="preserve"> </w:t>
      </w:r>
    </w:p>
    <w:p w14:paraId="0F5A6719"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A31D851"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OSSERVAZIONI DEL SEGRETARIO COMUNALE</w:t>
      </w:r>
    </w:p>
    <w:p w14:paraId="054451AE"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w:t>
      </w:r>
    </w:p>
    <w:p w14:paraId="28FE20CE"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383D5933"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2493D59E"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5676CAF1" w14:textId="77777777" w:rsidR="00AC2021" w:rsidRPr="000B1F43" w:rsidRDefault="00AC2021" w:rsidP="009721DC">
      <w:pPr>
        <w:widowControl/>
        <w:autoSpaceDE/>
        <w:autoSpaceDN/>
        <w:spacing w:after="21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Il Segretario Comunale                                                  </w:t>
      </w:r>
      <w:r w:rsidRPr="000B1F43">
        <w:rPr>
          <w:rFonts w:ascii="Times New Roman" w:eastAsia="Times New Roman" w:hAnsi="Times New Roman" w:cs="Times New Roman"/>
          <w:color w:val="000000"/>
          <w:sz w:val="20"/>
          <w:szCs w:val="20"/>
          <w:lang w:eastAsia="it-IT"/>
        </w:rPr>
        <w:tab/>
        <w:t xml:space="preserve">                            Il Responsabile di P. O.</w:t>
      </w:r>
    </w:p>
    <w:p w14:paraId="0B9D3286" w14:textId="679677BA" w:rsidR="00AC2021" w:rsidRDefault="00AC2021" w:rsidP="00975D60">
      <w:pPr>
        <w:widowControl/>
        <w:tabs>
          <w:tab w:val="center" w:pos="1932"/>
          <w:tab w:val="center" w:pos="3824"/>
          <w:tab w:val="center" w:pos="4532"/>
          <w:tab w:val="center" w:pos="7188"/>
        </w:tabs>
        <w:autoSpaceDE/>
        <w:autoSpaceDN/>
        <w:spacing w:after="22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b/>
      </w:r>
      <w:r w:rsidRPr="000B1F43">
        <w:rPr>
          <w:rFonts w:ascii="Times New Roman" w:eastAsia="Times New Roman" w:hAnsi="Times New Roman" w:cs="Times New Roman"/>
          <w:color w:val="000000"/>
          <w:sz w:val="20"/>
          <w:szCs w:val="20"/>
          <w:lang w:eastAsia="it-IT"/>
        </w:rPr>
        <w:tab/>
        <w:t xml:space="preserve">  L’Organismo indipendente di valutazione</w:t>
      </w:r>
    </w:p>
    <w:p w14:paraId="46F87B15" w14:textId="77777777" w:rsidR="00B61894" w:rsidRPr="000B1F43" w:rsidRDefault="00B61894" w:rsidP="009721DC">
      <w:pPr>
        <w:widowControl/>
        <w:autoSpaceDE/>
        <w:autoSpaceDN/>
        <w:spacing w:after="3"/>
        <w:ind w:left="307"/>
        <w:jc w:val="center"/>
        <w:rPr>
          <w:rFonts w:ascii="Times New Roman" w:eastAsia="Times New Roman" w:hAnsi="Times New Roman" w:cs="Times New Roman"/>
          <w:color w:val="000000"/>
          <w:sz w:val="20"/>
          <w:szCs w:val="20"/>
          <w:lang w:eastAsia="it-IT"/>
        </w:rPr>
      </w:pPr>
    </w:p>
    <w:p w14:paraId="28A7ED83" w14:textId="77777777" w:rsidR="00AC2021" w:rsidRPr="000B1F43" w:rsidRDefault="00AC2021" w:rsidP="009721DC">
      <w:pPr>
        <w:widowControl/>
        <w:autoSpaceDE/>
        <w:autoSpaceDN/>
        <w:spacing w:after="3"/>
        <w:ind w:left="307"/>
        <w:jc w:val="center"/>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ANNO 2024 RESPONSABILE: GEOM. Vincenzo Camarca</w:t>
      </w:r>
    </w:p>
    <w:p w14:paraId="4D4F8239" w14:textId="77777777" w:rsidR="00AC2021" w:rsidRPr="000B1F43" w:rsidRDefault="00AC2021" w:rsidP="009721DC">
      <w:pPr>
        <w:widowControl/>
        <w:autoSpaceDE/>
        <w:autoSpaceDN/>
        <w:spacing w:after="8"/>
        <w:ind w:left="279"/>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UFFICIO: TECNICO</w:t>
      </w:r>
      <w:r w:rsidRPr="000B1F43">
        <w:rPr>
          <w:rFonts w:ascii="Times New Roman" w:eastAsia="Times New Roman" w:hAnsi="Times New Roman" w:cs="Times New Roman"/>
          <w:color w:val="000000"/>
          <w:sz w:val="20"/>
          <w:szCs w:val="20"/>
          <w:lang w:eastAsia="it-IT"/>
        </w:rPr>
        <w:t xml:space="preserve"> (3)</w:t>
      </w:r>
    </w:p>
    <w:p w14:paraId="7E43910E" w14:textId="77777777" w:rsidR="00AC2021" w:rsidRPr="000B1F43" w:rsidRDefault="00AC2021" w:rsidP="009721DC">
      <w:pPr>
        <w:widowControl/>
        <w:autoSpaceDE/>
        <w:autoSpaceDN/>
        <w:spacing w:after="3"/>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120C9D0" w14:textId="77777777" w:rsidR="00AC2021" w:rsidRPr="000B1F43" w:rsidRDefault="00AC2021" w:rsidP="009721DC">
      <w:pPr>
        <w:widowControl/>
        <w:numPr>
          <w:ilvl w:val="0"/>
          <w:numId w:val="21"/>
        </w:numPr>
        <w:autoSpaceDE/>
        <w:autoSpaceDN/>
        <w:spacing w:after="2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RAGGIUNGIMENTO DI OBIETTIVI SPECIFICI ASSEGNATI </w:t>
      </w:r>
      <w:r w:rsidRPr="000B1F43">
        <w:rPr>
          <w:rFonts w:ascii="Times New Roman" w:eastAsia="Times New Roman" w:hAnsi="Times New Roman" w:cs="Times New Roman"/>
          <w:color w:val="000000"/>
          <w:sz w:val="20"/>
          <w:szCs w:val="20"/>
          <w:lang w:eastAsia="it-IT"/>
        </w:rPr>
        <w:t>con deliberazione di Giunta Comunale n. ___ del _____ ed elencati nell’allegato prospetto</w:t>
      </w:r>
      <w:r w:rsidRPr="000B1F43">
        <w:rPr>
          <w:rFonts w:ascii="Times New Roman" w:eastAsia="Times New Roman" w:hAnsi="Times New Roman" w:cs="Times New Roman"/>
          <w:b/>
          <w:color w:val="000000"/>
          <w:sz w:val="20"/>
          <w:szCs w:val="20"/>
          <w:lang w:eastAsia="it-IT"/>
        </w:rPr>
        <w:t xml:space="preserve"> </w:t>
      </w:r>
      <w:r w:rsidRPr="000B1F43">
        <w:rPr>
          <w:rFonts w:ascii="Times New Roman" w:eastAsia="Times New Roman" w:hAnsi="Times New Roman" w:cs="Times New Roman"/>
          <w:color w:val="000000"/>
          <w:sz w:val="20"/>
          <w:szCs w:val="20"/>
          <w:lang w:eastAsia="it-IT"/>
        </w:rPr>
        <w:t xml:space="preserve">massimo 50 punti </w:t>
      </w:r>
    </w:p>
    <w:p w14:paraId="61EAF0A0"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94" w:type="dxa"/>
        <w:tblInd w:w="358" w:type="dxa"/>
        <w:tblCellMar>
          <w:top w:w="13" w:type="dxa"/>
          <w:left w:w="101" w:type="dxa"/>
          <w:right w:w="46" w:type="dxa"/>
        </w:tblCellMar>
        <w:tblLook w:val="00A0" w:firstRow="1" w:lastRow="0" w:firstColumn="1" w:lastColumn="0" w:noHBand="0" w:noVBand="0"/>
      </w:tblPr>
      <w:tblGrid>
        <w:gridCol w:w="1565"/>
        <w:gridCol w:w="1563"/>
        <w:gridCol w:w="372"/>
        <w:gridCol w:w="2530"/>
        <w:gridCol w:w="443"/>
        <w:gridCol w:w="2521"/>
      </w:tblGrid>
      <w:tr w:rsidR="00AC2021" w:rsidRPr="000B1F43" w14:paraId="5E8DBE0D" w14:textId="77777777" w:rsidTr="00117C6D">
        <w:trPr>
          <w:trHeight w:val="1863"/>
        </w:trPr>
        <w:tc>
          <w:tcPr>
            <w:tcW w:w="1565" w:type="dxa"/>
            <w:tcBorders>
              <w:top w:val="single" w:sz="4" w:space="0" w:color="000000"/>
              <w:left w:val="single" w:sz="4" w:space="0" w:color="000000"/>
              <w:bottom w:val="single" w:sz="4" w:space="0" w:color="000000"/>
              <w:right w:val="single" w:sz="4" w:space="0" w:color="000000"/>
            </w:tcBorders>
          </w:tcPr>
          <w:p w14:paraId="0D1E0F95" w14:textId="77777777" w:rsidR="00AC2021" w:rsidRPr="000B1F43" w:rsidRDefault="00AC2021" w:rsidP="009721DC">
            <w:pPr>
              <w:widowControl/>
              <w:autoSpaceDE/>
              <w:autoSpaceDN/>
              <w:ind w:left="22"/>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OBIETTIVO </w:t>
            </w:r>
          </w:p>
          <w:p w14:paraId="554883D2" w14:textId="77777777" w:rsidR="00AC2021" w:rsidRPr="000B1F43" w:rsidRDefault="00AC2021" w:rsidP="009721DC">
            <w:pPr>
              <w:widowControl/>
              <w:autoSpaceDE/>
              <w:autoSpaceDN/>
              <w:spacing w:after="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(definito in sede di </w:t>
            </w:r>
          </w:p>
          <w:p w14:paraId="59F5EE12" w14:textId="77777777" w:rsidR="00AC2021" w:rsidRPr="000B1F43" w:rsidRDefault="00AC2021" w:rsidP="009721DC">
            <w:pPr>
              <w:widowControl/>
              <w:autoSpaceDE/>
              <w:autoSpaceDN/>
              <w:spacing w:after="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approvazione del Piano delle </w:t>
            </w:r>
          </w:p>
          <w:p w14:paraId="4ABB2020" w14:textId="77777777" w:rsidR="00AC2021" w:rsidRPr="000B1F43" w:rsidRDefault="00AC2021" w:rsidP="009721DC">
            <w:pPr>
              <w:widowControl/>
              <w:autoSpaceDE/>
              <w:autoSpaceDN/>
              <w:ind w:left="1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performance) </w:t>
            </w:r>
          </w:p>
        </w:tc>
        <w:tc>
          <w:tcPr>
            <w:tcW w:w="1563" w:type="dxa"/>
            <w:tcBorders>
              <w:top w:val="single" w:sz="4" w:space="0" w:color="000000"/>
              <w:left w:val="single" w:sz="4" w:space="0" w:color="000000"/>
              <w:bottom w:val="single" w:sz="4" w:space="0" w:color="000000"/>
              <w:right w:val="single" w:sz="4" w:space="0" w:color="000000"/>
            </w:tcBorders>
          </w:tcPr>
          <w:p w14:paraId="07CC419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PESO </w:t>
            </w:r>
          </w:p>
          <w:p w14:paraId="41FC3EA1" w14:textId="77777777" w:rsidR="00AC2021" w:rsidRPr="000B1F43" w:rsidRDefault="00AC2021" w:rsidP="009721DC">
            <w:pPr>
              <w:widowControl/>
              <w:autoSpaceDE/>
              <w:autoSpaceDN/>
              <w:spacing w:after="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(definito in sede di </w:t>
            </w:r>
          </w:p>
          <w:p w14:paraId="04FB6FFF" w14:textId="77777777" w:rsidR="00AC2021" w:rsidRPr="000B1F43" w:rsidRDefault="00AC2021" w:rsidP="009721DC">
            <w:pPr>
              <w:widowControl/>
              <w:autoSpaceDE/>
              <w:autoSpaceDN/>
              <w:spacing w:after="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approvazione del Piano delle </w:t>
            </w:r>
          </w:p>
          <w:p w14:paraId="3D044462" w14:textId="77777777" w:rsidR="00AC2021" w:rsidRPr="000B1F43" w:rsidRDefault="00AC2021" w:rsidP="009721DC">
            <w:pPr>
              <w:widowControl/>
              <w:autoSpaceDE/>
              <w:autoSpaceDN/>
              <w:ind w:left="7"/>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performance) </w:t>
            </w:r>
          </w:p>
        </w:tc>
        <w:tc>
          <w:tcPr>
            <w:tcW w:w="372" w:type="dxa"/>
            <w:tcBorders>
              <w:top w:val="single" w:sz="4" w:space="0" w:color="000000"/>
              <w:left w:val="single" w:sz="4" w:space="0" w:color="000000"/>
              <w:bottom w:val="single" w:sz="4" w:space="0" w:color="000000"/>
              <w:right w:val="single" w:sz="4" w:space="0" w:color="000000"/>
            </w:tcBorders>
            <w:vAlign w:val="center"/>
          </w:tcPr>
          <w:p w14:paraId="67C026A9" w14:textId="77777777" w:rsidR="00AC2021" w:rsidRPr="000B1F43" w:rsidRDefault="00AC2021" w:rsidP="009721DC">
            <w:pPr>
              <w:widowControl/>
              <w:autoSpaceDE/>
              <w:autoSpaceDN/>
              <w:ind w:left="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51981109" w14:textId="77777777" w:rsidR="00AC2021" w:rsidRPr="000B1F43" w:rsidRDefault="00AC2021" w:rsidP="009721DC">
            <w:pPr>
              <w:widowControl/>
              <w:autoSpaceDE/>
              <w:autoSpaceDN/>
              <w:jc w:val="right"/>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GRADO DI           </w:t>
            </w:r>
          </w:p>
          <w:p w14:paraId="51D278D6" w14:textId="77777777" w:rsidR="00AC2021" w:rsidRPr="000B1F43" w:rsidRDefault="00AC2021" w:rsidP="009721DC">
            <w:pPr>
              <w:widowControl/>
              <w:autoSpaceDE/>
              <w:autoSpaceDN/>
              <w:ind w:left="36"/>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RAGGIUNGIMENTO </w:t>
            </w:r>
          </w:p>
          <w:p w14:paraId="1272792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(in percentuale) </w:t>
            </w:r>
          </w:p>
        </w:tc>
        <w:tc>
          <w:tcPr>
            <w:tcW w:w="443" w:type="dxa"/>
            <w:tcBorders>
              <w:top w:val="single" w:sz="4" w:space="0" w:color="000000"/>
              <w:left w:val="single" w:sz="4" w:space="0" w:color="000000"/>
              <w:bottom w:val="single" w:sz="4" w:space="0" w:color="000000"/>
              <w:right w:val="single" w:sz="4" w:space="0" w:color="000000"/>
            </w:tcBorders>
            <w:vAlign w:val="center"/>
          </w:tcPr>
          <w:p w14:paraId="4C9F2EC7" w14:textId="77777777" w:rsidR="00AC2021" w:rsidRPr="000B1F43" w:rsidRDefault="00AC2021" w:rsidP="009721DC">
            <w:pPr>
              <w:widowControl/>
              <w:autoSpaceDE/>
              <w:autoSpaceDN/>
              <w:ind w:left="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11D25F1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PARZIALE </w:t>
            </w:r>
          </w:p>
          <w:p w14:paraId="4E95A95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ASSEGNATO </w:t>
            </w:r>
          </w:p>
        </w:tc>
      </w:tr>
      <w:tr w:rsidR="00AC2021" w:rsidRPr="000B1F43" w14:paraId="7E205E85" w14:textId="77777777" w:rsidTr="00117C6D">
        <w:trPr>
          <w:trHeight w:val="504"/>
        </w:trPr>
        <w:tc>
          <w:tcPr>
            <w:tcW w:w="1565" w:type="dxa"/>
            <w:tcBorders>
              <w:top w:val="single" w:sz="4" w:space="0" w:color="000000"/>
              <w:left w:val="single" w:sz="4" w:space="0" w:color="000000"/>
              <w:bottom w:val="single" w:sz="4" w:space="0" w:color="000000"/>
              <w:right w:val="single" w:sz="4" w:space="0" w:color="000000"/>
            </w:tcBorders>
            <w:vAlign w:val="center"/>
          </w:tcPr>
          <w:p w14:paraId="7EC0DDF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1 </w:t>
            </w:r>
          </w:p>
        </w:tc>
        <w:tc>
          <w:tcPr>
            <w:tcW w:w="1563" w:type="dxa"/>
            <w:tcBorders>
              <w:top w:val="single" w:sz="4" w:space="0" w:color="000000"/>
              <w:left w:val="single" w:sz="4" w:space="0" w:color="000000"/>
              <w:bottom w:val="single" w:sz="4" w:space="0" w:color="000000"/>
              <w:right w:val="single" w:sz="4" w:space="0" w:color="000000"/>
            </w:tcBorders>
            <w:vAlign w:val="center"/>
          </w:tcPr>
          <w:p w14:paraId="480F9C54" w14:textId="30E7C500" w:rsidR="00AC2021"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372" w:type="dxa"/>
            <w:tcBorders>
              <w:top w:val="single" w:sz="4" w:space="0" w:color="000000"/>
              <w:left w:val="single" w:sz="4" w:space="0" w:color="000000"/>
              <w:bottom w:val="single" w:sz="4" w:space="0" w:color="000000"/>
              <w:right w:val="single" w:sz="4" w:space="0" w:color="000000"/>
            </w:tcBorders>
            <w:vAlign w:val="center"/>
          </w:tcPr>
          <w:p w14:paraId="19ED0F78"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367736F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1684DA22"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1B0FE8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23CF23E1" w14:textId="77777777" w:rsidTr="00117C6D">
        <w:trPr>
          <w:trHeight w:val="475"/>
        </w:trPr>
        <w:tc>
          <w:tcPr>
            <w:tcW w:w="1565" w:type="dxa"/>
            <w:tcBorders>
              <w:top w:val="single" w:sz="4" w:space="0" w:color="000000"/>
              <w:left w:val="single" w:sz="4" w:space="0" w:color="000000"/>
              <w:bottom w:val="single" w:sz="4" w:space="0" w:color="000000"/>
              <w:right w:val="single" w:sz="4" w:space="0" w:color="000000"/>
            </w:tcBorders>
            <w:vAlign w:val="center"/>
          </w:tcPr>
          <w:p w14:paraId="3AD7155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2 </w:t>
            </w:r>
          </w:p>
        </w:tc>
        <w:tc>
          <w:tcPr>
            <w:tcW w:w="1563" w:type="dxa"/>
            <w:tcBorders>
              <w:top w:val="single" w:sz="4" w:space="0" w:color="000000"/>
              <w:left w:val="single" w:sz="4" w:space="0" w:color="000000"/>
              <w:bottom w:val="single" w:sz="4" w:space="0" w:color="000000"/>
              <w:right w:val="single" w:sz="4" w:space="0" w:color="000000"/>
            </w:tcBorders>
            <w:vAlign w:val="center"/>
          </w:tcPr>
          <w:p w14:paraId="685AB9A4" w14:textId="50149E58" w:rsidR="00AC2021"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r w:rsidR="00AC2021" w:rsidRPr="000B1F43">
              <w:rPr>
                <w:rFonts w:ascii="Times New Roman" w:eastAsia="Times New Roman" w:hAnsi="Times New Roman" w:cs="Times New Roman"/>
                <w:color w:val="000000"/>
                <w:sz w:val="20"/>
                <w:szCs w:val="20"/>
                <w:lang w:eastAsia="it-IT"/>
              </w:rPr>
              <w:t xml:space="preserve"> </w:t>
            </w:r>
          </w:p>
        </w:tc>
        <w:tc>
          <w:tcPr>
            <w:tcW w:w="372" w:type="dxa"/>
            <w:tcBorders>
              <w:top w:val="single" w:sz="4" w:space="0" w:color="000000"/>
              <w:left w:val="single" w:sz="4" w:space="0" w:color="000000"/>
              <w:bottom w:val="single" w:sz="4" w:space="0" w:color="000000"/>
              <w:right w:val="single" w:sz="4" w:space="0" w:color="000000"/>
            </w:tcBorders>
            <w:vAlign w:val="center"/>
          </w:tcPr>
          <w:p w14:paraId="7B90BF43"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7B0662C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3F0751DE"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16DC7DB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031FD6B5" w14:textId="77777777" w:rsidTr="00117C6D">
        <w:trPr>
          <w:trHeight w:val="550"/>
        </w:trPr>
        <w:tc>
          <w:tcPr>
            <w:tcW w:w="1565" w:type="dxa"/>
            <w:tcBorders>
              <w:top w:val="single" w:sz="4" w:space="0" w:color="000000"/>
              <w:left w:val="single" w:sz="4" w:space="0" w:color="000000"/>
              <w:bottom w:val="single" w:sz="4" w:space="0" w:color="000000"/>
              <w:right w:val="single" w:sz="4" w:space="0" w:color="000000"/>
            </w:tcBorders>
            <w:vAlign w:val="center"/>
          </w:tcPr>
          <w:p w14:paraId="5CA03F2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3 </w:t>
            </w:r>
          </w:p>
        </w:tc>
        <w:tc>
          <w:tcPr>
            <w:tcW w:w="1563" w:type="dxa"/>
            <w:tcBorders>
              <w:top w:val="single" w:sz="4" w:space="0" w:color="000000"/>
              <w:left w:val="single" w:sz="4" w:space="0" w:color="000000"/>
              <w:bottom w:val="single" w:sz="4" w:space="0" w:color="000000"/>
              <w:right w:val="single" w:sz="4" w:space="0" w:color="000000"/>
            </w:tcBorders>
            <w:vAlign w:val="center"/>
          </w:tcPr>
          <w:p w14:paraId="0AA2F7BC" w14:textId="4BBECA84" w:rsidR="00AC2021"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20</w:t>
            </w:r>
            <w:r w:rsidR="00AC2021" w:rsidRPr="000B1F43">
              <w:rPr>
                <w:rFonts w:ascii="Times New Roman" w:eastAsia="Times New Roman" w:hAnsi="Times New Roman" w:cs="Times New Roman"/>
                <w:color w:val="000000"/>
                <w:sz w:val="20"/>
                <w:szCs w:val="20"/>
                <w:lang w:eastAsia="it-IT"/>
              </w:rPr>
              <w:t xml:space="preserve"> </w:t>
            </w:r>
          </w:p>
        </w:tc>
        <w:tc>
          <w:tcPr>
            <w:tcW w:w="372" w:type="dxa"/>
            <w:tcBorders>
              <w:top w:val="single" w:sz="4" w:space="0" w:color="000000"/>
              <w:left w:val="single" w:sz="4" w:space="0" w:color="000000"/>
              <w:bottom w:val="single" w:sz="4" w:space="0" w:color="000000"/>
              <w:right w:val="single" w:sz="4" w:space="0" w:color="000000"/>
            </w:tcBorders>
            <w:vAlign w:val="center"/>
          </w:tcPr>
          <w:p w14:paraId="2906AEDB"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006ECCF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35B91B09"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194EE7D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140D6C29" w14:textId="77777777" w:rsidTr="00117C6D">
        <w:trPr>
          <w:trHeight w:val="590"/>
        </w:trPr>
        <w:tc>
          <w:tcPr>
            <w:tcW w:w="1565" w:type="dxa"/>
            <w:tcBorders>
              <w:top w:val="single" w:sz="4" w:space="0" w:color="000000"/>
              <w:left w:val="single" w:sz="4" w:space="0" w:color="000000"/>
              <w:bottom w:val="single" w:sz="4" w:space="0" w:color="000000"/>
              <w:right w:val="single" w:sz="4" w:space="0" w:color="000000"/>
            </w:tcBorders>
            <w:vAlign w:val="center"/>
          </w:tcPr>
          <w:p w14:paraId="777C7D7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4 </w:t>
            </w:r>
          </w:p>
        </w:tc>
        <w:tc>
          <w:tcPr>
            <w:tcW w:w="1563" w:type="dxa"/>
            <w:tcBorders>
              <w:top w:val="single" w:sz="4" w:space="0" w:color="000000"/>
              <w:left w:val="single" w:sz="4" w:space="0" w:color="000000"/>
              <w:bottom w:val="single" w:sz="4" w:space="0" w:color="000000"/>
              <w:right w:val="single" w:sz="4" w:space="0" w:color="000000"/>
            </w:tcBorders>
            <w:vAlign w:val="center"/>
          </w:tcPr>
          <w:p w14:paraId="7DE5783F" w14:textId="5ADF91A1" w:rsidR="00AC2021"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r w:rsidR="00AC2021" w:rsidRPr="000B1F43">
              <w:rPr>
                <w:rFonts w:ascii="Times New Roman" w:eastAsia="Times New Roman" w:hAnsi="Times New Roman" w:cs="Times New Roman"/>
                <w:color w:val="000000"/>
                <w:sz w:val="20"/>
                <w:szCs w:val="20"/>
                <w:lang w:eastAsia="it-IT"/>
              </w:rPr>
              <w:t xml:space="preserve"> </w:t>
            </w:r>
          </w:p>
        </w:tc>
        <w:tc>
          <w:tcPr>
            <w:tcW w:w="372" w:type="dxa"/>
            <w:tcBorders>
              <w:top w:val="single" w:sz="4" w:space="0" w:color="000000"/>
              <w:left w:val="single" w:sz="4" w:space="0" w:color="000000"/>
              <w:bottom w:val="single" w:sz="4" w:space="0" w:color="000000"/>
              <w:right w:val="single" w:sz="4" w:space="0" w:color="000000"/>
            </w:tcBorders>
            <w:vAlign w:val="center"/>
          </w:tcPr>
          <w:p w14:paraId="67430724" w14:textId="77777777" w:rsidR="00AC2021" w:rsidRPr="000B1F43" w:rsidRDefault="00AC2021"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1175CC7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6F31C9A5" w14:textId="77777777" w:rsidR="00AC2021" w:rsidRPr="000B1F43" w:rsidRDefault="00AC2021"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6411A5A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AC2021" w:rsidRPr="000B1F43" w14:paraId="2238DD8E" w14:textId="77777777" w:rsidTr="00117C6D">
        <w:trPr>
          <w:trHeight w:val="461"/>
        </w:trPr>
        <w:tc>
          <w:tcPr>
            <w:tcW w:w="1565" w:type="dxa"/>
            <w:tcBorders>
              <w:top w:val="single" w:sz="4" w:space="0" w:color="000000"/>
              <w:left w:val="single" w:sz="4" w:space="0" w:color="000000"/>
              <w:bottom w:val="single" w:sz="4" w:space="0" w:color="000000"/>
              <w:right w:val="single" w:sz="4" w:space="0" w:color="000000"/>
            </w:tcBorders>
          </w:tcPr>
          <w:p w14:paraId="5C98919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TOTALE </w:t>
            </w:r>
          </w:p>
        </w:tc>
        <w:tc>
          <w:tcPr>
            <w:tcW w:w="1563" w:type="dxa"/>
            <w:tcBorders>
              <w:top w:val="single" w:sz="4" w:space="0" w:color="000000"/>
              <w:left w:val="single" w:sz="4" w:space="0" w:color="000000"/>
              <w:bottom w:val="single" w:sz="4" w:space="0" w:color="000000"/>
              <w:right w:val="single" w:sz="4" w:space="0" w:color="000000"/>
            </w:tcBorders>
            <w:vAlign w:val="center"/>
          </w:tcPr>
          <w:p w14:paraId="64159B0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100 </w:t>
            </w:r>
          </w:p>
        </w:tc>
        <w:tc>
          <w:tcPr>
            <w:tcW w:w="372" w:type="dxa"/>
            <w:tcBorders>
              <w:top w:val="single" w:sz="4" w:space="0" w:color="000000"/>
              <w:left w:val="single" w:sz="4" w:space="0" w:color="000000"/>
              <w:bottom w:val="single" w:sz="4" w:space="0" w:color="000000"/>
              <w:right w:val="single" w:sz="4" w:space="0" w:color="000000"/>
            </w:tcBorders>
            <w:vAlign w:val="center"/>
          </w:tcPr>
          <w:p w14:paraId="2BEA3C15" w14:textId="77777777" w:rsidR="00AC2021" w:rsidRPr="000B1F43" w:rsidRDefault="00AC2021" w:rsidP="009721DC">
            <w:pPr>
              <w:widowControl/>
              <w:autoSpaceDE/>
              <w:autoSpaceDN/>
              <w:ind w:left="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540FBCDB" w14:textId="77777777" w:rsidR="00AC2021" w:rsidRPr="000B1F43" w:rsidRDefault="00AC2021" w:rsidP="009721DC">
            <w:pPr>
              <w:widowControl/>
              <w:autoSpaceDE/>
              <w:autoSpaceDN/>
              <w:ind w:left="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7ACD057B" w14:textId="77777777" w:rsidR="00AC2021" w:rsidRPr="000B1F43" w:rsidRDefault="00AC2021" w:rsidP="009721DC">
            <w:pPr>
              <w:widowControl/>
              <w:autoSpaceDE/>
              <w:autoSpaceDN/>
              <w:ind w:left="1"/>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w:t>
            </w:r>
          </w:p>
        </w:tc>
        <w:tc>
          <w:tcPr>
            <w:tcW w:w="2521" w:type="dxa"/>
            <w:tcBorders>
              <w:top w:val="single" w:sz="4" w:space="0" w:color="000000"/>
              <w:left w:val="single" w:sz="4" w:space="0" w:color="000000"/>
              <w:bottom w:val="single" w:sz="4" w:space="0" w:color="000000"/>
              <w:right w:val="single" w:sz="4" w:space="0" w:color="000000"/>
            </w:tcBorders>
          </w:tcPr>
          <w:p w14:paraId="26583D6A"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bl>
    <w:p w14:paraId="7A986673"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439F5020"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94" w:type="dxa"/>
        <w:tblInd w:w="358" w:type="dxa"/>
        <w:tblCellMar>
          <w:top w:w="8" w:type="dxa"/>
          <w:left w:w="70" w:type="dxa"/>
          <w:right w:w="115" w:type="dxa"/>
        </w:tblCellMar>
        <w:tblLook w:val="00A0" w:firstRow="1" w:lastRow="0" w:firstColumn="1" w:lastColumn="0" w:noHBand="0" w:noVBand="0"/>
      </w:tblPr>
      <w:tblGrid>
        <w:gridCol w:w="4090"/>
        <w:gridCol w:w="4904"/>
      </w:tblGrid>
      <w:tr w:rsidR="00AC2021" w:rsidRPr="000B1F43" w14:paraId="54AEE005" w14:textId="77777777" w:rsidTr="00117C6D">
        <w:trPr>
          <w:trHeight w:val="276"/>
        </w:trPr>
        <w:tc>
          <w:tcPr>
            <w:tcW w:w="4090" w:type="dxa"/>
            <w:tcBorders>
              <w:top w:val="single" w:sz="4" w:space="0" w:color="000000"/>
              <w:left w:val="single" w:sz="4" w:space="0" w:color="000000"/>
              <w:bottom w:val="single" w:sz="4" w:space="0" w:color="000000"/>
              <w:right w:val="single" w:sz="4" w:space="0" w:color="000000"/>
            </w:tcBorders>
          </w:tcPr>
          <w:p w14:paraId="51D1A953" w14:textId="77777777" w:rsidR="00AC2021" w:rsidRPr="000B1F43" w:rsidRDefault="00AC2021"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GRADO DI RAGGIUNGIMENTO </w:t>
            </w:r>
          </w:p>
        </w:tc>
        <w:tc>
          <w:tcPr>
            <w:tcW w:w="4904" w:type="dxa"/>
            <w:tcBorders>
              <w:top w:val="single" w:sz="4" w:space="0" w:color="000000"/>
              <w:left w:val="single" w:sz="4" w:space="0" w:color="000000"/>
              <w:bottom w:val="single" w:sz="4" w:space="0" w:color="000000"/>
              <w:right w:val="single" w:sz="4" w:space="0" w:color="000000"/>
            </w:tcBorders>
          </w:tcPr>
          <w:p w14:paraId="7359BCDA" w14:textId="77777777" w:rsidR="00AC2021" w:rsidRPr="000B1F43" w:rsidRDefault="00AC2021"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PUNTI </w:t>
            </w:r>
          </w:p>
        </w:tc>
      </w:tr>
      <w:tr w:rsidR="00AC2021" w:rsidRPr="000B1F43" w14:paraId="49366B38" w14:textId="77777777" w:rsidTr="00117C6D">
        <w:trPr>
          <w:trHeight w:val="353"/>
        </w:trPr>
        <w:tc>
          <w:tcPr>
            <w:tcW w:w="4090" w:type="dxa"/>
            <w:tcBorders>
              <w:top w:val="single" w:sz="4" w:space="0" w:color="000000"/>
              <w:left w:val="single" w:sz="4" w:space="0" w:color="000000"/>
              <w:bottom w:val="single" w:sz="4" w:space="0" w:color="000000"/>
              <w:right w:val="single" w:sz="4" w:space="0" w:color="000000"/>
            </w:tcBorders>
          </w:tcPr>
          <w:p w14:paraId="53D4FE26"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FINO A 40 </w:t>
            </w:r>
          </w:p>
        </w:tc>
        <w:tc>
          <w:tcPr>
            <w:tcW w:w="4904" w:type="dxa"/>
            <w:tcBorders>
              <w:top w:val="single" w:sz="4" w:space="0" w:color="000000"/>
              <w:left w:val="single" w:sz="4" w:space="0" w:color="000000"/>
              <w:bottom w:val="single" w:sz="4" w:space="0" w:color="000000"/>
              <w:right w:val="single" w:sz="4" w:space="0" w:color="000000"/>
            </w:tcBorders>
          </w:tcPr>
          <w:p w14:paraId="2D26EBF2"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 </w:t>
            </w:r>
          </w:p>
        </w:tc>
      </w:tr>
      <w:tr w:rsidR="00AC2021" w:rsidRPr="000B1F43" w14:paraId="310623EC" w14:textId="77777777" w:rsidTr="00117C6D">
        <w:trPr>
          <w:trHeight w:val="326"/>
        </w:trPr>
        <w:tc>
          <w:tcPr>
            <w:tcW w:w="4090" w:type="dxa"/>
            <w:tcBorders>
              <w:top w:val="single" w:sz="4" w:space="0" w:color="000000"/>
              <w:left w:val="single" w:sz="4" w:space="0" w:color="000000"/>
              <w:bottom w:val="single" w:sz="4" w:space="0" w:color="000000"/>
              <w:right w:val="single" w:sz="4" w:space="0" w:color="000000"/>
            </w:tcBorders>
          </w:tcPr>
          <w:p w14:paraId="47BC280C"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41 A 60 </w:t>
            </w:r>
          </w:p>
        </w:tc>
        <w:tc>
          <w:tcPr>
            <w:tcW w:w="4904" w:type="dxa"/>
            <w:tcBorders>
              <w:top w:val="single" w:sz="4" w:space="0" w:color="000000"/>
              <w:left w:val="single" w:sz="4" w:space="0" w:color="000000"/>
              <w:bottom w:val="single" w:sz="4" w:space="0" w:color="000000"/>
              <w:right w:val="single" w:sz="4" w:space="0" w:color="000000"/>
            </w:tcBorders>
          </w:tcPr>
          <w:p w14:paraId="185932FF"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20 </w:t>
            </w:r>
          </w:p>
        </w:tc>
      </w:tr>
      <w:tr w:rsidR="00AC2021" w:rsidRPr="000B1F43" w14:paraId="32CF62F4" w14:textId="77777777" w:rsidTr="00117C6D">
        <w:trPr>
          <w:trHeight w:val="281"/>
        </w:trPr>
        <w:tc>
          <w:tcPr>
            <w:tcW w:w="4090" w:type="dxa"/>
            <w:tcBorders>
              <w:top w:val="single" w:sz="4" w:space="0" w:color="000000"/>
              <w:left w:val="single" w:sz="4" w:space="0" w:color="000000"/>
              <w:bottom w:val="single" w:sz="4" w:space="0" w:color="000000"/>
              <w:right w:val="single" w:sz="4" w:space="0" w:color="000000"/>
            </w:tcBorders>
          </w:tcPr>
          <w:p w14:paraId="539CF2E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61 A 80 </w:t>
            </w:r>
          </w:p>
        </w:tc>
        <w:tc>
          <w:tcPr>
            <w:tcW w:w="4904" w:type="dxa"/>
            <w:tcBorders>
              <w:top w:val="single" w:sz="4" w:space="0" w:color="000000"/>
              <w:left w:val="single" w:sz="4" w:space="0" w:color="000000"/>
              <w:bottom w:val="single" w:sz="4" w:space="0" w:color="000000"/>
              <w:right w:val="single" w:sz="4" w:space="0" w:color="000000"/>
            </w:tcBorders>
          </w:tcPr>
          <w:p w14:paraId="47200793"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30 </w:t>
            </w:r>
          </w:p>
        </w:tc>
      </w:tr>
      <w:tr w:rsidR="00AC2021" w:rsidRPr="000B1F43" w14:paraId="66EDEFAA" w14:textId="77777777" w:rsidTr="00117C6D">
        <w:trPr>
          <w:trHeight w:val="274"/>
        </w:trPr>
        <w:tc>
          <w:tcPr>
            <w:tcW w:w="4090" w:type="dxa"/>
            <w:tcBorders>
              <w:top w:val="single" w:sz="4" w:space="0" w:color="000000"/>
              <w:left w:val="single" w:sz="4" w:space="0" w:color="000000"/>
              <w:bottom w:val="single" w:sz="4" w:space="0" w:color="000000"/>
              <w:right w:val="single" w:sz="4" w:space="0" w:color="000000"/>
            </w:tcBorders>
          </w:tcPr>
          <w:p w14:paraId="5913E83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81 A 90 </w:t>
            </w:r>
          </w:p>
        </w:tc>
        <w:tc>
          <w:tcPr>
            <w:tcW w:w="4904" w:type="dxa"/>
            <w:tcBorders>
              <w:top w:val="single" w:sz="4" w:space="0" w:color="000000"/>
              <w:left w:val="single" w:sz="4" w:space="0" w:color="000000"/>
              <w:bottom w:val="single" w:sz="4" w:space="0" w:color="000000"/>
              <w:right w:val="single" w:sz="4" w:space="0" w:color="000000"/>
            </w:tcBorders>
          </w:tcPr>
          <w:p w14:paraId="6BC1051C"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40 </w:t>
            </w:r>
          </w:p>
        </w:tc>
      </w:tr>
      <w:tr w:rsidR="00AC2021" w:rsidRPr="000B1F43" w14:paraId="302FE726" w14:textId="77777777" w:rsidTr="00117C6D">
        <w:trPr>
          <w:trHeight w:val="274"/>
        </w:trPr>
        <w:tc>
          <w:tcPr>
            <w:tcW w:w="4090" w:type="dxa"/>
            <w:tcBorders>
              <w:top w:val="single" w:sz="4" w:space="0" w:color="000000"/>
              <w:left w:val="single" w:sz="4" w:space="0" w:color="000000"/>
              <w:bottom w:val="single" w:sz="4" w:space="0" w:color="000000"/>
              <w:right w:val="single" w:sz="4" w:space="0" w:color="000000"/>
            </w:tcBorders>
          </w:tcPr>
          <w:p w14:paraId="51104D8F"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91 A 100 </w:t>
            </w:r>
          </w:p>
        </w:tc>
        <w:tc>
          <w:tcPr>
            <w:tcW w:w="4904" w:type="dxa"/>
            <w:tcBorders>
              <w:top w:val="single" w:sz="4" w:space="0" w:color="000000"/>
              <w:left w:val="single" w:sz="4" w:space="0" w:color="000000"/>
              <w:bottom w:val="single" w:sz="4" w:space="0" w:color="000000"/>
              <w:right w:val="single" w:sz="4" w:space="0" w:color="000000"/>
            </w:tcBorders>
          </w:tcPr>
          <w:p w14:paraId="797C4A00" w14:textId="77777777" w:rsidR="00AC2021" w:rsidRPr="000B1F43" w:rsidRDefault="00AC2021"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50 </w:t>
            </w:r>
          </w:p>
        </w:tc>
      </w:tr>
    </w:tbl>
    <w:p w14:paraId="38C36E1A" w14:textId="77777777" w:rsidR="00AC2021" w:rsidRPr="000B1F43" w:rsidRDefault="00AC2021" w:rsidP="009721DC">
      <w:pPr>
        <w:widowControl/>
        <w:autoSpaceDE/>
        <w:autoSpaceDN/>
        <w:ind w:left="284"/>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bl>
      <w:tblPr>
        <w:tblW w:w="10770"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8078"/>
        <w:gridCol w:w="1104"/>
        <w:gridCol w:w="1588"/>
      </w:tblGrid>
      <w:tr w:rsidR="00AC2021" w:rsidRPr="000B1F43" w14:paraId="34B2BDB5" w14:textId="77777777" w:rsidTr="00117C6D">
        <w:trPr>
          <w:trHeight w:val="307"/>
        </w:trPr>
        <w:tc>
          <w:tcPr>
            <w:tcW w:w="8078" w:type="dxa"/>
            <w:tcBorders>
              <w:bottom w:val="single" w:sz="4" w:space="0" w:color="auto"/>
            </w:tcBorders>
            <w:vAlign w:val="center"/>
          </w:tcPr>
          <w:p w14:paraId="3C63B85B" w14:textId="6F6F86D2" w:rsidR="00AC2021" w:rsidRPr="000B1F43" w:rsidRDefault="00AC2021" w:rsidP="009721DC">
            <w:pPr>
              <w:widowControl/>
              <w:autoSpaceDE/>
              <w:autoSpaceDN/>
              <w:spacing w:after="160"/>
              <w:jc w:val="right"/>
              <w:rPr>
                <w:rFonts w:ascii="Times New Roman" w:eastAsia="Times New Roman" w:hAnsi="Times New Roman" w:cs="Times New Roman"/>
                <w:b/>
                <w:color w:val="000000"/>
                <w:sz w:val="20"/>
                <w:szCs w:val="20"/>
                <w:lang w:eastAsia="zh-TW"/>
              </w:rPr>
            </w:pPr>
            <w:r w:rsidRPr="000B1F43">
              <w:rPr>
                <w:rFonts w:ascii="Times New Roman" w:eastAsia="Times New Roman" w:hAnsi="Times New Roman" w:cs="Times New Roman"/>
                <w:b/>
                <w:color w:val="000000"/>
                <w:sz w:val="20"/>
                <w:szCs w:val="20"/>
                <w:lang w:eastAsia="it-IT"/>
              </w:rPr>
              <w:t>Perfo</w:t>
            </w:r>
            <w:r w:rsidR="00EF2A7C" w:rsidRPr="000B1F43">
              <w:rPr>
                <w:rFonts w:ascii="Times New Roman" w:eastAsia="Times New Roman" w:hAnsi="Times New Roman" w:cs="Times New Roman"/>
                <w:b/>
                <w:color w:val="000000"/>
                <w:sz w:val="20"/>
                <w:szCs w:val="20"/>
                <w:lang w:eastAsia="it-IT"/>
              </w:rPr>
              <w:t>r</w:t>
            </w:r>
            <w:r w:rsidRPr="000B1F43">
              <w:rPr>
                <w:rFonts w:ascii="Times New Roman" w:eastAsia="Times New Roman" w:hAnsi="Times New Roman" w:cs="Times New Roman"/>
                <w:b/>
                <w:color w:val="000000"/>
                <w:sz w:val="20"/>
                <w:szCs w:val="20"/>
                <w:lang w:eastAsia="it-IT"/>
              </w:rPr>
              <w:t xml:space="preserve">mance organizzativa/ obiettivi generali dell’ente  </w:t>
            </w:r>
          </w:p>
        </w:tc>
        <w:tc>
          <w:tcPr>
            <w:tcW w:w="2692" w:type="dxa"/>
            <w:gridSpan w:val="2"/>
            <w:tcBorders>
              <w:top w:val="single" w:sz="4" w:space="0" w:color="auto"/>
            </w:tcBorders>
          </w:tcPr>
          <w:p w14:paraId="58A45DE3" w14:textId="77777777" w:rsidR="00AC2021" w:rsidRPr="000B1F43" w:rsidRDefault="00AC2021" w:rsidP="009721DC">
            <w:pPr>
              <w:widowControl/>
              <w:autoSpaceDE/>
              <w:autoSpaceDN/>
              <w:spacing w:after="160"/>
              <w:jc w:val="center"/>
              <w:rPr>
                <w:rFonts w:ascii="Times New Roman" w:eastAsia="Times New Roman" w:hAnsi="Times New Roman" w:cs="Times New Roman"/>
                <w:color w:val="000000"/>
                <w:sz w:val="20"/>
                <w:szCs w:val="20"/>
                <w:lang w:eastAsia="zh-TW" w:bidi="he-IL"/>
              </w:rPr>
            </w:pPr>
            <w:r w:rsidRPr="000B1F43">
              <w:rPr>
                <w:rFonts w:ascii="Times New Roman" w:eastAsia="Times New Roman" w:hAnsi="Times New Roman" w:cs="Times New Roman"/>
                <w:color w:val="000000"/>
                <w:sz w:val="20"/>
                <w:szCs w:val="20"/>
                <w:lang w:eastAsia="it-IT"/>
              </w:rPr>
              <w:t>Max 20 punti</w:t>
            </w:r>
          </w:p>
        </w:tc>
      </w:tr>
      <w:tr w:rsidR="00AC2021" w:rsidRPr="000B1F43" w14:paraId="261AD2B6" w14:textId="77777777" w:rsidTr="00117C6D">
        <w:trPr>
          <w:trHeight w:val="73"/>
        </w:trPr>
        <w:tc>
          <w:tcPr>
            <w:tcW w:w="8078" w:type="dxa"/>
            <w:vAlign w:val="center"/>
          </w:tcPr>
          <w:p w14:paraId="4824A657" w14:textId="77777777" w:rsidR="00AC2021" w:rsidRPr="000B1F43" w:rsidRDefault="00AC2021" w:rsidP="009721DC">
            <w:pPr>
              <w:adjustRightInd w:val="0"/>
              <w:spacing w:after="160"/>
              <w:jc w:val="both"/>
              <w:rPr>
                <w:rFonts w:ascii="Times New Roman" w:eastAsia="Times New Roman" w:hAnsi="Times New Roman" w:cs="Times New Roman"/>
                <w:color w:val="000000"/>
                <w:sz w:val="20"/>
                <w:szCs w:val="20"/>
                <w:lang w:eastAsia="zh-TW"/>
              </w:rPr>
            </w:pPr>
            <w:r w:rsidRPr="000B1F43">
              <w:rPr>
                <w:rFonts w:ascii="Times New Roman" w:eastAsia="Times New Roman" w:hAnsi="Times New Roman" w:cs="Times New Roman"/>
                <w:color w:val="000000"/>
                <w:sz w:val="20"/>
                <w:szCs w:val="20"/>
                <w:lang w:eastAsia="it-IT"/>
              </w:rPr>
              <w:t>Fattori declinati nel piano della performance</w:t>
            </w:r>
          </w:p>
        </w:tc>
        <w:tc>
          <w:tcPr>
            <w:tcW w:w="1104" w:type="dxa"/>
          </w:tcPr>
          <w:p w14:paraId="410E2C6D" w14:textId="77777777" w:rsidR="00AC2021" w:rsidRPr="000B1F43" w:rsidRDefault="00AC2021" w:rsidP="009721DC">
            <w:pPr>
              <w:widowControl/>
              <w:autoSpaceDE/>
              <w:autoSpaceDN/>
              <w:spacing w:after="160"/>
              <w:ind w:left="33"/>
              <w:jc w:val="center"/>
              <w:rPr>
                <w:rFonts w:ascii="Times New Roman" w:eastAsia="Times New Roman" w:hAnsi="Times New Roman" w:cs="Times New Roman"/>
                <w:i/>
                <w:color w:val="000000"/>
                <w:sz w:val="20"/>
                <w:szCs w:val="20"/>
                <w:lang w:eastAsia="it-IT"/>
              </w:rPr>
            </w:pPr>
            <w:r w:rsidRPr="000B1F43">
              <w:rPr>
                <w:rFonts w:ascii="Times New Roman" w:eastAsia="Times New Roman" w:hAnsi="Times New Roman" w:cs="Times New Roman"/>
                <w:i/>
                <w:color w:val="000000"/>
                <w:sz w:val="20"/>
                <w:szCs w:val="20"/>
                <w:lang w:eastAsia="it-IT"/>
              </w:rPr>
              <w:t>0 a 5</w:t>
            </w:r>
          </w:p>
        </w:tc>
        <w:tc>
          <w:tcPr>
            <w:tcW w:w="1588" w:type="dxa"/>
          </w:tcPr>
          <w:p w14:paraId="57CB1CC0" w14:textId="77777777" w:rsidR="00AC2021" w:rsidRPr="000B1F43" w:rsidRDefault="00AC2021" w:rsidP="009721DC">
            <w:pPr>
              <w:widowControl/>
              <w:autoSpaceDE/>
              <w:autoSpaceDN/>
              <w:spacing w:after="160"/>
              <w:jc w:val="center"/>
              <w:rPr>
                <w:rFonts w:ascii="Times New Roman" w:eastAsia="Times New Roman" w:hAnsi="Times New Roman" w:cs="Times New Roman"/>
                <w:color w:val="000000"/>
                <w:sz w:val="20"/>
                <w:szCs w:val="20"/>
                <w:lang w:eastAsia="zh-TW" w:bidi="he-IL"/>
              </w:rPr>
            </w:pPr>
          </w:p>
        </w:tc>
      </w:tr>
      <w:tr w:rsidR="00AC2021" w:rsidRPr="000B1F43" w14:paraId="602E3207" w14:textId="77777777" w:rsidTr="00117C6D">
        <w:trPr>
          <w:trHeight w:val="73"/>
        </w:trPr>
        <w:tc>
          <w:tcPr>
            <w:tcW w:w="8078" w:type="dxa"/>
            <w:vAlign w:val="center"/>
          </w:tcPr>
          <w:p w14:paraId="6E12453D" w14:textId="77777777" w:rsidR="00AC2021" w:rsidRPr="000B1F43" w:rsidRDefault="00AC2021" w:rsidP="009721DC">
            <w:pPr>
              <w:adjustRightInd w:val="0"/>
              <w:spacing w:after="160"/>
              <w:jc w:val="both"/>
              <w:rPr>
                <w:rFonts w:ascii="Times New Roman" w:eastAsia="Times New Roman" w:hAnsi="Times New Roman" w:cs="Times New Roman"/>
                <w:color w:val="000000"/>
                <w:sz w:val="20"/>
                <w:szCs w:val="20"/>
                <w:lang w:eastAsia="zh-TW"/>
              </w:rPr>
            </w:pPr>
            <w:r w:rsidRPr="000B1F43">
              <w:rPr>
                <w:rFonts w:ascii="Times New Roman" w:eastAsia="Times New Roman" w:hAnsi="Times New Roman" w:cs="Times New Roman"/>
                <w:color w:val="000000"/>
                <w:sz w:val="20"/>
                <w:szCs w:val="20"/>
                <w:lang w:eastAsia="it-IT"/>
              </w:rPr>
              <w:t>Valutazione della Performance organizzativa e individuale da parte degli utenti e/o derivante dagli obblighi in materia di trasparenza ed anticorruzione.</w:t>
            </w:r>
          </w:p>
        </w:tc>
        <w:tc>
          <w:tcPr>
            <w:tcW w:w="1104" w:type="dxa"/>
          </w:tcPr>
          <w:p w14:paraId="4DF72D0B" w14:textId="77777777" w:rsidR="00AC2021" w:rsidRPr="000B1F43" w:rsidRDefault="00AC2021" w:rsidP="009721DC">
            <w:pPr>
              <w:widowControl/>
              <w:autoSpaceDE/>
              <w:autoSpaceDN/>
              <w:spacing w:after="160"/>
              <w:ind w:left="33"/>
              <w:jc w:val="center"/>
              <w:rPr>
                <w:rFonts w:ascii="Times New Roman" w:eastAsia="Times New Roman" w:hAnsi="Times New Roman" w:cs="Times New Roman"/>
                <w:i/>
                <w:color w:val="000000"/>
                <w:sz w:val="20"/>
                <w:szCs w:val="20"/>
                <w:lang w:eastAsia="it-IT"/>
              </w:rPr>
            </w:pPr>
            <w:r w:rsidRPr="000B1F43">
              <w:rPr>
                <w:rFonts w:ascii="Times New Roman" w:eastAsia="Times New Roman" w:hAnsi="Times New Roman" w:cs="Times New Roman"/>
                <w:i/>
                <w:color w:val="000000"/>
                <w:sz w:val="20"/>
                <w:szCs w:val="20"/>
                <w:lang w:eastAsia="it-IT"/>
              </w:rPr>
              <w:t>0 a 15</w:t>
            </w:r>
          </w:p>
        </w:tc>
        <w:tc>
          <w:tcPr>
            <w:tcW w:w="1588" w:type="dxa"/>
          </w:tcPr>
          <w:p w14:paraId="1E87F0D1" w14:textId="77777777" w:rsidR="00AC2021" w:rsidRPr="000B1F43" w:rsidRDefault="00AC2021" w:rsidP="009721DC">
            <w:pPr>
              <w:widowControl/>
              <w:autoSpaceDE/>
              <w:autoSpaceDN/>
              <w:spacing w:after="160"/>
              <w:jc w:val="center"/>
              <w:rPr>
                <w:rFonts w:ascii="Times New Roman" w:eastAsia="Times New Roman" w:hAnsi="Times New Roman" w:cs="Times New Roman"/>
                <w:color w:val="000000"/>
                <w:sz w:val="20"/>
                <w:szCs w:val="20"/>
                <w:lang w:eastAsia="zh-TW" w:bidi="he-IL"/>
              </w:rPr>
            </w:pPr>
          </w:p>
        </w:tc>
      </w:tr>
    </w:tbl>
    <w:p w14:paraId="674227E8" w14:textId="77777777" w:rsidR="00AC2021" w:rsidRPr="000B1F43" w:rsidRDefault="00AC2021" w:rsidP="009721DC">
      <w:pPr>
        <w:widowControl/>
        <w:autoSpaceDE/>
        <w:autoSpaceDN/>
        <w:ind w:left="284"/>
        <w:rPr>
          <w:rFonts w:ascii="Times New Roman" w:eastAsia="Times New Roman" w:hAnsi="Times New Roman" w:cs="Times New Roman"/>
          <w:b/>
          <w:color w:val="000000"/>
          <w:sz w:val="20"/>
          <w:szCs w:val="20"/>
          <w:lang w:eastAsia="it-IT"/>
        </w:rPr>
      </w:pPr>
    </w:p>
    <w:p w14:paraId="7001E8AA"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p>
    <w:p w14:paraId="1447A57E"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COMPETENZE PROFESSIONALI E MANAGERIALI ______________________ </w:t>
      </w:r>
      <w:r w:rsidRPr="000B1F43">
        <w:rPr>
          <w:rFonts w:ascii="Times New Roman" w:eastAsia="Times New Roman" w:hAnsi="Times New Roman" w:cs="Times New Roman"/>
          <w:color w:val="000000"/>
          <w:sz w:val="20"/>
          <w:szCs w:val="20"/>
          <w:lang w:eastAsia="it-IT"/>
        </w:rPr>
        <w:t xml:space="preserve">massimo 20 punti </w:t>
      </w:r>
    </w:p>
    <w:p w14:paraId="1BA47D43"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56" w:type="dxa"/>
        <w:tblInd w:w="396" w:type="dxa"/>
        <w:tblCellMar>
          <w:top w:w="7" w:type="dxa"/>
          <w:left w:w="106" w:type="dxa"/>
          <w:right w:w="58" w:type="dxa"/>
        </w:tblCellMar>
        <w:tblLook w:val="00A0" w:firstRow="1" w:lastRow="0" w:firstColumn="1" w:lastColumn="0" w:noHBand="0" w:noVBand="0"/>
      </w:tblPr>
      <w:tblGrid>
        <w:gridCol w:w="2821"/>
        <w:gridCol w:w="3639"/>
        <w:gridCol w:w="1354"/>
        <w:gridCol w:w="1142"/>
      </w:tblGrid>
      <w:tr w:rsidR="00AC2021" w:rsidRPr="000B1F43" w14:paraId="197E11F7" w14:textId="77777777" w:rsidTr="00117C6D">
        <w:trPr>
          <w:trHeight w:val="701"/>
        </w:trPr>
        <w:tc>
          <w:tcPr>
            <w:tcW w:w="2821" w:type="dxa"/>
            <w:tcBorders>
              <w:top w:val="single" w:sz="4" w:space="0" w:color="000000"/>
              <w:left w:val="single" w:sz="4" w:space="0" w:color="000000"/>
              <w:bottom w:val="single" w:sz="4" w:space="0" w:color="000000"/>
              <w:right w:val="single" w:sz="4" w:space="0" w:color="000000"/>
            </w:tcBorders>
            <w:vAlign w:val="center"/>
          </w:tcPr>
          <w:p w14:paraId="1066267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Competenze/comportamenti </w:t>
            </w:r>
          </w:p>
        </w:tc>
        <w:tc>
          <w:tcPr>
            <w:tcW w:w="3639" w:type="dxa"/>
            <w:tcBorders>
              <w:top w:val="single" w:sz="4" w:space="0" w:color="000000"/>
              <w:left w:val="single" w:sz="4" w:space="0" w:color="000000"/>
              <w:bottom w:val="single" w:sz="4" w:space="0" w:color="000000"/>
              <w:right w:val="single" w:sz="4" w:space="0" w:color="000000"/>
            </w:tcBorders>
            <w:vAlign w:val="center"/>
          </w:tcPr>
          <w:p w14:paraId="39DD923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w:t>
            </w:r>
          </w:p>
        </w:tc>
        <w:tc>
          <w:tcPr>
            <w:tcW w:w="1354" w:type="dxa"/>
            <w:tcBorders>
              <w:top w:val="single" w:sz="4" w:space="0" w:color="000000"/>
              <w:left w:val="single" w:sz="4" w:space="0" w:color="000000"/>
              <w:bottom w:val="single" w:sz="4" w:space="0" w:color="000000"/>
              <w:right w:val="single" w:sz="4" w:space="0" w:color="000000"/>
            </w:tcBorders>
          </w:tcPr>
          <w:p w14:paraId="0440428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massimo </w:t>
            </w:r>
          </w:p>
          <w:p w14:paraId="3044B4A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attribuibile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6D3E17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attribuito </w:t>
            </w:r>
          </w:p>
        </w:tc>
      </w:tr>
      <w:tr w:rsidR="00AC2021" w:rsidRPr="000B1F43" w14:paraId="03B10BFA" w14:textId="77777777" w:rsidTr="00117C6D">
        <w:trPr>
          <w:trHeight w:val="701"/>
        </w:trPr>
        <w:tc>
          <w:tcPr>
            <w:tcW w:w="2821" w:type="dxa"/>
            <w:tcBorders>
              <w:top w:val="single" w:sz="4" w:space="0" w:color="000000"/>
              <w:left w:val="single" w:sz="4" w:space="0" w:color="000000"/>
              <w:bottom w:val="single" w:sz="4" w:space="0" w:color="000000"/>
              <w:right w:val="single" w:sz="4" w:space="0" w:color="000000"/>
            </w:tcBorders>
            <w:vAlign w:val="center"/>
          </w:tcPr>
          <w:p w14:paraId="1483E1E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Competenze/comportamenti </w:t>
            </w:r>
          </w:p>
        </w:tc>
        <w:tc>
          <w:tcPr>
            <w:tcW w:w="3639" w:type="dxa"/>
            <w:tcBorders>
              <w:top w:val="single" w:sz="4" w:space="0" w:color="000000"/>
              <w:left w:val="single" w:sz="4" w:space="0" w:color="000000"/>
              <w:bottom w:val="single" w:sz="4" w:space="0" w:color="000000"/>
              <w:right w:val="single" w:sz="4" w:space="0" w:color="000000"/>
            </w:tcBorders>
            <w:vAlign w:val="center"/>
          </w:tcPr>
          <w:p w14:paraId="227D7AF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w:t>
            </w:r>
          </w:p>
        </w:tc>
        <w:tc>
          <w:tcPr>
            <w:tcW w:w="1354" w:type="dxa"/>
            <w:tcBorders>
              <w:top w:val="single" w:sz="4" w:space="0" w:color="000000"/>
              <w:left w:val="single" w:sz="4" w:space="0" w:color="000000"/>
              <w:bottom w:val="single" w:sz="4" w:space="0" w:color="000000"/>
              <w:right w:val="single" w:sz="4" w:space="0" w:color="000000"/>
            </w:tcBorders>
          </w:tcPr>
          <w:p w14:paraId="42E208E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massimo </w:t>
            </w:r>
          </w:p>
          <w:p w14:paraId="747B625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attribuibile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C78DC8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attribuito </w:t>
            </w:r>
          </w:p>
        </w:tc>
      </w:tr>
      <w:tr w:rsidR="00AC2021" w:rsidRPr="000B1F43" w14:paraId="0E3FB520" w14:textId="77777777" w:rsidTr="00117C6D">
        <w:trPr>
          <w:trHeight w:val="699"/>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3A251CA2"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Conoscenze </w:t>
            </w:r>
          </w:p>
          <w:p w14:paraId="3CC85023"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Soluzione dei problemi </w:t>
            </w:r>
          </w:p>
        </w:tc>
        <w:tc>
          <w:tcPr>
            <w:tcW w:w="3639" w:type="dxa"/>
            <w:tcBorders>
              <w:top w:val="single" w:sz="4" w:space="0" w:color="000000"/>
              <w:left w:val="single" w:sz="4" w:space="0" w:color="000000"/>
              <w:bottom w:val="single" w:sz="4" w:space="0" w:color="000000"/>
              <w:right w:val="single" w:sz="4" w:space="0" w:color="000000"/>
            </w:tcBorders>
          </w:tcPr>
          <w:p w14:paraId="6BB72E05"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Grado di aggiornamento nel proprio settore. Utilizzo delle conoscenze per lo svolgimento dell’attività </w:t>
            </w:r>
          </w:p>
        </w:tc>
        <w:tc>
          <w:tcPr>
            <w:tcW w:w="1354" w:type="dxa"/>
            <w:tcBorders>
              <w:top w:val="single" w:sz="4" w:space="0" w:color="000000"/>
              <w:left w:val="single" w:sz="4" w:space="0" w:color="000000"/>
              <w:bottom w:val="single" w:sz="4" w:space="0" w:color="000000"/>
              <w:right w:val="single" w:sz="4" w:space="0" w:color="000000"/>
            </w:tcBorders>
            <w:vAlign w:val="center"/>
          </w:tcPr>
          <w:p w14:paraId="6D6D77D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w:t>
            </w:r>
          </w:p>
        </w:tc>
        <w:tc>
          <w:tcPr>
            <w:tcW w:w="1142" w:type="dxa"/>
            <w:tcBorders>
              <w:top w:val="single" w:sz="4" w:space="0" w:color="000000"/>
              <w:left w:val="single" w:sz="4" w:space="0" w:color="000000"/>
              <w:bottom w:val="single" w:sz="4" w:space="0" w:color="000000"/>
              <w:right w:val="single" w:sz="4" w:space="0" w:color="000000"/>
            </w:tcBorders>
            <w:vAlign w:val="center"/>
          </w:tcPr>
          <w:p w14:paraId="1B9A6C7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37C9A008" w14:textId="77777777" w:rsidTr="00117C6D">
        <w:trPr>
          <w:trHeight w:val="470"/>
        </w:trPr>
        <w:tc>
          <w:tcPr>
            <w:tcW w:w="0" w:type="auto"/>
            <w:vMerge/>
            <w:tcBorders>
              <w:top w:val="nil"/>
              <w:left w:val="single" w:sz="4" w:space="0" w:color="000000"/>
              <w:bottom w:val="single" w:sz="4" w:space="0" w:color="000000"/>
              <w:right w:val="single" w:sz="4" w:space="0" w:color="000000"/>
            </w:tcBorders>
          </w:tcPr>
          <w:p w14:paraId="3D144053"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4CF496B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individuare soluzioni alternative ai problemi  </w:t>
            </w:r>
          </w:p>
        </w:tc>
        <w:tc>
          <w:tcPr>
            <w:tcW w:w="1354" w:type="dxa"/>
            <w:tcBorders>
              <w:top w:val="single" w:sz="4" w:space="0" w:color="000000"/>
              <w:left w:val="single" w:sz="4" w:space="0" w:color="000000"/>
              <w:bottom w:val="single" w:sz="4" w:space="0" w:color="000000"/>
              <w:right w:val="single" w:sz="4" w:space="0" w:color="000000"/>
            </w:tcBorders>
            <w:vAlign w:val="center"/>
          </w:tcPr>
          <w:p w14:paraId="5E4750F5"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70F9BCB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1E84258A" w14:textId="77777777" w:rsidTr="00117C6D">
        <w:trPr>
          <w:trHeight w:val="929"/>
        </w:trPr>
        <w:tc>
          <w:tcPr>
            <w:tcW w:w="2821" w:type="dxa"/>
            <w:tcBorders>
              <w:top w:val="single" w:sz="4" w:space="0" w:color="000000"/>
              <w:left w:val="single" w:sz="4" w:space="0" w:color="000000"/>
              <w:bottom w:val="single" w:sz="4" w:space="0" w:color="000000"/>
              <w:right w:val="single" w:sz="4" w:space="0" w:color="000000"/>
            </w:tcBorders>
            <w:vAlign w:val="center"/>
          </w:tcPr>
          <w:p w14:paraId="4D0D2DF2"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3639" w:type="dxa"/>
            <w:tcBorders>
              <w:top w:val="single" w:sz="4" w:space="0" w:color="000000"/>
              <w:left w:val="single" w:sz="4" w:space="0" w:color="000000"/>
              <w:bottom w:val="single" w:sz="4" w:space="0" w:color="000000"/>
              <w:right w:val="single" w:sz="4" w:space="0" w:color="000000"/>
            </w:tcBorders>
          </w:tcPr>
          <w:p w14:paraId="0DA86AFE"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risolvere autonomamente i problemi. Capacità di affrontare con prontezza e immediatezza la soluzione dei problemi </w:t>
            </w:r>
          </w:p>
        </w:tc>
        <w:tc>
          <w:tcPr>
            <w:tcW w:w="1354" w:type="dxa"/>
            <w:tcBorders>
              <w:top w:val="single" w:sz="4" w:space="0" w:color="000000"/>
              <w:left w:val="single" w:sz="4" w:space="0" w:color="000000"/>
              <w:bottom w:val="single" w:sz="4" w:space="0" w:color="000000"/>
              <w:right w:val="single" w:sz="4" w:space="0" w:color="000000"/>
            </w:tcBorders>
            <w:vAlign w:val="center"/>
          </w:tcPr>
          <w:p w14:paraId="111D501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 </w:t>
            </w:r>
          </w:p>
        </w:tc>
        <w:tc>
          <w:tcPr>
            <w:tcW w:w="1142" w:type="dxa"/>
            <w:tcBorders>
              <w:top w:val="single" w:sz="4" w:space="0" w:color="000000"/>
              <w:left w:val="single" w:sz="4" w:space="0" w:color="000000"/>
              <w:bottom w:val="single" w:sz="4" w:space="0" w:color="000000"/>
              <w:right w:val="single" w:sz="4" w:space="0" w:color="000000"/>
            </w:tcBorders>
            <w:vAlign w:val="center"/>
          </w:tcPr>
          <w:p w14:paraId="2C96569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4E8F9D08" w14:textId="77777777" w:rsidTr="00117C6D">
        <w:trPr>
          <w:trHeight w:val="1162"/>
        </w:trPr>
        <w:tc>
          <w:tcPr>
            <w:tcW w:w="2821" w:type="dxa"/>
            <w:tcBorders>
              <w:top w:val="single" w:sz="4" w:space="0" w:color="000000"/>
              <w:left w:val="single" w:sz="4" w:space="0" w:color="000000"/>
              <w:bottom w:val="single" w:sz="4" w:space="0" w:color="000000"/>
              <w:right w:val="single" w:sz="4" w:space="0" w:color="000000"/>
            </w:tcBorders>
            <w:vAlign w:val="center"/>
          </w:tcPr>
          <w:p w14:paraId="4EA0D455"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 xml:space="preserve">Comunicazione, collaborazione e interazione con gli altri uffici </w:t>
            </w:r>
          </w:p>
        </w:tc>
        <w:tc>
          <w:tcPr>
            <w:tcW w:w="3639" w:type="dxa"/>
            <w:tcBorders>
              <w:top w:val="single" w:sz="4" w:space="0" w:color="000000"/>
              <w:left w:val="single" w:sz="4" w:space="0" w:color="000000"/>
              <w:bottom w:val="single" w:sz="4" w:space="0" w:color="000000"/>
              <w:right w:val="single" w:sz="4" w:space="0" w:color="000000"/>
            </w:tcBorders>
          </w:tcPr>
          <w:p w14:paraId="0AFE995F"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collaborazione ed interazione con gli uffici. Propensione alla diffusione di informazioni, conoscenze e risultati. Creazione di uno spirito costruttivo e collaborativo con il restante personale </w:t>
            </w:r>
          </w:p>
        </w:tc>
        <w:tc>
          <w:tcPr>
            <w:tcW w:w="1354" w:type="dxa"/>
            <w:tcBorders>
              <w:top w:val="single" w:sz="4" w:space="0" w:color="000000"/>
              <w:left w:val="single" w:sz="4" w:space="0" w:color="000000"/>
              <w:bottom w:val="single" w:sz="4" w:space="0" w:color="000000"/>
              <w:right w:val="single" w:sz="4" w:space="0" w:color="000000"/>
            </w:tcBorders>
          </w:tcPr>
          <w:p w14:paraId="644E98D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64A6D5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0505D8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0621824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750BC0A3" w14:textId="77777777" w:rsidTr="00117C6D">
        <w:trPr>
          <w:trHeight w:val="929"/>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7688216E"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Svolgimento di attività differenziate e strategiche Impegno e relativa resa </w:t>
            </w:r>
          </w:p>
        </w:tc>
        <w:tc>
          <w:tcPr>
            <w:tcW w:w="3639" w:type="dxa"/>
            <w:tcBorders>
              <w:top w:val="single" w:sz="4" w:space="0" w:color="000000"/>
              <w:left w:val="single" w:sz="4" w:space="0" w:color="000000"/>
              <w:bottom w:val="single" w:sz="4" w:space="0" w:color="000000"/>
              <w:right w:val="single" w:sz="4" w:space="0" w:color="000000"/>
            </w:tcBorders>
          </w:tcPr>
          <w:p w14:paraId="5F777DE2"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nello svolgere, con alto grado di autonomia, attività differenziate tra loro e di rilevanza strategica all’interno del proprio settore </w:t>
            </w:r>
          </w:p>
        </w:tc>
        <w:tc>
          <w:tcPr>
            <w:tcW w:w="1354" w:type="dxa"/>
            <w:tcBorders>
              <w:top w:val="single" w:sz="4" w:space="0" w:color="000000"/>
              <w:left w:val="single" w:sz="4" w:space="0" w:color="000000"/>
              <w:bottom w:val="single" w:sz="4" w:space="0" w:color="000000"/>
              <w:right w:val="single" w:sz="4" w:space="0" w:color="000000"/>
            </w:tcBorders>
          </w:tcPr>
          <w:p w14:paraId="062529F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AC67FB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0C1DF9F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579232C5" w14:textId="77777777" w:rsidTr="00117C6D">
        <w:trPr>
          <w:trHeight w:val="470"/>
        </w:trPr>
        <w:tc>
          <w:tcPr>
            <w:tcW w:w="0" w:type="auto"/>
            <w:vMerge/>
            <w:tcBorders>
              <w:top w:val="nil"/>
              <w:left w:val="single" w:sz="4" w:space="0" w:color="000000"/>
              <w:bottom w:val="single" w:sz="4" w:space="0" w:color="000000"/>
              <w:right w:val="single" w:sz="4" w:space="0" w:color="000000"/>
            </w:tcBorders>
          </w:tcPr>
          <w:p w14:paraId="5EEA1EB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56A9CCF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rispettare le scadenze assegnate e di gestione il tempo di lavoro </w:t>
            </w:r>
          </w:p>
        </w:tc>
        <w:tc>
          <w:tcPr>
            <w:tcW w:w="1354" w:type="dxa"/>
            <w:tcBorders>
              <w:top w:val="single" w:sz="4" w:space="0" w:color="000000"/>
              <w:left w:val="single" w:sz="4" w:space="0" w:color="000000"/>
              <w:bottom w:val="single" w:sz="4" w:space="0" w:color="000000"/>
              <w:right w:val="single" w:sz="4" w:space="0" w:color="000000"/>
            </w:tcBorders>
          </w:tcPr>
          <w:p w14:paraId="4B290230"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7F45B8D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1142" w:type="dxa"/>
            <w:tcBorders>
              <w:top w:val="single" w:sz="4" w:space="0" w:color="000000"/>
              <w:left w:val="single" w:sz="4" w:space="0" w:color="000000"/>
              <w:bottom w:val="single" w:sz="4" w:space="0" w:color="000000"/>
              <w:right w:val="single" w:sz="4" w:space="0" w:color="000000"/>
            </w:tcBorders>
            <w:vAlign w:val="center"/>
          </w:tcPr>
          <w:p w14:paraId="30D0DBEF" w14:textId="77777777" w:rsidR="00AC2021" w:rsidRPr="000B1F43" w:rsidRDefault="00AC2021" w:rsidP="009721DC">
            <w:pPr>
              <w:widowControl/>
              <w:autoSpaceDE/>
              <w:autoSpaceDN/>
              <w:ind w:left="28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425FE2F0" w14:textId="77777777" w:rsidTr="00117C6D">
        <w:trPr>
          <w:trHeight w:val="1159"/>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1EB28C54" w14:textId="77777777" w:rsidR="00AC2021" w:rsidRPr="000B1F43" w:rsidRDefault="00AC2021" w:rsidP="009721DC">
            <w:pPr>
              <w:widowControl/>
              <w:autoSpaceDE/>
              <w:autoSpaceDN/>
              <w:spacing w:after="20"/>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42BE4769"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Orientamento all’utenza esterna  </w:t>
            </w:r>
          </w:p>
        </w:tc>
        <w:tc>
          <w:tcPr>
            <w:tcW w:w="3639" w:type="dxa"/>
            <w:tcBorders>
              <w:top w:val="single" w:sz="4" w:space="0" w:color="000000"/>
              <w:left w:val="single" w:sz="4" w:space="0" w:color="000000"/>
              <w:bottom w:val="single" w:sz="4" w:space="0" w:color="000000"/>
              <w:right w:val="single" w:sz="4" w:space="0" w:color="000000"/>
            </w:tcBorders>
          </w:tcPr>
          <w:p w14:paraId="18C65945"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programmare e organizzare le risorse disponibili in funzione del raggiungimento degli obiettivi. Capacità di adattamento ai mutamenti organizzativi e alle situazioni nuove </w:t>
            </w:r>
          </w:p>
        </w:tc>
        <w:tc>
          <w:tcPr>
            <w:tcW w:w="1354" w:type="dxa"/>
            <w:tcBorders>
              <w:top w:val="single" w:sz="4" w:space="0" w:color="000000"/>
              <w:left w:val="single" w:sz="4" w:space="0" w:color="000000"/>
              <w:bottom w:val="single" w:sz="4" w:space="0" w:color="000000"/>
              <w:right w:val="single" w:sz="4" w:space="0" w:color="000000"/>
            </w:tcBorders>
          </w:tcPr>
          <w:p w14:paraId="0C5B628B"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28E023F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9D1BBA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3E18396D" w14:textId="77777777" w:rsidR="00AC2021" w:rsidRPr="000B1F43" w:rsidRDefault="00AC2021" w:rsidP="009721DC">
            <w:pPr>
              <w:widowControl/>
              <w:autoSpaceDE/>
              <w:autoSpaceDN/>
              <w:ind w:left="28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64A8A44B" w14:textId="77777777" w:rsidTr="00117C6D">
        <w:trPr>
          <w:trHeight w:val="701"/>
        </w:trPr>
        <w:tc>
          <w:tcPr>
            <w:tcW w:w="0" w:type="auto"/>
            <w:vMerge/>
            <w:tcBorders>
              <w:top w:val="nil"/>
              <w:left w:val="single" w:sz="4" w:space="0" w:color="000000"/>
              <w:bottom w:val="single" w:sz="4" w:space="0" w:color="000000"/>
              <w:right w:val="single" w:sz="4" w:space="0" w:color="000000"/>
            </w:tcBorders>
          </w:tcPr>
          <w:p w14:paraId="7391F0F1"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40D55300"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Attenzione ai problemi dell’utenza e soluzione dei medesimi. Cortesia e chiarezza nei rapporti con l’utenza </w:t>
            </w:r>
          </w:p>
        </w:tc>
        <w:tc>
          <w:tcPr>
            <w:tcW w:w="1354" w:type="dxa"/>
            <w:tcBorders>
              <w:top w:val="single" w:sz="4" w:space="0" w:color="000000"/>
              <w:left w:val="single" w:sz="4" w:space="0" w:color="000000"/>
              <w:bottom w:val="single" w:sz="4" w:space="0" w:color="000000"/>
              <w:right w:val="single" w:sz="4" w:space="0" w:color="000000"/>
            </w:tcBorders>
            <w:vAlign w:val="center"/>
          </w:tcPr>
          <w:p w14:paraId="52DDEDCE"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p w14:paraId="26F8EAA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64DE07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AC2021" w:rsidRPr="000B1F43" w14:paraId="58B2EECB" w14:textId="77777777" w:rsidTr="00117C6D">
        <w:trPr>
          <w:trHeight w:val="701"/>
        </w:trPr>
        <w:tc>
          <w:tcPr>
            <w:tcW w:w="2821" w:type="dxa"/>
            <w:tcBorders>
              <w:top w:val="single" w:sz="4" w:space="0" w:color="000000"/>
              <w:left w:val="single" w:sz="4" w:space="0" w:color="000000"/>
              <w:bottom w:val="single" w:sz="4" w:space="0" w:color="000000"/>
              <w:right w:val="single" w:sz="4" w:space="0" w:color="000000"/>
            </w:tcBorders>
            <w:vAlign w:val="center"/>
          </w:tcPr>
          <w:p w14:paraId="34B3CF80" w14:textId="77777777" w:rsidR="00AC2021" w:rsidRPr="000B1F43" w:rsidRDefault="00AC2021"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Flessibilità nell’orario di lavoro </w:t>
            </w:r>
          </w:p>
        </w:tc>
        <w:tc>
          <w:tcPr>
            <w:tcW w:w="3639" w:type="dxa"/>
            <w:tcBorders>
              <w:top w:val="single" w:sz="4" w:space="0" w:color="000000"/>
              <w:left w:val="single" w:sz="4" w:space="0" w:color="000000"/>
              <w:bottom w:val="single" w:sz="4" w:space="0" w:color="000000"/>
              <w:right w:val="single" w:sz="4" w:space="0" w:color="000000"/>
            </w:tcBorders>
          </w:tcPr>
          <w:p w14:paraId="712C3DCF"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Disponibilità a prestare l’attività lavorativa anche oltre il normale orario di lavoro in caso di necessità </w:t>
            </w:r>
          </w:p>
        </w:tc>
        <w:tc>
          <w:tcPr>
            <w:tcW w:w="1354" w:type="dxa"/>
            <w:tcBorders>
              <w:top w:val="single" w:sz="4" w:space="0" w:color="000000"/>
              <w:left w:val="single" w:sz="4" w:space="0" w:color="000000"/>
              <w:bottom w:val="single" w:sz="4" w:space="0" w:color="000000"/>
              <w:right w:val="single" w:sz="4" w:space="0" w:color="000000"/>
            </w:tcBorders>
          </w:tcPr>
          <w:p w14:paraId="494C260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95B05A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03F492DE"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bl>
    <w:p w14:paraId="637FB8A9"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5DC2035" w14:textId="77777777" w:rsidR="00AC2021" w:rsidRPr="000B1F43" w:rsidRDefault="00AC2021" w:rsidP="009721DC">
      <w:pPr>
        <w:widowControl/>
        <w:autoSpaceDE/>
        <w:autoSpaceDN/>
        <w:spacing w:after="19"/>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8CC71E9" w14:textId="77777777" w:rsidR="00AC2021" w:rsidRPr="000B1F43" w:rsidRDefault="00AC2021" w:rsidP="009721DC">
      <w:pPr>
        <w:widowControl/>
        <w:numPr>
          <w:ilvl w:val="0"/>
          <w:numId w:val="21"/>
        </w:numPr>
        <w:autoSpaceDE/>
        <w:autoSpaceDN/>
        <w:spacing w:after="16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VALUTAZIONE STRATEGICA _________________________________________________________ </w:t>
      </w:r>
      <w:r w:rsidRPr="000B1F43">
        <w:rPr>
          <w:rFonts w:ascii="Times New Roman" w:eastAsia="Times New Roman" w:hAnsi="Times New Roman" w:cs="Times New Roman"/>
          <w:color w:val="000000"/>
          <w:sz w:val="20"/>
          <w:szCs w:val="20"/>
          <w:lang w:eastAsia="it-IT"/>
        </w:rPr>
        <w:t xml:space="preserve">massimo 10 punti </w:t>
      </w:r>
    </w:p>
    <w:p w14:paraId="363ADD9F"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insufficiente: 0-2 parziale 3- 5 sufficiente 6 buono 7- 8 ottimo 9-10 </w:t>
      </w:r>
    </w:p>
    <w:p w14:paraId="0B54FEC5" w14:textId="77777777" w:rsidR="00AC2021" w:rsidRPr="000B1F43" w:rsidRDefault="00AC2021" w:rsidP="009721DC">
      <w:pPr>
        <w:widowControl/>
        <w:autoSpaceDE/>
        <w:autoSpaceDN/>
        <w:spacing w:after="60"/>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6BE9585" w14:textId="77777777" w:rsidR="00AC2021" w:rsidRPr="000B1F43" w:rsidRDefault="00AC2021" w:rsidP="009721DC">
      <w:pPr>
        <w:widowControl/>
        <w:autoSpaceDE/>
        <w:autoSpaceDN/>
        <w:spacing w:before="120" w:after="120"/>
        <w:rPr>
          <w:rFonts w:ascii="Times New Roman" w:eastAsia="Times New Roman" w:hAnsi="Times New Roman" w:cs="Times New Roman"/>
          <w:b/>
          <w:bCs/>
          <w:color w:val="000000"/>
          <w:sz w:val="20"/>
          <w:szCs w:val="20"/>
          <w:lang w:eastAsia="it-IT"/>
        </w:rPr>
      </w:pPr>
      <w:r w:rsidRPr="000B1F43">
        <w:rPr>
          <w:rFonts w:ascii="Times New Roman" w:eastAsia="Times New Roman" w:hAnsi="Times New Roman" w:cs="Times New Roman"/>
          <w:b/>
          <w:bCs/>
          <w:color w:val="000000"/>
          <w:sz w:val="20"/>
          <w:szCs w:val="20"/>
          <w:lang w:eastAsia="it-IT"/>
        </w:rPr>
        <w:t>APPLICAZIONE</w:t>
      </w:r>
      <w:r w:rsidRPr="000B1F43">
        <w:rPr>
          <w:rFonts w:ascii="Times New Roman" w:eastAsia="Times New Roman" w:hAnsi="Times New Roman" w:cs="Times New Roman"/>
          <w:b/>
          <w:color w:val="000000"/>
          <w:sz w:val="20"/>
          <w:szCs w:val="20"/>
          <w:lang w:eastAsia="it-IT"/>
        </w:rPr>
        <w:t xml:space="preserve"> FATTORI DI INCREMENTO E DI RIDUZIONE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1411"/>
        <w:gridCol w:w="1251"/>
      </w:tblGrid>
      <w:tr w:rsidR="00AC2021" w:rsidRPr="000B1F43" w14:paraId="4A53D660" w14:textId="77777777" w:rsidTr="00117C6D">
        <w:tc>
          <w:tcPr>
            <w:tcW w:w="7192" w:type="dxa"/>
          </w:tcPr>
          <w:p w14:paraId="687AF3DE" w14:textId="77777777" w:rsidR="00AC2021" w:rsidRPr="000B1F43" w:rsidRDefault="00AC2021" w:rsidP="009721DC">
            <w:pPr>
              <w:widowControl/>
              <w:tabs>
                <w:tab w:val="center" w:pos="4819"/>
                <w:tab w:val="right" w:pos="9638"/>
              </w:tabs>
              <w:autoSpaceDE/>
              <w:autoSpaceDN/>
              <w:spacing w:after="160"/>
              <w:ind w:left="426"/>
              <w:contextualSpacing/>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INCREMENTO</w:t>
            </w:r>
          </w:p>
        </w:tc>
        <w:tc>
          <w:tcPr>
            <w:tcW w:w="1411" w:type="dxa"/>
          </w:tcPr>
          <w:p w14:paraId="4FEA82B5"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Range di punteggio per ciascun fattore </w:t>
            </w:r>
          </w:p>
        </w:tc>
        <w:tc>
          <w:tcPr>
            <w:tcW w:w="1251" w:type="dxa"/>
          </w:tcPr>
          <w:p w14:paraId="72A54BA4"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assegnato</w:t>
            </w:r>
          </w:p>
        </w:tc>
      </w:tr>
      <w:tr w:rsidR="00AC2021" w:rsidRPr="000B1F43" w14:paraId="47068DF8" w14:textId="77777777" w:rsidTr="00117C6D">
        <w:tc>
          <w:tcPr>
            <w:tcW w:w="7192" w:type="dxa"/>
          </w:tcPr>
          <w:p w14:paraId="0D540E33" w14:textId="77777777" w:rsidR="00AC2021" w:rsidRPr="000B1F43" w:rsidRDefault="00AC2021"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Eventuali ulteriori attività, di particolare rilevanza, prestate nell’anno che non siano state oggetto di programmazione</w:t>
            </w:r>
          </w:p>
        </w:tc>
        <w:tc>
          <w:tcPr>
            <w:tcW w:w="1411" w:type="dxa"/>
          </w:tcPr>
          <w:p w14:paraId="6CB16E86"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2 punti</w:t>
            </w:r>
          </w:p>
        </w:tc>
        <w:tc>
          <w:tcPr>
            <w:tcW w:w="1251" w:type="dxa"/>
          </w:tcPr>
          <w:p w14:paraId="6DEA0D21"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AC2021" w:rsidRPr="000B1F43" w14:paraId="4C8AFEFF" w14:textId="77777777" w:rsidTr="00117C6D">
        <w:trPr>
          <w:trHeight w:val="593"/>
        </w:trPr>
        <w:tc>
          <w:tcPr>
            <w:tcW w:w="7192" w:type="dxa"/>
          </w:tcPr>
          <w:p w14:paraId="61813AFC" w14:textId="77777777" w:rsidR="00AC2021" w:rsidRPr="000B1F43" w:rsidRDefault="00AC2021"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Effettuazione di attività complesse per effetto di imprevisti o per nuovi adempimenti</w:t>
            </w:r>
          </w:p>
        </w:tc>
        <w:tc>
          <w:tcPr>
            <w:tcW w:w="1411" w:type="dxa"/>
          </w:tcPr>
          <w:p w14:paraId="35C0B1DC"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3 punti</w:t>
            </w:r>
          </w:p>
        </w:tc>
        <w:tc>
          <w:tcPr>
            <w:tcW w:w="1251" w:type="dxa"/>
          </w:tcPr>
          <w:p w14:paraId="3C74165F"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AC2021" w:rsidRPr="000B1F43" w14:paraId="5A405E02" w14:textId="77777777" w:rsidTr="00117C6D">
        <w:tc>
          <w:tcPr>
            <w:tcW w:w="7192" w:type="dxa"/>
          </w:tcPr>
          <w:p w14:paraId="0B65573B" w14:textId="77777777" w:rsidR="00AC2021" w:rsidRPr="000B1F43" w:rsidRDefault="00AC2021"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Attività svolta in sostituzione</w:t>
            </w:r>
            <w:r w:rsidRPr="000B1F43">
              <w:rPr>
                <w:rFonts w:ascii="Times New Roman" w:eastAsia="Times New Roman" w:hAnsi="Times New Roman" w:cs="Times New Roman"/>
                <w:b/>
                <w:color w:val="FF0000"/>
                <w:sz w:val="20"/>
                <w:szCs w:val="20"/>
                <w:lang w:eastAsia="it-IT"/>
              </w:rPr>
              <w:t xml:space="preserve"> </w:t>
            </w:r>
            <w:r w:rsidRPr="000B1F43">
              <w:rPr>
                <w:rFonts w:ascii="Times New Roman" w:eastAsia="Times New Roman" w:hAnsi="Times New Roman" w:cs="Times New Roman"/>
                <w:b/>
                <w:color w:val="000000"/>
                <w:sz w:val="20"/>
                <w:szCs w:val="20"/>
                <w:lang w:eastAsia="it-IT"/>
              </w:rPr>
              <w:t xml:space="preserve">di altri colleghi temporaneamente impossibilitati </w:t>
            </w:r>
          </w:p>
        </w:tc>
        <w:tc>
          <w:tcPr>
            <w:tcW w:w="1411" w:type="dxa"/>
          </w:tcPr>
          <w:p w14:paraId="49D016B3"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5 punti</w:t>
            </w:r>
          </w:p>
        </w:tc>
        <w:tc>
          <w:tcPr>
            <w:tcW w:w="1251" w:type="dxa"/>
          </w:tcPr>
          <w:p w14:paraId="4F03A792"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AC2021" w:rsidRPr="000B1F43" w14:paraId="448CACA5" w14:textId="77777777" w:rsidTr="00117C6D">
        <w:tc>
          <w:tcPr>
            <w:tcW w:w="7192" w:type="dxa"/>
          </w:tcPr>
          <w:p w14:paraId="726367FD" w14:textId="77777777" w:rsidR="00AC2021" w:rsidRPr="000B1F43" w:rsidRDefault="00AC2021" w:rsidP="009721DC">
            <w:pPr>
              <w:widowControl/>
              <w:autoSpaceDE/>
              <w:autoSpaceDN/>
              <w:spacing w:after="160"/>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TOTALE</w:t>
            </w:r>
          </w:p>
        </w:tc>
        <w:tc>
          <w:tcPr>
            <w:tcW w:w="1411" w:type="dxa"/>
          </w:tcPr>
          <w:p w14:paraId="6A993903"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c>
          <w:tcPr>
            <w:tcW w:w="1251" w:type="dxa"/>
          </w:tcPr>
          <w:p w14:paraId="132D1BB5"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bl>
    <w:p w14:paraId="63C81121"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3"/>
        <w:gridCol w:w="1774"/>
        <w:gridCol w:w="3260"/>
      </w:tblGrid>
      <w:tr w:rsidR="00AC2021" w:rsidRPr="000B1F43" w14:paraId="2951CD9F" w14:textId="77777777" w:rsidTr="00117C6D">
        <w:tc>
          <w:tcPr>
            <w:tcW w:w="4853" w:type="dxa"/>
          </w:tcPr>
          <w:p w14:paraId="0D45FB01" w14:textId="77777777" w:rsidR="00AC2021" w:rsidRPr="000B1F43" w:rsidRDefault="00AC2021" w:rsidP="009721DC">
            <w:pPr>
              <w:widowControl/>
              <w:tabs>
                <w:tab w:val="center" w:pos="4819"/>
                <w:tab w:val="right" w:pos="9638"/>
              </w:tabs>
              <w:autoSpaceDE/>
              <w:autoSpaceDN/>
              <w:spacing w:after="160"/>
              <w:ind w:left="426"/>
              <w:contextualSpacing/>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RIDUZIONE</w:t>
            </w:r>
          </w:p>
        </w:tc>
        <w:tc>
          <w:tcPr>
            <w:tcW w:w="1774" w:type="dxa"/>
          </w:tcPr>
          <w:p w14:paraId="50BB0AF0" w14:textId="77777777" w:rsidR="00AC2021" w:rsidRPr="000B1F43" w:rsidRDefault="00AC2021" w:rsidP="009721DC">
            <w:pPr>
              <w:widowControl/>
              <w:tabs>
                <w:tab w:val="center" w:pos="4819"/>
                <w:tab w:val="right" w:pos="9638"/>
              </w:tabs>
              <w:autoSpaceDE/>
              <w:autoSpaceDN/>
              <w:spacing w:after="160"/>
              <w:ind w:left="-10"/>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Ricorrenza (sì/no)</w:t>
            </w:r>
          </w:p>
        </w:tc>
        <w:tc>
          <w:tcPr>
            <w:tcW w:w="3260" w:type="dxa"/>
          </w:tcPr>
          <w:p w14:paraId="329F6E28" w14:textId="77777777" w:rsidR="00AC2021" w:rsidRPr="000B1F43" w:rsidRDefault="00AC2021" w:rsidP="009721DC">
            <w:pPr>
              <w:widowControl/>
              <w:tabs>
                <w:tab w:val="center" w:pos="4819"/>
                <w:tab w:val="right" w:pos="9638"/>
              </w:tabs>
              <w:autoSpaceDE/>
              <w:autoSpaceDN/>
              <w:spacing w:after="160"/>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Riduzione da applicare</w:t>
            </w:r>
          </w:p>
        </w:tc>
      </w:tr>
      <w:tr w:rsidR="00AC2021" w:rsidRPr="000B1F43" w14:paraId="40500C65" w14:textId="77777777" w:rsidTr="00117C6D">
        <w:trPr>
          <w:trHeight w:val="501"/>
        </w:trPr>
        <w:tc>
          <w:tcPr>
            <w:tcW w:w="4853" w:type="dxa"/>
          </w:tcPr>
          <w:p w14:paraId="424A257A"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Mancato rispetto dei tempi procedimentali</w:t>
            </w:r>
            <w:r w:rsidRPr="000B1F43">
              <w:rPr>
                <w:rFonts w:ascii="Times New Roman" w:eastAsia="Times New Roman" w:hAnsi="Times New Roman" w:cs="Times New Roman"/>
                <w:color w:val="000000"/>
                <w:sz w:val="20"/>
                <w:szCs w:val="20"/>
                <w:lang w:eastAsia="it-IT"/>
              </w:rPr>
              <w:t xml:space="preserve"> causando, avendone responsabilità, almeno uno dei seguenti casi:</w:t>
            </w:r>
          </w:p>
          <w:p w14:paraId="318C958F"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Risarcimento del danno</w:t>
            </w:r>
          </w:p>
          <w:p w14:paraId="7952596D"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Indennizzo</w:t>
            </w:r>
          </w:p>
          <w:p w14:paraId="673D9990"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Commissario ad acta</w:t>
            </w:r>
          </w:p>
          <w:p w14:paraId="413929F7" w14:textId="77777777" w:rsidR="00AC2021" w:rsidRPr="000B1F43" w:rsidRDefault="00AC2021"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Mancata o tardiva emanazione del provvedimento (art.2, comma 9, legge 241/1990)</w:t>
            </w:r>
          </w:p>
        </w:tc>
        <w:tc>
          <w:tcPr>
            <w:tcW w:w="1774" w:type="dxa"/>
          </w:tcPr>
          <w:p w14:paraId="490BBDD9"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627F14DB"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7FCE5EC5" w14:textId="77777777" w:rsidTr="00117C6D">
        <w:tc>
          <w:tcPr>
            <w:tcW w:w="4853" w:type="dxa"/>
          </w:tcPr>
          <w:p w14:paraId="59F85BAD"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Mancata attuazione delle disposizioni in materia di </w:t>
            </w:r>
            <w:r w:rsidRPr="000B1F43">
              <w:rPr>
                <w:rFonts w:ascii="Times New Roman" w:eastAsia="Times New Roman" w:hAnsi="Times New Roman" w:cs="Times New Roman"/>
                <w:b/>
                <w:color w:val="000000"/>
                <w:sz w:val="20"/>
                <w:szCs w:val="20"/>
                <w:lang w:eastAsia="it-IT"/>
              </w:rPr>
              <w:t>prevenzione della corruzione e/o trasparenza</w:t>
            </w:r>
            <w:r w:rsidRPr="000B1F43">
              <w:rPr>
                <w:rFonts w:ascii="Times New Roman" w:eastAsia="Times New Roman" w:hAnsi="Times New Roman" w:cs="Times New Roman"/>
                <w:color w:val="000000"/>
                <w:sz w:val="20"/>
                <w:szCs w:val="20"/>
                <w:lang w:eastAsia="it-IT"/>
              </w:rPr>
              <w:t xml:space="preserve"> </w:t>
            </w:r>
            <w:r w:rsidRPr="000B1F43">
              <w:rPr>
                <w:rFonts w:ascii="Times New Roman" w:eastAsia="Times New Roman" w:hAnsi="Times New Roman" w:cs="Times New Roman"/>
                <w:color w:val="000000"/>
                <w:sz w:val="20"/>
                <w:szCs w:val="20"/>
                <w:lang w:eastAsia="it-IT"/>
              </w:rPr>
              <w:lastRenderedPageBreak/>
              <w:t>amministrativa, non riconducibili ai fattori presupposti</w:t>
            </w:r>
          </w:p>
        </w:tc>
        <w:tc>
          <w:tcPr>
            <w:tcW w:w="1774" w:type="dxa"/>
          </w:tcPr>
          <w:p w14:paraId="27E1E5A6"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2033D711"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297A313A" w14:textId="77777777" w:rsidTr="00117C6D">
        <w:tc>
          <w:tcPr>
            <w:tcW w:w="4853" w:type="dxa"/>
          </w:tcPr>
          <w:p w14:paraId="2B16A33A"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Mancato rispetto delle direttive</w:t>
            </w:r>
            <w:r w:rsidRPr="000B1F43">
              <w:rPr>
                <w:rFonts w:ascii="Times New Roman" w:eastAsia="Times New Roman" w:hAnsi="Times New Roman" w:cs="Times New Roman"/>
                <w:color w:val="000000"/>
                <w:sz w:val="20"/>
                <w:szCs w:val="20"/>
                <w:lang w:eastAsia="it-IT"/>
              </w:rPr>
              <w:t xml:space="preserve"> impartite dall’amministrazione (articolo 21, comma 5, decreto legislativo 165/2001)</w:t>
            </w:r>
          </w:p>
        </w:tc>
        <w:tc>
          <w:tcPr>
            <w:tcW w:w="1774" w:type="dxa"/>
          </w:tcPr>
          <w:p w14:paraId="1E80C50F"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4D1493E2"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5F67CE7C" w14:textId="77777777" w:rsidTr="00117C6D">
        <w:tc>
          <w:tcPr>
            <w:tcW w:w="4853" w:type="dxa"/>
          </w:tcPr>
          <w:p w14:paraId="4FBF35AB"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Inefficienze o incompetenze</w:t>
            </w:r>
            <w:r w:rsidRPr="000B1F43">
              <w:rPr>
                <w:rFonts w:ascii="Times New Roman" w:eastAsia="Times New Roman" w:hAnsi="Times New Roman" w:cs="Times New Roman"/>
                <w:color w:val="000000"/>
                <w:sz w:val="20"/>
                <w:szCs w:val="20"/>
                <w:lang w:eastAsia="it-IT"/>
              </w:rPr>
              <w:t xml:space="preserve"> che abbiano comportato </w:t>
            </w:r>
            <w:r w:rsidRPr="000B1F43">
              <w:rPr>
                <w:rFonts w:ascii="Times New Roman" w:eastAsia="Times New Roman" w:hAnsi="Times New Roman" w:cs="Times New Roman"/>
                <w:b/>
                <w:color w:val="000000"/>
                <w:sz w:val="20"/>
                <w:szCs w:val="20"/>
                <w:lang w:eastAsia="it-IT"/>
              </w:rPr>
              <w:t>gravi danni</w:t>
            </w:r>
            <w:r w:rsidRPr="000B1F43">
              <w:rPr>
                <w:rFonts w:ascii="Times New Roman" w:eastAsia="Times New Roman" w:hAnsi="Times New Roman" w:cs="Times New Roman"/>
                <w:color w:val="000000"/>
                <w:sz w:val="20"/>
                <w:szCs w:val="20"/>
                <w:lang w:eastAsia="it-IT"/>
              </w:rPr>
              <w:t xml:space="preserve"> al normale funzionamento dell’ente (articolo 55 sexies) accertate nel contesto della valutazione.</w:t>
            </w:r>
          </w:p>
        </w:tc>
        <w:tc>
          <w:tcPr>
            <w:tcW w:w="1774" w:type="dxa"/>
          </w:tcPr>
          <w:p w14:paraId="757AB26A"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7F1B8FC7"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3A93E8DD" w14:textId="77777777" w:rsidTr="00117C6D">
        <w:tc>
          <w:tcPr>
            <w:tcW w:w="4853" w:type="dxa"/>
          </w:tcPr>
          <w:p w14:paraId="2C695B5E"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Rilievi significativi </w:t>
            </w:r>
            <w:r w:rsidRPr="000B1F43">
              <w:rPr>
                <w:rFonts w:ascii="Times New Roman" w:eastAsia="Times New Roman" w:hAnsi="Times New Roman" w:cs="Times New Roman"/>
                <w:color w:val="000000"/>
                <w:sz w:val="20"/>
                <w:szCs w:val="20"/>
                <w:lang w:eastAsia="it-IT"/>
              </w:rPr>
              <w:t>verificati in occasione dell’attività di controllo sulla regolarità degli atti</w:t>
            </w:r>
          </w:p>
        </w:tc>
        <w:tc>
          <w:tcPr>
            <w:tcW w:w="1774" w:type="dxa"/>
          </w:tcPr>
          <w:p w14:paraId="60E2E356"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7B38514D"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3DB385F5" w14:textId="77777777" w:rsidTr="00117C6D">
        <w:trPr>
          <w:trHeight w:val="516"/>
        </w:trPr>
        <w:tc>
          <w:tcPr>
            <w:tcW w:w="4853" w:type="dxa"/>
          </w:tcPr>
          <w:p w14:paraId="575943B8"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Indisponibilità alla cooperazione e alla integrazione</w:t>
            </w:r>
            <w:r w:rsidRPr="000B1F43">
              <w:rPr>
                <w:rFonts w:ascii="Times New Roman" w:eastAsia="Times New Roman" w:hAnsi="Times New Roman" w:cs="Times New Roman"/>
                <w:color w:val="000000"/>
                <w:sz w:val="20"/>
                <w:szCs w:val="20"/>
                <w:lang w:eastAsia="it-IT"/>
              </w:rPr>
              <w:t xml:space="preserve"> organizzativa</w:t>
            </w:r>
          </w:p>
        </w:tc>
        <w:tc>
          <w:tcPr>
            <w:tcW w:w="1774" w:type="dxa"/>
          </w:tcPr>
          <w:p w14:paraId="1687D718"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745360BF"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51FCBC57" w14:textId="77777777" w:rsidTr="00117C6D">
        <w:tc>
          <w:tcPr>
            <w:tcW w:w="4853" w:type="dxa"/>
          </w:tcPr>
          <w:p w14:paraId="2B26EA89"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Avere determinato colpevolmente </w:t>
            </w:r>
            <w:r w:rsidRPr="000B1F43">
              <w:rPr>
                <w:rFonts w:ascii="Times New Roman" w:eastAsia="Times New Roman" w:hAnsi="Times New Roman" w:cs="Times New Roman"/>
                <w:b/>
                <w:color w:val="000000"/>
                <w:sz w:val="20"/>
                <w:szCs w:val="20"/>
                <w:lang w:eastAsia="it-IT"/>
              </w:rPr>
              <w:t>debiti fuori bilancio</w:t>
            </w:r>
          </w:p>
        </w:tc>
        <w:tc>
          <w:tcPr>
            <w:tcW w:w="1774" w:type="dxa"/>
          </w:tcPr>
          <w:p w14:paraId="0F005E24"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1C2852C9"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6AECB734" w14:textId="77777777" w:rsidTr="00117C6D">
        <w:tc>
          <w:tcPr>
            <w:tcW w:w="4853" w:type="dxa"/>
          </w:tcPr>
          <w:p w14:paraId="67D22ED8"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Rilievi da parte dei cittadini </w:t>
            </w:r>
            <w:r w:rsidRPr="000B1F43">
              <w:rPr>
                <w:rFonts w:ascii="Times New Roman" w:eastAsia="Times New Roman" w:hAnsi="Times New Roman" w:cs="Times New Roman"/>
                <w:color w:val="000000"/>
                <w:sz w:val="20"/>
                <w:szCs w:val="20"/>
                <w:lang w:eastAsia="it-IT"/>
              </w:rPr>
              <w:t>riguardanti l’inefficienza o il mancato funzionamento del servizio</w:t>
            </w:r>
          </w:p>
        </w:tc>
        <w:tc>
          <w:tcPr>
            <w:tcW w:w="1774" w:type="dxa"/>
          </w:tcPr>
          <w:p w14:paraId="055BFB20"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34BDA842"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AC2021" w:rsidRPr="000B1F43" w14:paraId="4B9B4243" w14:textId="77777777" w:rsidTr="00117C6D">
        <w:tc>
          <w:tcPr>
            <w:tcW w:w="4853" w:type="dxa"/>
          </w:tcPr>
          <w:p w14:paraId="163D2DD2" w14:textId="77777777" w:rsidR="00AC2021" w:rsidRPr="000B1F43" w:rsidRDefault="00AC2021" w:rsidP="009721DC">
            <w:pPr>
              <w:widowControl/>
              <w:tabs>
                <w:tab w:val="center" w:pos="4819"/>
                <w:tab w:val="right" w:pos="9638"/>
              </w:tabs>
              <w:autoSpaceDE/>
              <w:autoSpaceDN/>
              <w:spacing w:after="160"/>
              <w:ind w:left="426"/>
              <w:contextualSpacing/>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TOTALE </w:t>
            </w:r>
          </w:p>
        </w:tc>
        <w:tc>
          <w:tcPr>
            <w:tcW w:w="1774" w:type="dxa"/>
          </w:tcPr>
          <w:p w14:paraId="4413825E"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3B7D2904"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bl>
    <w:p w14:paraId="1E49ECF1"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513A2E9"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2"/>
        <w:gridCol w:w="2835"/>
      </w:tblGrid>
      <w:tr w:rsidR="00AC2021" w:rsidRPr="000B1F43" w14:paraId="0EDDEA2A" w14:textId="77777777" w:rsidTr="00117C6D">
        <w:trPr>
          <w:jc w:val="center"/>
        </w:trPr>
        <w:tc>
          <w:tcPr>
            <w:tcW w:w="6362" w:type="dxa"/>
          </w:tcPr>
          <w:p w14:paraId="2D5D7174"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risultante dall’applicazione dei fattori di valutazione</w:t>
            </w:r>
          </w:p>
        </w:tc>
        <w:tc>
          <w:tcPr>
            <w:tcW w:w="2835" w:type="dxa"/>
          </w:tcPr>
          <w:p w14:paraId="74D63A71" w14:textId="77777777" w:rsidR="00AC2021" w:rsidRPr="000B1F43" w:rsidRDefault="00AC2021"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lang w:eastAsia="it-IT"/>
              </w:rPr>
            </w:pPr>
          </w:p>
          <w:p w14:paraId="598CEFF2"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p>
        </w:tc>
      </w:tr>
      <w:tr w:rsidR="00AC2021" w:rsidRPr="000B1F43" w14:paraId="5D71259A" w14:textId="77777777" w:rsidTr="00117C6D">
        <w:trPr>
          <w:jc w:val="center"/>
        </w:trPr>
        <w:tc>
          <w:tcPr>
            <w:tcW w:w="6362" w:type="dxa"/>
          </w:tcPr>
          <w:p w14:paraId="726CF92A"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Fattori di incremento </w:t>
            </w:r>
          </w:p>
        </w:tc>
        <w:tc>
          <w:tcPr>
            <w:tcW w:w="2835" w:type="dxa"/>
          </w:tcPr>
          <w:p w14:paraId="599FAB08" w14:textId="77777777" w:rsidR="00AC2021" w:rsidRPr="000B1F43" w:rsidRDefault="00AC2021"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w:t>
            </w:r>
          </w:p>
        </w:tc>
      </w:tr>
      <w:tr w:rsidR="00AC2021" w:rsidRPr="000B1F43" w14:paraId="078B9DB5" w14:textId="77777777" w:rsidTr="00117C6D">
        <w:trPr>
          <w:jc w:val="center"/>
        </w:trPr>
        <w:tc>
          <w:tcPr>
            <w:tcW w:w="6362" w:type="dxa"/>
          </w:tcPr>
          <w:p w14:paraId="58BC5AA9"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riduzione</w:t>
            </w:r>
          </w:p>
        </w:tc>
        <w:tc>
          <w:tcPr>
            <w:tcW w:w="2835" w:type="dxa"/>
          </w:tcPr>
          <w:p w14:paraId="4CEEFDCE"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w:t>
            </w:r>
          </w:p>
        </w:tc>
      </w:tr>
      <w:tr w:rsidR="00AC2021" w:rsidRPr="000B1F43" w14:paraId="4100F13C" w14:textId="77777777" w:rsidTr="00117C6D">
        <w:trPr>
          <w:jc w:val="center"/>
        </w:trPr>
        <w:tc>
          <w:tcPr>
            <w:tcW w:w="6362" w:type="dxa"/>
          </w:tcPr>
          <w:p w14:paraId="122DE260"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finale conseguito</w:t>
            </w:r>
          </w:p>
        </w:tc>
        <w:tc>
          <w:tcPr>
            <w:tcW w:w="2835" w:type="dxa"/>
          </w:tcPr>
          <w:p w14:paraId="05524A81"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p>
        </w:tc>
      </w:tr>
    </w:tbl>
    <w:p w14:paraId="5C335161" w14:textId="77777777" w:rsidR="00AC2021" w:rsidRPr="000B1F43" w:rsidRDefault="00AC2021" w:rsidP="009721DC">
      <w:pPr>
        <w:widowControl/>
        <w:adjustRightInd w:val="0"/>
        <w:rPr>
          <w:rFonts w:ascii="Times New Roman" w:eastAsia="Times New Roman" w:hAnsi="Times New Roman" w:cs="Times New Roman"/>
          <w:sz w:val="20"/>
          <w:szCs w:val="20"/>
          <w:lang w:eastAsia="it-IT"/>
        </w:rPr>
      </w:pPr>
    </w:p>
    <w:p w14:paraId="37C5D420" w14:textId="77777777" w:rsidR="00AC2021" w:rsidRPr="000B1F43" w:rsidRDefault="00AC2021" w:rsidP="009721DC">
      <w:pPr>
        <w:keepNext/>
        <w:keepLines/>
        <w:widowControl/>
        <w:autoSpaceDE/>
        <w:autoSpaceDN/>
        <w:outlineLvl w:val="1"/>
        <w:rPr>
          <w:rFonts w:ascii="Times New Roman" w:eastAsia="Times New Roman" w:hAnsi="Times New Roman" w:cs="Times New Roman"/>
          <w:b/>
          <w:i/>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r w:rsidRPr="000B1F43">
        <w:rPr>
          <w:rFonts w:ascii="Times New Roman" w:eastAsia="Times New Roman" w:hAnsi="Times New Roman" w:cs="Times New Roman"/>
          <w:b/>
          <w:color w:val="000000"/>
          <w:sz w:val="20"/>
          <w:szCs w:val="20"/>
          <w:lang w:eastAsia="it-IT"/>
        </w:rPr>
        <w:t xml:space="preserve">PUNTEGGIO TOTALE RAGGIUNTO ______________________________ </w:t>
      </w:r>
    </w:p>
    <w:p w14:paraId="3B6799F4" w14:textId="77777777" w:rsidR="00AC2021" w:rsidRPr="000B1F43" w:rsidRDefault="00AC2021" w:rsidP="009721DC">
      <w:pPr>
        <w:widowControl/>
        <w:autoSpaceDE/>
        <w:autoSpaceDN/>
        <w:spacing w:after="20"/>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08A06AD" w14:textId="77777777" w:rsidR="00AC2021" w:rsidRPr="000B1F43" w:rsidRDefault="00AC2021" w:rsidP="009721DC">
      <w:pPr>
        <w:widowControl/>
        <w:autoSpaceDE/>
        <w:autoSpaceDN/>
        <w:spacing w:after="8"/>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rapportare in percentuale per la quantificazione dell’indennità di risultato)* </w:t>
      </w:r>
    </w:p>
    <w:p w14:paraId="1A2ED6F1"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833C0B"/>
          <w:sz w:val="20"/>
          <w:szCs w:val="20"/>
          <w:lang w:eastAsia="it-IT"/>
        </w:rPr>
        <w:t xml:space="preserve"> </w:t>
      </w:r>
    </w:p>
    <w:p w14:paraId="11F8A8F4" w14:textId="0BBED706" w:rsidR="00AC2021" w:rsidRPr="000B1F43" w:rsidRDefault="00AC2021" w:rsidP="009721DC">
      <w:pPr>
        <w:widowControl/>
        <w:autoSpaceDE/>
        <w:autoSpaceDN/>
        <w:spacing w:after="12"/>
        <w:ind w:left="279"/>
        <w:rPr>
          <w:rFonts w:ascii="Times New Roman" w:eastAsia="Times New Roman" w:hAnsi="Times New Roman" w:cs="Times New Roman"/>
          <w:sz w:val="20"/>
          <w:szCs w:val="20"/>
          <w:lang w:eastAsia="it-IT"/>
        </w:rPr>
      </w:pPr>
      <w:r w:rsidRPr="000B1F43">
        <w:rPr>
          <w:rFonts w:ascii="Times New Roman" w:eastAsia="Times New Roman" w:hAnsi="Times New Roman" w:cs="Times New Roman"/>
          <w:b/>
          <w:sz w:val="20"/>
          <w:szCs w:val="20"/>
          <w:lang w:eastAsia="it-IT"/>
        </w:rPr>
        <w:t>*L’art. 23 del CCNL “Funzioni Locali” sottoscritto il 16.11.2022, relativo al triennio 2019-21, disapplica l’art. 14 co.</w:t>
      </w:r>
      <w:r w:rsidR="00B80C58">
        <w:rPr>
          <w:rFonts w:ascii="Times New Roman" w:eastAsia="Times New Roman" w:hAnsi="Times New Roman" w:cs="Times New Roman"/>
          <w:b/>
          <w:sz w:val="20"/>
          <w:szCs w:val="20"/>
          <w:lang w:eastAsia="it-IT"/>
        </w:rPr>
        <w:t xml:space="preserve"> 5 del C.C.N.L. del 22.01.2004 </w:t>
      </w:r>
      <w:r w:rsidRPr="000B1F43">
        <w:rPr>
          <w:rFonts w:ascii="Times New Roman" w:eastAsia="Times New Roman" w:hAnsi="Times New Roman" w:cs="Times New Roman"/>
          <w:b/>
          <w:sz w:val="20"/>
          <w:szCs w:val="20"/>
          <w:lang w:eastAsia="it-IT"/>
        </w:rPr>
        <w:t xml:space="preserve">e prevede, per personale utilizzato a tempo parziale per le funzioni e servizi in convenzione art. 30 D. Lgs. 267/2000, che l’indennità di risultato possa essere dal 10% al 30% dell’indennità di posizione in godimento. </w:t>
      </w:r>
      <w:r w:rsidRPr="000B1F43">
        <w:rPr>
          <w:rFonts w:ascii="Times New Roman" w:eastAsia="Times New Roman" w:hAnsi="Times New Roman" w:cs="Times New Roman"/>
          <w:sz w:val="20"/>
          <w:szCs w:val="20"/>
          <w:lang w:eastAsia="it-IT"/>
        </w:rPr>
        <w:t xml:space="preserve"> </w:t>
      </w:r>
    </w:p>
    <w:p w14:paraId="0B766479" w14:textId="77777777" w:rsidR="00AC2021" w:rsidRPr="000B1F43" w:rsidRDefault="00AC2021" w:rsidP="009721DC">
      <w:pPr>
        <w:widowControl/>
        <w:autoSpaceDE/>
        <w:autoSpaceDN/>
        <w:spacing w:after="12"/>
        <w:rPr>
          <w:rFonts w:ascii="Times New Roman" w:eastAsia="Times New Roman" w:hAnsi="Times New Roman" w:cs="Times New Roman"/>
          <w:sz w:val="20"/>
          <w:szCs w:val="20"/>
          <w:lang w:eastAsia="it-IT"/>
        </w:rPr>
      </w:pPr>
    </w:p>
    <w:p w14:paraId="57F9228A"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BAEE4E6"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OSSERVAZIONI DEL SEGRETARIO COMUNALE</w:t>
      </w:r>
    </w:p>
    <w:p w14:paraId="4F8FFA16"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6179F01D"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1DFD6560"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1D26C960"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740835DF" w14:textId="77777777" w:rsidR="00AC2021" w:rsidRPr="000B1F43" w:rsidRDefault="00AC2021" w:rsidP="009721DC">
      <w:pPr>
        <w:widowControl/>
        <w:autoSpaceDE/>
        <w:autoSpaceDN/>
        <w:spacing w:after="21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Il Segretario Comunale                                                  </w:t>
      </w:r>
      <w:r w:rsidRPr="000B1F43">
        <w:rPr>
          <w:rFonts w:ascii="Times New Roman" w:eastAsia="Times New Roman" w:hAnsi="Times New Roman" w:cs="Times New Roman"/>
          <w:color w:val="000000"/>
          <w:sz w:val="20"/>
          <w:szCs w:val="20"/>
          <w:lang w:eastAsia="it-IT"/>
        </w:rPr>
        <w:tab/>
        <w:t xml:space="preserve">                            Il Responsabile di P. O.</w:t>
      </w:r>
    </w:p>
    <w:p w14:paraId="7A07AF95" w14:textId="77777777" w:rsidR="00AC2021" w:rsidRPr="000B1F43" w:rsidRDefault="00AC2021" w:rsidP="009721DC">
      <w:pPr>
        <w:widowControl/>
        <w:autoSpaceDE/>
        <w:autoSpaceDN/>
        <w:spacing w:after="212"/>
        <w:rPr>
          <w:rFonts w:ascii="Times New Roman" w:eastAsia="Times New Roman" w:hAnsi="Times New Roman" w:cs="Times New Roman"/>
          <w:color w:val="000000"/>
          <w:sz w:val="20"/>
          <w:szCs w:val="20"/>
          <w:lang w:eastAsia="it-IT"/>
        </w:rPr>
      </w:pPr>
    </w:p>
    <w:p w14:paraId="13E7E5D6" w14:textId="77777777" w:rsidR="00AC2021" w:rsidRPr="000B1F43" w:rsidRDefault="00AC2021" w:rsidP="009721DC">
      <w:pPr>
        <w:widowControl/>
        <w:autoSpaceDE/>
        <w:autoSpaceDN/>
        <w:spacing w:after="73"/>
        <w:ind w:left="30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L’Organismo indipendente di valutazione</w:t>
      </w:r>
    </w:p>
    <w:p w14:paraId="4268FC36" w14:textId="77777777" w:rsidR="00AC2021" w:rsidRPr="000B1F43" w:rsidRDefault="00AC2021" w:rsidP="009721DC">
      <w:pPr>
        <w:widowControl/>
        <w:autoSpaceDE/>
        <w:autoSpaceDN/>
        <w:spacing w:after="73"/>
        <w:ind w:left="307"/>
        <w:jc w:val="center"/>
        <w:rPr>
          <w:rFonts w:ascii="Times New Roman" w:eastAsia="Times New Roman" w:hAnsi="Times New Roman" w:cs="Times New Roman"/>
          <w:color w:val="000000"/>
          <w:sz w:val="20"/>
          <w:szCs w:val="20"/>
          <w:lang w:eastAsia="it-IT"/>
        </w:rPr>
      </w:pPr>
    </w:p>
    <w:p w14:paraId="7B32CC93" w14:textId="77777777" w:rsidR="00001CA2" w:rsidRPr="000B1F43" w:rsidRDefault="00001CA2" w:rsidP="009721DC">
      <w:pPr>
        <w:widowControl/>
        <w:autoSpaceDE/>
        <w:autoSpaceDN/>
        <w:spacing w:after="73"/>
        <w:ind w:left="307"/>
        <w:jc w:val="center"/>
        <w:rPr>
          <w:rFonts w:ascii="Times New Roman" w:eastAsia="Times New Roman" w:hAnsi="Times New Roman" w:cs="Times New Roman"/>
          <w:color w:val="000000"/>
          <w:sz w:val="20"/>
          <w:szCs w:val="20"/>
          <w:lang w:eastAsia="it-IT"/>
        </w:rPr>
      </w:pPr>
    </w:p>
    <w:p w14:paraId="2B537631" w14:textId="5370046B" w:rsidR="00001CA2" w:rsidRPr="000B1F43" w:rsidRDefault="00001CA2" w:rsidP="009721DC">
      <w:pPr>
        <w:widowControl/>
        <w:autoSpaceDE/>
        <w:autoSpaceDN/>
        <w:spacing w:after="3"/>
        <w:jc w:val="center"/>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ANNO 2024 RESPONSABILE: Dott. Francesco SERINO</w:t>
      </w:r>
    </w:p>
    <w:p w14:paraId="3BEA03E0" w14:textId="6F2AC085" w:rsidR="00001CA2" w:rsidRPr="000B1F43" w:rsidRDefault="00001CA2" w:rsidP="009721DC">
      <w:pPr>
        <w:widowControl/>
        <w:autoSpaceDE/>
        <w:autoSpaceDN/>
        <w:spacing w:after="8"/>
        <w:ind w:left="279"/>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UFFICIO: SEGRETERIA </w:t>
      </w:r>
      <w:r w:rsidRPr="000B1F43">
        <w:rPr>
          <w:rFonts w:ascii="Times New Roman" w:eastAsia="Times New Roman" w:hAnsi="Times New Roman" w:cs="Times New Roman"/>
          <w:color w:val="000000"/>
          <w:sz w:val="20"/>
          <w:szCs w:val="20"/>
          <w:lang w:eastAsia="it-IT"/>
        </w:rPr>
        <w:t>(3)</w:t>
      </w:r>
    </w:p>
    <w:p w14:paraId="1BA38C8F" w14:textId="77777777" w:rsidR="00001CA2" w:rsidRPr="000B1F43" w:rsidRDefault="00001CA2" w:rsidP="009721DC">
      <w:pPr>
        <w:widowControl/>
        <w:autoSpaceDE/>
        <w:autoSpaceDN/>
        <w:spacing w:after="3"/>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C53F7CE" w14:textId="77777777" w:rsidR="00001CA2" w:rsidRPr="000B1F43" w:rsidRDefault="00001CA2" w:rsidP="009721DC">
      <w:pPr>
        <w:widowControl/>
        <w:numPr>
          <w:ilvl w:val="0"/>
          <w:numId w:val="21"/>
        </w:numPr>
        <w:autoSpaceDE/>
        <w:autoSpaceDN/>
        <w:spacing w:after="2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RAGGIUNGIMENTO DI OBIETTIVI SPECIFICI ASSEGNATI </w:t>
      </w:r>
      <w:r w:rsidRPr="000B1F43">
        <w:rPr>
          <w:rFonts w:ascii="Times New Roman" w:eastAsia="Times New Roman" w:hAnsi="Times New Roman" w:cs="Times New Roman"/>
          <w:color w:val="000000"/>
          <w:sz w:val="20"/>
          <w:szCs w:val="20"/>
          <w:lang w:eastAsia="it-IT"/>
        </w:rPr>
        <w:t>con deliberazione di Giunta Comunale n. ___ del _____ ed elencati nell’allegato prospetto</w:t>
      </w:r>
      <w:r w:rsidRPr="000B1F43">
        <w:rPr>
          <w:rFonts w:ascii="Times New Roman" w:eastAsia="Times New Roman" w:hAnsi="Times New Roman" w:cs="Times New Roman"/>
          <w:b/>
          <w:color w:val="000000"/>
          <w:sz w:val="20"/>
          <w:szCs w:val="20"/>
          <w:lang w:eastAsia="it-IT"/>
        </w:rPr>
        <w:t xml:space="preserve"> </w:t>
      </w:r>
      <w:r w:rsidRPr="000B1F43">
        <w:rPr>
          <w:rFonts w:ascii="Times New Roman" w:eastAsia="Times New Roman" w:hAnsi="Times New Roman" w:cs="Times New Roman"/>
          <w:color w:val="000000"/>
          <w:sz w:val="20"/>
          <w:szCs w:val="20"/>
          <w:lang w:eastAsia="it-IT"/>
        </w:rPr>
        <w:t xml:space="preserve">massimo 50 punti </w:t>
      </w:r>
    </w:p>
    <w:p w14:paraId="6C5679F7" w14:textId="77777777"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 xml:space="preserve"> </w:t>
      </w:r>
    </w:p>
    <w:tbl>
      <w:tblPr>
        <w:tblW w:w="8994" w:type="dxa"/>
        <w:tblInd w:w="358" w:type="dxa"/>
        <w:tblCellMar>
          <w:top w:w="13" w:type="dxa"/>
          <w:left w:w="101" w:type="dxa"/>
          <w:right w:w="46" w:type="dxa"/>
        </w:tblCellMar>
        <w:tblLook w:val="00A0" w:firstRow="1" w:lastRow="0" w:firstColumn="1" w:lastColumn="0" w:noHBand="0" w:noVBand="0"/>
      </w:tblPr>
      <w:tblGrid>
        <w:gridCol w:w="1565"/>
        <w:gridCol w:w="1563"/>
        <w:gridCol w:w="372"/>
        <w:gridCol w:w="2530"/>
        <w:gridCol w:w="443"/>
        <w:gridCol w:w="2521"/>
      </w:tblGrid>
      <w:tr w:rsidR="00001CA2" w:rsidRPr="000B1F43" w14:paraId="1FF29D72" w14:textId="77777777" w:rsidTr="000671FB">
        <w:trPr>
          <w:trHeight w:val="1863"/>
        </w:trPr>
        <w:tc>
          <w:tcPr>
            <w:tcW w:w="1565" w:type="dxa"/>
            <w:tcBorders>
              <w:top w:val="single" w:sz="4" w:space="0" w:color="000000"/>
              <w:left w:val="single" w:sz="4" w:space="0" w:color="000000"/>
              <w:bottom w:val="single" w:sz="4" w:space="0" w:color="000000"/>
              <w:right w:val="single" w:sz="4" w:space="0" w:color="000000"/>
            </w:tcBorders>
          </w:tcPr>
          <w:p w14:paraId="4C91FABB" w14:textId="77777777" w:rsidR="00001CA2" w:rsidRPr="000B1F43" w:rsidRDefault="00001CA2" w:rsidP="009721DC">
            <w:pPr>
              <w:widowControl/>
              <w:autoSpaceDE/>
              <w:autoSpaceDN/>
              <w:ind w:left="22"/>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OBIETTIVO </w:t>
            </w:r>
          </w:p>
          <w:p w14:paraId="174CB778" w14:textId="77777777" w:rsidR="00001CA2" w:rsidRPr="000B1F43" w:rsidRDefault="00001CA2" w:rsidP="009721DC">
            <w:pPr>
              <w:widowControl/>
              <w:autoSpaceDE/>
              <w:autoSpaceDN/>
              <w:spacing w:after="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(definito in sede di </w:t>
            </w:r>
          </w:p>
          <w:p w14:paraId="752740C5" w14:textId="77777777" w:rsidR="00001CA2" w:rsidRPr="000B1F43" w:rsidRDefault="00001CA2" w:rsidP="009721DC">
            <w:pPr>
              <w:widowControl/>
              <w:autoSpaceDE/>
              <w:autoSpaceDN/>
              <w:spacing w:after="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approvazione del Piano delle </w:t>
            </w:r>
          </w:p>
          <w:p w14:paraId="7DECBF06" w14:textId="77777777" w:rsidR="00001CA2" w:rsidRPr="000B1F43" w:rsidRDefault="00001CA2" w:rsidP="009721DC">
            <w:pPr>
              <w:widowControl/>
              <w:autoSpaceDE/>
              <w:autoSpaceDN/>
              <w:ind w:left="1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performance) </w:t>
            </w:r>
          </w:p>
        </w:tc>
        <w:tc>
          <w:tcPr>
            <w:tcW w:w="1563" w:type="dxa"/>
            <w:tcBorders>
              <w:top w:val="single" w:sz="4" w:space="0" w:color="000000"/>
              <w:left w:val="single" w:sz="4" w:space="0" w:color="000000"/>
              <w:bottom w:val="single" w:sz="4" w:space="0" w:color="000000"/>
              <w:right w:val="single" w:sz="4" w:space="0" w:color="000000"/>
            </w:tcBorders>
          </w:tcPr>
          <w:p w14:paraId="7E6933F3"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PESO </w:t>
            </w:r>
          </w:p>
          <w:p w14:paraId="24FAEB56" w14:textId="77777777" w:rsidR="00001CA2" w:rsidRPr="000B1F43" w:rsidRDefault="00001CA2" w:rsidP="009721DC">
            <w:pPr>
              <w:widowControl/>
              <w:autoSpaceDE/>
              <w:autoSpaceDN/>
              <w:spacing w:after="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(definito in sede di </w:t>
            </w:r>
          </w:p>
          <w:p w14:paraId="49231809" w14:textId="77777777" w:rsidR="00001CA2" w:rsidRPr="000B1F43" w:rsidRDefault="00001CA2" w:rsidP="009721DC">
            <w:pPr>
              <w:widowControl/>
              <w:autoSpaceDE/>
              <w:autoSpaceDN/>
              <w:spacing w:after="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approvazione del Piano delle </w:t>
            </w:r>
          </w:p>
          <w:p w14:paraId="625DEA48" w14:textId="77777777" w:rsidR="00001CA2" w:rsidRPr="000B1F43" w:rsidRDefault="00001CA2" w:rsidP="009721DC">
            <w:pPr>
              <w:widowControl/>
              <w:autoSpaceDE/>
              <w:autoSpaceDN/>
              <w:ind w:left="7"/>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performance) </w:t>
            </w:r>
          </w:p>
        </w:tc>
        <w:tc>
          <w:tcPr>
            <w:tcW w:w="372" w:type="dxa"/>
            <w:tcBorders>
              <w:top w:val="single" w:sz="4" w:space="0" w:color="000000"/>
              <w:left w:val="single" w:sz="4" w:space="0" w:color="000000"/>
              <w:bottom w:val="single" w:sz="4" w:space="0" w:color="000000"/>
              <w:right w:val="single" w:sz="4" w:space="0" w:color="000000"/>
            </w:tcBorders>
            <w:vAlign w:val="center"/>
          </w:tcPr>
          <w:p w14:paraId="47F1C444" w14:textId="77777777" w:rsidR="00001CA2" w:rsidRPr="000B1F43" w:rsidRDefault="00001CA2" w:rsidP="009721DC">
            <w:pPr>
              <w:widowControl/>
              <w:autoSpaceDE/>
              <w:autoSpaceDN/>
              <w:ind w:left="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21034510" w14:textId="77777777" w:rsidR="00001CA2" w:rsidRPr="000B1F43" w:rsidRDefault="00001CA2" w:rsidP="009721DC">
            <w:pPr>
              <w:widowControl/>
              <w:autoSpaceDE/>
              <w:autoSpaceDN/>
              <w:jc w:val="right"/>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GRADO DI           </w:t>
            </w:r>
          </w:p>
          <w:p w14:paraId="157D40EB" w14:textId="77777777" w:rsidR="00001CA2" w:rsidRPr="000B1F43" w:rsidRDefault="00001CA2" w:rsidP="009721DC">
            <w:pPr>
              <w:widowControl/>
              <w:autoSpaceDE/>
              <w:autoSpaceDN/>
              <w:ind w:left="36"/>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RAGGIUNGIMENTO </w:t>
            </w:r>
          </w:p>
          <w:p w14:paraId="01304381"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(in percentuale) </w:t>
            </w:r>
          </w:p>
        </w:tc>
        <w:tc>
          <w:tcPr>
            <w:tcW w:w="443" w:type="dxa"/>
            <w:tcBorders>
              <w:top w:val="single" w:sz="4" w:space="0" w:color="000000"/>
              <w:left w:val="single" w:sz="4" w:space="0" w:color="000000"/>
              <w:bottom w:val="single" w:sz="4" w:space="0" w:color="000000"/>
              <w:right w:val="single" w:sz="4" w:space="0" w:color="000000"/>
            </w:tcBorders>
            <w:vAlign w:val="center"/>
          </w:tcPr>
          <w:p w14:paraId="339A4DF5" w14:textId="77777777" w:rsidR="00001CA2" w:rsidRPr="000B1F43" w:rsidRDefault="00001CA2" w:rsidP="009721DC">
            <w:pPr>
              <w:widowControl/>
              <w:autoSpaceDE/>
              <w:autoSpaceDN/>
              <w:ind w:left="1"/>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41AD7C48"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PARZIALE </w:t>
            </w:r>
          </w:p>
          <w:p w14:paraId="3785B80D"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ASSEGNATO </w:t>
            </w:r>
          </w:p>
        </w:tc>
      </w:tr>
      <w:tr w:rsidR="00001CA2" w:rsidRPr="000B1F43" w14:paraId="56CEF186" w14:textId="77777777" w:rsidTr="000671FB">
        <w:trPr>
          <w:trHeight w:val="504"/>
        </w:trPr>
        <w:tc>
          <w:tcPr>
            <w:tcW w:w="1565" w:type="dxa"/>
            <w:tcBorders>
              <w:top w:val="single" w:sz="4" w:space="0" w:color="000000"/>
              <w:left w:val="single" w:sz="4" w:space="0" w:color="000000"/>
              <w:bottom w:val="single" w:sz="4" w:space="0" w:color="000000"/>
              <w:right w:val="single" w:sz="4" w:space="0" w:color="000000"/>
            </w:tcBorders>
            <w:vAlign w:val="center"/>
          </w:tcPr>
          <w:p w14:paraId="398EE645"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1 </w:t>
            </w:r>
          </w:p>
        </w:tc>
        <w:tc>
          <w:tcPr>
            <w:tcW w:w="1563" w:type="dxa"/>
            <w:tcBorders>
              <w:top w:val="single" w:sz="4" w:space="0" w:color="000000"/>
              <w:left w:val="single" w:sz="4" w:space="0" w:color="000000"/>
              <w:bottom w:val="single" w:sz="4" w:space="0" w:color="000000"/>
              <w:right w:val="single" w:sz="4" w:space="0" w:color="000000"/>
            </w:tcBorders>
            <w:vAlign w:val="center"/>
          </w:tcPr>
          <w:p w14:paraId="3A24C653"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30</w:t>
            </w:r>
          </w:p>
        </w:tc>
        <w:tc>
          <w:tcPr>
            <w:tcW w:w="372" w:type="dxa"/>
            <w:tcBorders>
              <w:top w:val="single" w:sz="4" w:space="0" w:color="000000"/>
              <w:left w:val="single" w:sz="4" w:space="0" w:color="000000"/>
              <w:bottom w:val="single" w:sz="4" w:space="0" w:color="000000"/>
              <w:right w:val="single" w:sz="4" w:space="0" w:color="000000"/>
            </w:tcBorders>
            <w:vAlign w:val="center"/>
          </w:tcPr>
          <w:p w14:paraId="2FD92F27" w14:textId="77777777" w:rsidR="00001CA2" w:rsidRPr="000B1F43" w:rsidRDefault="00001CA2"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39F2AC35"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2DC53A35" w14:textId="77777777" w:rsidR="00001CA2" w:rsidRPr="000B1F43" w:rsidRDefault="00001CA2"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256CBA4"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001CA2" w:rsidRPr="000B1F43" w14:paraId="1CA525E7" w14:textId="77777777" w:rsidTr="000671FB">
        <w:trPr>
          <w:trHeight w:val="475"/>
        </w:trPr>
        <w:tc>
          <w:tcPr>
            <w:tcW w:w="1565" w:type="dxa"/>
            <w:tcBorders>
              <w:top w:val="single" w:sz="4" w:space="0" w:color="000000"/>
              <w:left w:val="single" w:sz="4" w:space="0" w:color="000000"/>
              <w:bottom w:val="single" w:sz="4" w:space="0" w:color="000000"/>
              <w:right w:val="single" w:sz="4" w:space="0" w:color="000000"/>
            </w:tcBorders>
            <w:vAlign w:val="center"/>
          </w:tcPr>
          <w:p w14:paraId="5C147C32"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2 </w:t>
            </w:r>
          </w:p>
        </w:tc>
        <w:tc>
          <w:tcPr>
            <w:tcW w:w="1563" w:type="dxa"/>
            <w:tcBorders>
              <w:top w:val="single" w:sz="4" w:space="0" w:color="000000"/>
              <w:left w:val="single" w:sz="4" w:space="0" w:color="000000"/>
              <w:bottom w:val="single" w:sz="4" w:space="0" w:color="000000"/>
              <w:right w:val="single" w:sz="4" w:space="0" w:color="000000"/>
            </w:tcBorders>
            <w:vAlign w:val="center"/>
          </w:tcPr>
          <w:p w14:paraId="18ED64D4"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20 </w:t>
            </w:r>
          </w:p>
        </w:tc>
        <w:tc>
          <w:tcPr>
            <w:tcW w:w="372" w:type="dxa"/>
            <w:tcBorders>
              <w:top w:val="single" w:sz="4" w:space="0" w:color="000000"/>
              <w:left w:val="single" w:sz="4" w:space="0" w:color="000000"/>
              <w:bottom w:val="single" w:sz="4" w:space="0" w:color="000000"/>
              <w:right w:val="single" w:sz="4" w:space="0" w:color="000000"/>
            </w:tcBorders>
            <w:vAlign w:val="center"/>
          </w:tcPr>
          <w:p w14:paraId="6641EA9C" w14:textId="77777777" w:rsidR="00001CA2" w:rsidRPr="000B1F43" w:rsidRDefault="00001CA2"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09D25B76"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660B69D9" w14:textId="77777777" w:rsidR="00001CA2" w:rsidRPr="000B1F43" w:rsidRDefault="00001CA2"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5EE89B92"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001CA2" w:rsidRPr="000B1F43" w14:paraId="43ED0D1B" w14:textId="77777777" w:rsidTr="000671FB">
        <w:trPr>
          <w:trHeight w:val="550"/>
        </w:trPr>
        <w:tc>
          <w:tcPr>
            <w:tcW w:w="1565" w:type="dxa"/>
            <w:tcBorders>
              <w:top w:val="single" w:sz="4" w:space="0" w:color="000000"/>
              <w:left w:val="single" w:sz="4" w:space="0" w:color="000000"/>
              <w:bottom w:val="single" w:sz="4" w:space="0" w:color="000000"/>
              <w:right w:val="single" w:sz="4" w:space="0" w:color="000000"/>
            </w:tcBorders>
            <w:vAlign w:val="center"/>
          </w:tcPr>
          <w:p w14:paraId="06ABDE0C"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3 </w:t>
            </w:r>
          </w:p>
        </w:tc>
        <w:tc>
          <w:tcPr>
            <w:tcW w:w="1563" w:type="dxa"/>
            <w:tcBorders>
              <w:top w:val="single" w:sz="4" w:space="0" w:color="000000"/>
              <w:left w:val="single" w:sz="4" w:space="0" w:color="000000"/>
              <w:bottom w:val="single" w:sz="4" w:space="0" w:color="000000"/>
              <w:right w:val="single" w:sz="4" w:space="0" w:color="000000"/>
            </w:tcBorders>
            <w:vAlign w:val="center"/>
          </w:tcPr>
          <w:p w14:paraId="0A721EA5"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20 </w:t>
            </w:r>
          </w:p>
        </w:tc>
        <w:tc>
          <w:tcPr>
            <w:tcW w:w="372" w:type="dxa"/>
            <w:tcBorders>
              <w:top w:val="single" w:sz="4" w:space="0" w:color="000000"/>
              <w:left w:val="single" w:sz="4" w:space="0" w:color="000000"/>
              <w:bottom w:val="single" w:sz="4" w:space="0" w:color="000000"/>
              <w:right w:val="single" w:sz="4" w:space="0" w:color="000000"/>
            </w:tcBorders>
            <w:vAlign w:val="center"/>
          </w:tcPr>
          <w:p w14:paraId="570E60D4" w14:textId="77777777" w:rsidR="00001CA2" w:rsidRPr="000B1F43" w:rsidRDefault="00001CA2"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5DA58A64"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32BB1551" w14:textId="77777777" w:rsidR="00001CA2" w:rsidRPr="000B1F43" w:rsidRDefault="00001CA2"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4E2D88FC"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001CA2" w:rsidRPr="000B1F43" w14:paraId="54260ECF" w14:textId="77777777" w:rsidTr="000671FB">
        <w:trPr>
          <w:trHeight w:val="590"/>
        </w:trPr>
        <w:tc>
          <w:tcPr>
            <w:tcW w:w="1565" w:type="dxa"/>
            <w:tcBorders>
              <w:top w:val="single" w:sz="4" w:space="0" w:color="000000"/>
              <w:left w:val="single" w:sz="4" w:space="0" w:color="000000"/>
              <w:bottom w:val="single" w:sz="4" w:space="0" w:color="000000"/>
              <w:right w:val="single" w:sz="4" w:space="0" w:color="000000"/>
            </w:tcBorders>
            <w:vAlign w:val="center"/>
          </w:tcPr>
          <w:p w14:paraId="781C8B50"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Obiettivo 4 </w:t>
            </w:r>
          </w:p>
        </w:tc>
        <w:tc>
          <w:tcPr>
            <w:tcW w:w="1563" w:type="dxa"/>
            <w:tcBorders>
              <w:top w:val="single" w:sz="4" w:space="0" w:color="000000"/>
              <w:left w:val="single" w:sz="4" w:space="0" w:color="000000"/>
              <w:bottom w:val="single" w:sz="4" w:space="0" w:color="000000"/>
              <w:right w:val="single" w:sz="4" w:space="0" w:color="000000"/>
            </w:tcBorders>
            <w:vAlign w:val="center"/>
          </w:tcPr>
          <w:p w14:paraId="7A197957"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30 </w:t>
            </w:r>
          </w:p>
        </w:tc>
        <w:tc>
          <w:tcPr>
            <w:tcW w:w="372" w:type="dxa"/>
            <w:tcBorders>
              <w:top w:val="single" w:sz="4" w:space="0" w:color="000000"/>
              <w:left w:val="single" w:sz="4" w:space="0" w:color="000000"/>
              <w:bottom w:val="single" w:sz="4" w:space="0" w:color="000000"/>
              <w:right w:val="single" w:sz="4" w:space="0" w:color="000000"/>
            </w:tcBorders>
            <w:vAlign w:val="center"/>
          </w:tcPr>
          <w:p w14:paraId="3E50F36B" w14:textId="77777777" w:rsidR="00001CA2" w:rsidRPr="000B1F43" w:rsidRDefault="00001CA2" w:rsidP="009721DC">
            <w:pPr>
              <w:widowControl/>
              <w:autoSpaceDE/>
              <w:autoSpaceDN/>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4297309B"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3D3070E4" w14:textId="77777777" w:rsidR="00001CA2" w:rsidRPr="000B1F43" w:rsidRDefault="00001CA2" w:rsidP="009721DC">
            <w:pPr>
              <w:widowControl/>
              <w:autoSpaceDE/>
              <w:autoSpaceDN/>
              <w:ind w:left="5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667B8B8"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r w:rsidR="00001CA2" w:rsidRPr="000B1F43" w14:paraId="1DC204EC" w14:textId="77777777" w:rsidTr="000671FB">
        <w:trPr>
          <w:trHeight w:val="461"/>
        </w:trPr>
        <w:tc>
          <w:tcPr>
            <w:tcW w:w="1565" w:type="dxa"/>
            <w:tcBorders>
              <w:top w:val="single" w:sz="4" w:space="0" w:color="000000"/>
              <w:left w:val="single" w:sz="4" w:space="0" w:color="000000"/>
              <w:bottom w:val="single" w:sz="4" w:space="0" w:color="000000"/>
              <w:right w:val="single" w:sz="4" w:space="0" w:color="000000"/>
            </w:tcBorders>
          </w:tcPr>
          <w:p w14:paraId="5312FC3B"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TOTALE </w:t>
            </w:r>
          </w:p>
        </w:tc>
        <w:tc>
          <w:tcPr>
            <w:tcW w:w="1563" w:type="dxa"/>
            <w:tcBorders>
              <w:top w:val="single" w:sz="4" w:space="0" w:color="000000"/>
              <w:left w:val="single" w:sz="4" w:space="0" w:color="000000"/>
              <w:bottom w:val="single" w:sz="4" w:space="0" w:color="000000"/>
              <w:right w:val="single" w:sz="4" w:space="0" w:color="000000"/>
            </w:tcBorders>
            <w:vAlign w:val="center"/>
          </w:tcPr>
          <w:p w14:paraId="1A6345E4"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100 </w:t>
            </w:r>
          </w:p>
        </w:tc>
        <w:tc>
          <w:tcPr>
            <w:tcW w:w="372" w:type="dxa"/>
            <w:tcBorders>
              <w:top w:val="single" w:sz="4" w:space="0" w:color="000000"/>
              <w:left w:val="single" w:sz="4" w:space="0" w:color="000000"/>
              <w:bottom w:val="single" w:sz="4" w:space="0" w:color="000000"/>
              <w:right w:val="single" w:sz="4" w:space="0" w:color="000000"/>
            </w:tcBorders>
            <w:vAlign w:val="center"/>
          </w:tcPr>
          <w:p w14:paraId="6D7D093A" w14:textId="77777777" w:rsidR="00001CA2" w:rsidRPr="000B1F43" w:rsidRDefault="00001CA2" w:rsidP="009721DC">
            <w:pPr>
              <w:widowControl/>
              <w:autoSpaceDE/>
              <w:autoSpaceDN/>
              <w:ind w:left="1"/>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X </w:t>
            </w:r>
          </w:p>
        </w:tc>
        <w:tc>
          <w:tcPr>
            <w:tcW w:w="2530" w:type="dxa"/>
            <w:tcBorders>
              <w:top w:val="single" w:sz="4" w:space="0" w:color="000000"/>
              <w:left w:val="single" w:sz="4" w:space="0" w:color="000000"/>
              <w:bottom w:val="single" w:sz="4" w:space="0" w:color="000000"/>
              <w:right w:val="single" w:sz="4" w:space="0" w:color="000000"/>
            </w:tcBorders>
            <w:vAlign w:val="center"/>
          </w:tcPr>
          <w:p w14:paraId="70D7E842" w14:textId="77777777" w:rsidR="00001CA2" w:rsidRPr="000B1F43" w:rsidRDefault="00001CA2" w:rsidP="009721DC">
            <w:pPr>
              <w:widowControl/>
              <w:autoSpaceDE/>
              <w:autoSpaceDN/>
              <w:ind w:left="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25F6254A" w14:textId="77777777" w:rsidR="00001CA2" w:rsidRPr="000B1F43" w:rsidRDefault="00001CA2" w:rsidP="009721DC">
            <w:pPr>
              <w:widowControl/>
              <w:autoSpaceDE/>
              <w:autoSpaceDN/>
              <w:ind w:left="1"/>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w:t>
            </w:r>
          </w:p>
        </w:tc>
        <w:tc>
          <w:tcPr>
            <w:tcW w:w="2521" w:type="dxa"/>
            <w:tcBorders>
              <w:top w:val="single" w:sz="4" w:space="0" w:color="000000"/>
              <w:left w:val="single" w:sz="4" w:space="0" w:color="000000"/>
              <w:bottom w:val="single" w:sz="4" w:space="0" w:color="000000"/>
              <w:right w:val="single" w:sz="4" w:space="0" w:color="000000"/>
            </w:tcBorders>
          </w:tcPr>
          <w:p w14:paraId="6F013E5A"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__ </w:t>
            </w:r>
          </w:p>
        </w:tc>
      </w:tr>
    </w:tbl>
    <w:p w14:paraId="37439FE3" w14:textId="77777777"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8598C40" w14:textId="77777777"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94" w:type="dxa"/>
        <w:tblInd w:w="358" w:type="dxa"/>
        <w:tblCellMar>
          <w:top w:w="8" w:type="dxa"/>
          <w:left w:w="70" w:type="dxa"/>
          <w:right w:w="115" w:type="dxa"/>
        </w:tblCellMar>
        <w:tblLook w:val="00A0" w:firstRow="1" w:lastRow="0" w:firstColumn="1" w:lastColumn="0" w:noHBand="0" w:noVBand="0"/>
      </w:tblPr>
      <w:tblGrid>
        <w:gridCol w:w="4090"/>
        <w:gridCol w:w="4904"/>
      </w:tblGrid>
      <w:tr w:rsidR="00001CA2" w:rsidRPr="000B1F43" w14:paraId="72784925" w14:textId="77777777" w:rsidTr="000671FB">
        <w:trPr>
          <w:trHeight w:val="276"/>
        </w:trPr>
        <w:tc>
          <w:tcPr>
            <w:tcW w:w="4090" w:type="dxa"/>
            <w:tcBorders>
              <w:top w:val="single" w:sz="4" w:space="0" w:color="000000"/>
              <w:left w:val="single" w:sz="4" w:space="0" w:color="000000"/>
              <w:bottom w:val="single" w:sz="4" w:space="0" w:color="000000"/>
              <w:right w:val="single" w:sz="4" w:space="0" w:color="000000"/>
            </w:tcBorders>
          </w:tcPr>
          <w:p w14:paraId="5E664359" w14:textId="77777777" w:rsidR="00001CA2" w:rsidRPr="000B1F43" w:rsidRDefault="00001CA2" w:rsidP="009721DC">
            <w:pPr>
              <w:widowControl/>
              <w:autoSpaceDE/>
              <w:autoSpaceDN/>
              <w:ind w:left="45"/>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GRADO DI RAGGIUNGIMENTO </w:t>
            </w:r>
          </w:p>
        </w:tc>
        <w:tc>
          <w:tcPr>
            <w:tcW w:w="4904" w:type="dxa"/>
            <w:tcBorders>
              <w:top w:val="single" w:sz="4" w:space="0" w:color="000000"/>
              <w:left w:val="single" w:sz="4" w:space="0" w:color="000000"/>
              <w:bottom w:val="single" w:sz="4" w:space="0" w:color="000000"/>
              <w:right w:val="single" w:sz="4" w:space="0" w:color="000000"/>
            </w:tcBorders>
          </w:tcPr>
          <w:p w14:paraId="14328DD8" w14:textId="77777777" w:rsidR="00001CA2" w:rsidRPr="000B1F43" w:rsidRDefault="00001CA2" w:rsidP="009721DC">
            <w:pPr>
              <w:widowControl/>
              <w:autoSpaceDE/>
              <w:autoSpaceDN/>
              <w:ind w:left="44"/>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PUNTI </w:t>
            </w:r>
          </w:p>
        </w:tc>
      </w:tr>
      <w:tr w:rsidR="00001CA2" w:rsidRPr="000B1F43" w14:paraId="5B67FD33" w14:textId="77777777" w:rsidTr="000671FB">
        <w:trPr>
          <w:trHeight w:val="353"/>
        </w:trPr>
        <w:tc>
          <w:tcPr>
            <w:tcW w:w="4090" w:type="dxa"/>
            <w:tcBorders>
              <w:top w:val="single" w:sz="4" w:space="0" w:color="000000"/>
              <w:left w:val="single" w:sz="4" w:space="0" w:color="000000"/>
              <w:bottom w:val="single" w:sz="4" w:space="0" w:color="000000"/>
              <w:right w:val="single" w:sz="4" w:space="0" w:color="000000"/>
            </w:tcBorders>
          </w:tcPr>
          <w:p w14:paraId="0B9AFAB1"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FINO A 40 </w:t>
            </w:r>
          </w:p>
        </w:tc>
        <w:tc>
          <w:tcPr>
            <w:tcW w:w="4904" w:type="dxa"/>
            <w:tcBorders>
              <w:top w:val="single" w:sz="4" w:space="0" w:color="000000"/>
              <w:left w:val="single" w:sz="4" w:space="0" w:color="000000"/>
              <w:bottom w:val="single" w:sz="4" w:space="0" w:color="000000"/>
              <w:right w:val="single" w:sz="4" w:space="0" w:color="000000"/>
            </w:tcBorders>
          </w:tcPr>
          <w:p w14:paraId="539021A8" w14:textId="77777777" w:rsidR="00001CA2" w:rsidRPr="000B1F43" w:rsidRDefault="00001CA2"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 </w:t>
            </w:r>
          </w:p>
        </w:tc>
      </w:tr>
      <w:tr w:rsidR="00001CA2" w:rsidRPr="000B1F43" w14:paraId="6180A4E8" w14:textId="77777777" w:rsidTr="000671FB">
        <w:trPr>
          <w:trHeight w:val="326"/>
        </w:trPr>
        <w:tc>
          <w:tcPr>
            <w:tcW w:w="4090" w:type="dxa"/>
            <w:tcBorders>
              <w:top w:val="single" w:sz="4" w:space="0" w:color="000000"/>
              <w:left w:val="single" w:sz="4" w:space="0" w:color="000000"/>
              <w:bottom w:val="single" w:sz="4" w:space="0" w:color="000000"/>
              <w:right w:val="single" w:sz="4" w:space="0" w:color="000000"/>
            </w:tcBorders>
          </w:tcPr>
          <w:p w14:paraId="3F697F32"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41 A 60 </w:t>
            </w:r>
          </w:p>
        </w:tc>
        <w:tc>
          <w:tcPr>
            <w:tcW w:w="4904" w:type="dxa"/>
            <w:tcBorders>
              <w:top w:val="single" w:sz="4" w:space="0" w:color="000000"/>
              <w:left w:val="single" w:sz="4" w:space="0" w:color="000000"/>
              <w:bottom w:val="single" w:sz="4" w:space="0" w:color="000000"/>
              <w:right w:val="single" w:sz="4" w:space="0" w:color="000000"/>
            </w:tcBorders>
          </w:tcPr>
          <w:p w14:paraId="4D4169B2" w14:textId="77777777" w:rsidR="00001CA2" w:rsidRPr="000B1F43" w:rsidRDefault="00001CA2"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20 </w:t>
            </w:r>
          </w:p>
        </w:tc>
      </w:tr>
      <w:tr w:rsidR="00001CA2" w:rsidRPr="000B1F43" w14:paraId="08C4CB48" w14:textId="77777777" w:rsidTr="000671FB">
        <w:trPr>
          <w:trHeight w:val="281"/>
        </w:trPr>
        <w:tc>
          <w:tcPr>
            <w:tcW w:w="4090" w:type="dxa"/>
            <w:tcBorders>
              <w:top w:val="single" w:sz="4" w:space="0" w:color="000000"/>
              <w:left w:val="single" w:sz="4" w:space="0" w:color="000000"/>
              <w:bottom w:val="single" w:sz="4" w:space="0" w:color="000000"/>
              <w:right w:val="single" w:sz="4" w:space="0" w:color="000000"/>
            </w:tcBorders>
          </w:tcPr>
          <w:p w14:paraId="1F4350EB"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61 A 80 </w:t>
            </w:r>
          </w:p>
        </w:tc>
        <w:tc>
          <w:tcPr>
            <w:tcW w:w="4904" w:type="dxa"/>
            <w:tcBorders>
              <w:top w:val="single" w:sz="4" w:space="0" w:color="000000"/>
              <w:left w:val="single" w:sz="4" w:space="0" w:color="000000"/>
              <w:bottom w:val="single" w:sz="4" w:space="0" w:color="000000"/>
              <w:right w:val="single" w:sz="4" w:space="0" w:color="000000"/>
            </w:tcBorders>
          </w:tcPr>
          <w:p w14:paraId="74840BC7" w14:textId="77777777" w:rsidR="00001CA2" w:rsidRPr="000B1F43" w:rsidRDefault="00001CA2"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30 </w:t>
            </w:r>
          </w:p>
        </w:tc>
      </w:tr>
      <w:tr w:rsidR="00001CA2" w:rsidRPr="000B1F43" w14:paraId="539F8A40" w14:textId="77777777" w:rsidTr="000671FB">
        <w:trPr>
          <w:trHeight w:val="274"/>
        </w:trPr>
        <w:tc>
          <w:tcPr>
            <w:tcW w:w="4090" w:type="dxa"/>
            <w:tcBorders>
              <w:top w:val="single" w:sz="4" w:space="0" w:color="000000"/>
              <w:left w:val="single" w:sz="4" w:space="0" w:color="000000"/>
              <w:bottom w:val="single" w:sz="4" w:space="0" w:color="000000"/>
              <w:right w:val="single" w:sz="4" w:space="0" w:color="000000"/>
            </w:tcBorders>
          </w:tcPr>
          <w:p w14:paraId="00B7318C"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81 A 90 </w:t>
            </w:r>
          </w:p>
        </w:tc>
        <w:tc>
          <w:tcPr>
            <w:tcW w:w="4904" w:type="dxa"/>
            <w:tcBorders>
              <w:top w:val="single" w:sz="4" w:space="0" w:color="000000"/>
              <w:left w:val="single" w:sz="4" w:space="0" w:color="000000"/>
              <w:bottom w:val="single" w:sz="4" w:space="0" w:color="000000"/>
              <w:right w:val="single" w:sz="4" w:space="0" w:color="000000"/>
            </w:tcBorders>
          </w:tcPr>
          <w:p w14:paraId="0EF477AB" w14:textId="77777777" w:rsidR="00001CA2" w:rsidRPr="000B1F43" w:rsidRDefault="00001CA2"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40 </w:t>
            </w:r>
          </w:p>
        </w:tc>
      </w:tr>
      <w:tr w:rsidR="00001CA2" w:rsidRPr="000B1F43" w14:paraId="33BA6F1C" w14:textId="77777777" w:rsidTr="000671FB">
        <w:trPr>
          <w:trHeight w:val="274"/>
        </w:trPr>
        <w:tc>
          <w:tcPr>
            <w:tcW w:w="4090" w:type="dxa"/>
            <w:tcBorders>
              <w:top w:val="single" w:sz="4" w:space="0" w:color="000000"/>
              <w:left w:val="single" w:sz="4" w:space="0" w:color="000000"/>
              <w:bottom w:val="single" w:sz="4" w:space="0" w:color="000000"/>
              <w:right w:val="single" w:sz="4" w:space="0" w:color="000000"/>
            </w:tcBorders>
          </w:tcPr>
          <w:p w14:paraId="2A87A842"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91 A 100 </w:t>
            </w:r>
          </w:p>
        </w:tc>
        <w:tc>
          <w:tcPr>
            <w:tcW w:w="4904" w:type="dxa"/>
            <w:tcBorders>
              <w:top w:val="single" w:sz="4" w:space="0" w:color="000000"/>
              <w:left w:val="single" w:sz="4" w:space="0" w:color="000000"/>
              <w:bottom w:val="single" w:sz="4" w:space="0" w:color="000000"/>
              <w:right w:val="single" w:sz="4" w:space="0" w:color="000000"/>
            </w:tcBorders>
          </w:tcPr>
          <w:p w14:paraId="314EB675" w14:textId="77777777" w:rsidR="00001CA2" w:rsidRPr="000B1F43" w:rsidRDefault="00001CA2" w:rsidP="009721DC">
            <w:pPr>
              <w:widowControl/>
              <w:autoSpaceDE/>
              <w:autoSpaceDN/>
              <w:ind w:left="43"/>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50 </w:t>
            </w:r>
          </w:p>
        </w:tc>
      </w:tr>
    </w:tbl>
    <w:p w14:paraId="12455F63" w14:textId="77777777" w:rsidR="00001CA2" w:rsidRPr="000B1F43" w:rsidRDefault="00001CA2" w:rsidP="009721DC">
      <w:pPr>
        <w:widowControl/>
        <w:autoSpaceDE/>
        <w:autoSpaceDN/>
        <w:ind w:left="284"/>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tbl>
      <w:tblPr>
        <w:tblW w:w="10770"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8078"/>
        <w:gridCol w:w="1104"/>
        <w:gridCol w:w="1588"/>
      </w:tblGrid>
      <w:tr w:rsidR="00001CA2" w:rsidRPr="000B1F43" w14:paraId="67B8FFAC" w14:textId="77777777" w:rsidTr="000671FB">
        <w:trPr>
          <w:trHeight w:val="307"/>
        </w:trPr>
        <w:tc>
          <w:tcPr>
            <w:tcW w:w="8078" w:type="dxa"/>
            <w:tcBorders>
              <w:bottom w:val="single" w:sz="4" w:space="0" w:color="auto"/>
            </w:tcBorders>
            <w:vAlign w:val="center"/>
          </w:tcPr>
          <w:p w14:paraId="0A69271E" w14:textId="77777777" w:rsidR="00001CA2" w:rsidRPr="000B1F43" w:rsidRDefault="00001CA2" w:rsidP="009721DC">
            <w:pPr>
              <w:widowControl/>
              <w:autoSpaceDE/>
              <w:autoSpaceDN/>
              <w:spacing w:after="160"/>
              <w:jc w:val="right"/>
              <w:rPr>
                <w:rFonts w:ascii="Times New Roman" w:eastAsia="Times New Roman" w:hAnsi="Times New Roman" w:cs="Times New Roman"/>
                <w:b/>
                <w:color w:val="000000"/>
                <w:sz w:val="20"/>
                <w:szCs w:val="20"/>
                <w:lang w:eastAsia="zh-TW"/>
              </w:rPr>
            </w:pPr>
            <w:r w:rsidRPr="000B1F43">
              <w:rPr>
                <w:rFonts w:ascii="Times New Roman" w:eastAsia="Times New Roman" w:hAnsi="Times New Roman" w:cs="Times New Roman"/>
                <w:b/>
                <w:color w:val="000000"/>
                <w:sz w:val="20"/>
                <w:szCs w:val="20"/>
                <w:lang w:eastAsia="it-IT"/>
              </w:rPr>
              <w:t xml:space="preserve">Performance organizzativa/ obiettivi generali dell’ente  </w:t>
            </w:r>
          </w:p>
        </w:tc>
        <w:tc>
          <w:tcPr>
            <w:tcW w:w="2692" w:type="dxa"/>
            <w:gridSpan w:val="2"/>
            <w:tcBorders>
              <w:top w:val="single" w:sz="4" w:space="0" w:color="auto"/>
            </w:tcBorders>
          </w:tcPr>
          <w:p w14:paraId="7F0E6EAE" w14:textId="77777777" w:rsidR="00001CA2" w:rsidRPr="000B1F43" w:rsidRDefault="00001CA2" w:rsidP="009721DC">
            <w:pPr>
              <w:widowControl/>
              <w:autoSpaceDE/>
              <w:autoSpaceDN/>
              <w:spacing w:after="160"/>
              <w:jc w:val="center"/>
              <w:rPr>
                <w:rFonts w:ascii="Times New Roman" w:eastAsia="Times New Roman" w:hAnsi="Times New Roman" w:cs="Times New Roman"/>
                <w:color w:val="000000"/>
                <w:sz w:val="20"/>
                <w:szCs w:val="20"/>
                <w:lang w:eastAsia="zh-TW" w:bidi="he-IL"/>
              </w:rPr>
            </w:pPr>
            <w:r w:rsidRPr="000B1F43">
              <w:rPr>
                <w:rFonts w:ascii="Times New Roman" w:eastAsia="Times New Roman" w:hAnsi="Times New Roman" w:cs="Times New Roman"/>
                <w:color w:val="000000"/>
                <w:sz w:val="20"/>
                <w:szCs w:val="20"/>
                <w:lang w:eastAsia="it-IT"/>
              </w:rPr>
              <w:t>Max 20 punti</w:t>
            </w:r>
          </w:p>
        </w:tc>
      </w:tr>
      <w:tr w:rsidR="00001CA2" w:rsidRPr="000B1F43" w14:paraId="390D968C" w14:textId="77777777" w:rsidTr="000671FB">
        <w:trPr>
          <w:trHeight w:val="73"/>
        </w:trPr>
        <w:tc>
          <w:tcPr>
            <w:tcW w:w="8078" w:type="dxa"/>
            <w:vAlign w:val="center"/>
          </w:tcPr>
          <w:p w14:paraId="3F354A11" w14:textId="77777777" w:rsidR="00001CA2" w:rsidRPr="000B1F43" w:rsidRDefault="00001CA2" w:rsidP="009721DC">
            <w:pPr>
              <w:adjustRightInd w:val="0"/>
              <w:spacing w:after="160"/>
              <w:jc w:val="both"/>
              <w:rPr>
                <w:rFonts w:ascii="Times New Roman" w:eastAsia="Times New Roman" w:hAnsi="Times New Roman" w:cs="Times New Roman"/>
                <w:color w:val="000000"/>
                <w:sz w:val="20"/>
                <w:szCs w:val="20"/>
                <w:lang w:eastAsia="zh-TW"/>
              </w:rPr>
            </w:pPr>
            <w:r w:rsidRPr="000B1F43">
              <w:rPr>
                <w:rFonts w:ascii="Times New Roman" w:eastAsia="Times New Roman" w:hAnsi="Times New Roman" w:cs="Times New Roman"/>
                <w:color w:val="000000"/>
                <w:sz w:val="20"/>
                <w:szCs w:val="20"/>
                <w:lang w:eastAsia="it-IT"/>
              </w:rPr>
              <w:t>Fattori declinati nel piano della performance</w:t>
            </w:r>
          </w:p>
        </w:tc>
        <w:tc>
          <w:tcPr>
            <w:tcW w:w="1104" w:type="dxa"/>
          </w:tcPr>
          <w:p w14:paraId="7A674D2E" w14:textId="77777777" w:rsidR="00001CA2" w:rsidRPr="000B1F43" w:rsidRDefault="00001CA2" w:rsidP="009721DC">
            <w:pPr>
              <w:widowControl/>
              <w:autoSpaceDE/>
              <w:autoSpaceDN/>
              <w:spacing w:after="160"/>
              <w:ind w:left="33"/>
              <w:jc w:val="center"/>
              <w:rPr>
                <w:rFonts w:ascii="Times New Roman" w:eastAsia="Times New Roman" w:hAnsi="Times New Roman" w:cs="Times New Roman"/>
                <w:i/>
                <w:color w:val="000000"/>
                <w:sz w:val="20"/>
                <w:szCs w:val="20"/>
                <w:lang w:eastAsia="it-IT"/>
              </w:rPr>
            </w:pPr>
            <w:r w:rsidRPr="000B1F43">
              <w:rPr>
                <w:rFonts w:ascii="Times New Roman" w:eastAsia="Times New Roman" w:hAnsi="Times New Roman" w:cs="Times New Roman"/>
                <w:i/>
                <w:color w:val="000000"/>
                <w:sz w:val="20"/>
                <w:szCs w:val="20"/>
                <w:lang w:eastAsia="it-IT"/>
              </w:rPr>
              <w:t>0 a 5</w:t>
            </w:r>
          </w:p>
        </w:tc>
        <w:tc>
          <w:tcPr>
            <w:tcW w:w="1588" w:type="dxa"/>
          </w:tcPr>
          <w:p w14:paraId="6808EA33" w14:textId="77777777" w:rsidR="00001CA2" w:rsidRPr="000B1F43" w:rsidRDefault="00001CA2" w:rsidP="009721DC">
            <w:pPr>
              <w:widowControl/>
              <w:autoSpaceDE/>
              <w:autoSpaceDN/>
              <w:spacing w:after="160"/>
              <w:jc w:val="center"/>
              <w:rPr>
                <w:rFonts w:ascii="Times New Roman" w:eastAsia="Times New Roman" w:hAnsi="Times New Roman" w:cs="Times New Roman"/>
                <w:color w:val="000000"/>
                <w:sz w:val="20"/>
                <w:szCs w:val="20"/>
                <w:lang w:eastAsia="zh-TW" w:bidi="he-IL"/>
              </w:rPr>
            </w:pPr>
          </w:p>
        </w:tc>
      </w:tr>
      <w:tr w:rsidR="00001CA2" w:rsidRPr="000B1F43" w14:paraId="57B8F2A9" w14:textId="77777777" w:rsidTr="000671FB">
        <w:trPr>
          <w:trHeight w:val="73"/>
        </w:trPr>
        <w:tc>
          <w:tcPr>
            <w:tcW w:w="8078" w:type="dxa"/>
            <w:vAlign w:val="center"/>
          </w:tcPr>
          <w:p w14:paraId="5955418A" w14:textId="77777777" w:rsidR="00001CA2" w:rsidRPr="000B1F43" w:rsidRDefault="00001CA2" w:rsidP="009721DC">
            <w:pPr>
              <w:adjustRightInd w:val="0"/>
              <w:spacing w:after="160"/>
              <w:jc w:val="both"/>
              <w:rPr>
                <w:rFonts w:ascii="Times New Roman" w:eastAsia="Times New Roman" w:hAnsi="Times New Roman" w:cs="Times New Roman"/>
                <w:color w:val="000000"/>
                <w:sz w:val="20"/>
                <w:szCs w:val="20"/>
                <w:lang w:eastAsia="zh-TW"/>
              </w:rPr>
            </w:pPr>
            <w:r w:rsidRPr="000B1F43">
              <w:rPr>
                <w:rFonts w:ascii="Times New Roman" w:eastAsia="Times New Roman" w:hAnsi="Times New Roman" w:cs="Times New Roman"/>
                <w:color w:val="000000"/>
                <w:sz w:val="20"/>
                <w:szCs w:val="20"/>
                <w:lang w:eastAsia="it-IT"/>
              </w:rPr>
              <w:t>Valutazione della Performance organizzativa e individuale da parte degli utenti e/o derivante dagli obblighi in materia di trasparenza ed anticorruzione.</w:t>
            </w:r>
          </w:p>
        </w:tc>
        <w:tc>
          <w:tcPr>
            <w:tcW w:w="1104" w:type="dxa"/>
          </w:tcPr>
          <w:p w14:paraId="36C02C51" w14:textId="77777777" w:rsidR="00001CA2" w:rsidRPr="000B1F43" w:rsidRDefault="00001CA2" w:rsidP="009721DC">
            <w:pPr>
              <w:widowControl/>
              <w:autoSpaceDE/>
              <w:autoSpaceDN/>
              <w:spacing w:after="160"/>
              <w:ind w:left="33"/>
              <w:jc w:val="center"/>
              <w:rPr>
                <w:rFonts w:ascii="Times New Roman" w:eastAsia="Times New Roman" w:hAnsi="Times New Roman" w:cs="Times New Roman"/>
                <w:i/>
                <w:color w:val="000000"/>
                <w:sz w:val="20"/>
                <w:szCs w:val="20"/>
                <w:lang w:eastAsia="it-IT"/>
              </w:rPr>
            </w:pPr>
            <w:r w:rsidRPr="000B1F43">
              <w:rPr>
                <w:rFonts w:ascii="Times New Roman" w:eastAsia="Times New Roman" w:hAnsi="Times New Roman" w:cs="Times New Roman"/>
                <w:i/>
                <w:color w:val="000000"/>
                <w:sz w:val="20"/>
                <w:szCs w:val="20"/>
                <w:lang w:eastAsia="it-IT"/>
              </w:rPr>
              <w:t>0 a 15</w:t>
            </w:r>
          </w:p>
        </w:tc>
        <w:tc>
          <w:tcPr>
            <w:tcW w:w="1588" w:type="dxa"/>
          </w:tcPr>
          <w:p w14:paraId="0570E975" w14:textId="77777777" w:rsidR="00001CA2" w:rsidRPr="000B1F43" w:rsidRDefault="00001CA2" w:rsidP="009721DC">
            <w:pPr>
              <w:widowControl/>
              <w:autoSpaceDE/>
              <w:autoSpaceDN/>
              <w:spacing w:after="160"/>
              <w:jc w:val="center"/>
              <w:rPr>
                <w:rFonts w:ascii="Times New Roman" w:eastAsia="Times New Roman" w:hAnsi="Times New Roman" w:cs="Times New Roman"/>
                <w:color w:val="000000"/>
                <w:sz w:val="20"/>
                <w:szCs w:val="20"/>
                <w:lang w:eastAsia="zh-TW" w:bidi="he-IL"/>
              </w:rPr>
            </w:pPr>
          </w:p>
        </w:tc>
      </w:tr>
    </w:tbl>
    <w:p w14:paraId="6D423055" w14:textId="77777777" w:rsidR="00001CA2" w:rsidRPr="000B1F43" w:rsidRDefault="00001CA2" w:rsidP="009721DC">
      <w:pPr>
        <w:widowControl/>
        <w:autoSpaceDE/>
        <w:autoSpaceDN/>
        <w:ind w:left="284"/>
        <w:rPr>
          <w:rFonts w:ascii="Times New Roman" w:eastAsia="Times New Roman" w:hAnsi="Times New Roman" w:cs="Times New Roman"/>
          <w:b/>
          <w:color w:val="000000"/>
          <w:sz w:val="20"/>
          <w:szCs w:val="20"/>
          <w:lang w:eastAsia="it-IT"/>
        </w:rPr>
      </w:pPr>
    </w:p>
    <w:p w14:paraId="1F451F26" w14:textId="77777777"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p>
    <w:p w14:paraId="39C8A86E"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COMPETENZE PROFESSIONALI E MANAGERIALI ______________________ </w:t>
      </w:r>
      <w:r w:rsidRPr="000B1F43">
        <w:rPr>
          <w:rFonts w:ascii="Times New Roman" w:eastAsia="Times New Roman" w:hAnsi="Times New Roman" w:cs="Times New Roman"/>
          <w:color w:val="000000"/>
          <w:sz w:val="20"/>
          <w:szCs w:val="20"/>
          <w:lang w:eastAsia="it-IT"/>
        </w:rPr>
        <w:t xml:space="preserve">massimo 20 punti </w:t>
      </w:r>
    </w:p>
    <w:p w14:paraId="61F26391" w14:textId="77777777"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8956" w:type="dxa"/>
        <w:tblInd w:w="396" w:type="dxa"/>
        <w:tblCellMar>
          <w:top w:w="7" w:type="dxa"/>
          <w:left w:w="106" w:type="dxa"/>
          <w:right w:w="58" w:type="dxa"/>
        </w:tblCellMar>
        <w:tblLook w:val="00A0" w:firstRow="1" w:lastRow="0" w:firstColumn="1" w:lastColumn="0" w:noHBand="0" w:noVBand="0"/>
      </w:tblPr>
      <w:tblGrid>
        <w:gridCol w:w="2821"/>
        <w:gridCol w:w="3639"/>
        <w:gridCol w:w="1354"/>
        <w:gridCol w:w="1142"/>
      </w:tblGrid>
      <w:tr w:rsidR="00001CA2" w:rsidRPr="000B1F43" w14:paraId="4573A429" w14:textId="77777777" w:rsidTr="000671FB">
        <w:trPr>
          <w:trHeight w:val="701"/>
        </w:trPr>
        <w:tc>
          <w:tcPr>
            <w:tcW w:w="2821" w:type="dxa"/>
            <w:tcBorders>
              <w:top w:val="single" w:sz="4" w:space="0" w:color="000000"/>
              <w:left w:val="single" w:sz="4" w:space="0" w:color="000000"/>
              <w:bottom w:val="single" w:sz="4" w:space="0" w:color="000000"/>
              <w:right w:val="single" w:sz="4" w:space="0" w:color="000000"/>
            </w:tcBorders>
            <w:vAlign w:val="center"/>
          </w:tcPr>
          <w:p w14:paraId="2AE2A930"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Competenze/comportamenti </w:t>
            </w:r>
          </w:p>
        </w:tc>
        <w:tc>
          <w:tcPr>
            <w:tcW w:w="3639" w:type="dxa"/>
            <w:tcBorders>
              <w:top w:val="single" w:sz="4" w:space="0" w:color="000000"/>
              <w:left w:val="single" w:sz="4" w:space="0" w:color="000000"/>
              <w:bottom w:val="single" w:sz="4" w:space="0" w:color="000000"/>
              <w:right w:val="single" w:sz="4" w:space="0" w:color="000000"/>
            </w:tcBorders>
            <w:vAlign w:val="center"/>
          </w:tcPr>
          <w:p w14:paraId="54816569"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w:t>
            </w:r>
          </w:p>
        </w:tc>
        <w:tc>
          <w:tcPr>
            <w:tcW w:w="1354" w:type="dxa"/>
            <w:tcBorders>
              <w:top w:val="single" w:sz="4" w:space="0" w:color="000000"/>
              <w:left w:val="single" w:sz="4" w:space="0" w:color="000000"/>
              <w:bottom w:val="single" w:sz="4" w:space="0" w:color="000000"/>
              <w:right w:val="single" w:sz="4" w:space="0" w:color="000000"/>
            </w:tcBorders>
          </w:tcPr>
          <w:p w14:paraId="031C5839"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massimo </w:t>
            </w:r>
          </w:p>
          <w:p w14:paraId="71712579"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attribuibile </w:t>
            </w:r>
          </w:p>
        </w:tc>
        <w:tc>
          <w:tcPr>
            <w:tcW w:w="1142" w:type="dxa"/>
            <w:tcBorders>
              <w:top w:val="single" w:sz="4" w:space="0" w:color="000000"/>
              <w:left w:val="single" w:sz="4" w:space="0" w:color="000000"/>
              <w:bottom w:val="single" w:sz="4" w:space="0" w:color="000000"/>
              <w:right w:val="single" w:sz="4" w:space="0" w:color="000000"/>
            </w:tcBorders>
            <w:vAlign w:val="center"/>
          </w:tcPr>
          <w:p w14:paraId="1CB77797"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attribuito </w:t>
            </w:r>
          </w:p>
        </w:tc>
      </w:tr>
      <w:tr w:rsidR="00001CA2" w:rsidRPr="000B1F43" w14:paraId="537B40B4" w14:textId="77777777" w:rsidTr="000671FB">
        <w:trPr>
          <w:trHeight w:val="701"/>
        </w:trPr>
        <w:tc>
          <w:tcPr>
            <w:tcW w:w="2821" w:type="dxa"/>
            <w:tcBorders>
              <w:top w:val="single" w:sz="4" w:space="0" w:color="000000"/>
              <w:left w:val="single" w:sz="4" w:space="0" w:color="000000"/>
              <w:bottom w:val="single" w:sz="4" w:space="0" w:color="000000"/>
              <w:right w:val="single" w:sz="4" w:space="0" w:color="000000"/>
            </w:tcBorders>
            <w:vAlign w:val="center"/>
          </w:tcPr>
          <w:p w14:paraId="006D9D9A"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Competenze/comportamenti </w:t>
            </w:r>
          </w:p>
        </w:tc>
        <w:tc>
          <w:tcPr>
            <w:tcW w:w="3639" w:type="dxa"/>
            <w:tcBorders>
              <w:top w:val="single" w:sz="4" w:space="0" w:color="000000"/>
              <w:left w:val="single" w:sz="4" w:space="0" w:color="000000"/>
              <w:bottom w:val="single" w:sz="4" w:space="0" w:color="000000"/>
              <w:right w:val="single" w:sz="4" w:space="0" w:color="000000"/>
            </w:tcBorders>
            <w:vAlign w:val="center"/>
          </w:tcPr>
          <w:p w14:paraId="0843D538"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Descrizione </w:t>
            </w:r>
          </w:p>
        </w:tc>
        <w:tc>
          <w:tcPr>
            <w:tcW w:w="1354" w:type="dxa"/>
            <w:tcBorders>
              <w:top w:val="single" w:sz="4" w:space="0" w:color="000000"/>
              <w:left w:val="single" w:sz="4" w:space="0" w:color="000000"/>
              <w:bottom w:val="single" w:sz="4" w:space="0" w:color="000000"/>
              <w:right w:val="single" w:sz="4" w:space="0" w:color="000000"/>
            </w:tcBorders>
          </w:tcPr>
          <w:p w14:paraId="2D5788A2"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massimo </w:t>
            </w:r>
          </w:p>
          <w:p w14:paraId="1221722E"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attribuibile </w:t>
            </w:r>
          </w:p>
        </w:tc>
        <w:tc>
          <w:tcPr>
            <w:tcW w:w="1142" w:type="dxa"/>
            <w:tcBorders>
              <w:top w:val="single" w:sz="4" w:space="0" w:color="000000"/>
              <w:left w:val="single" w:sz="4" w:space="0" w:color="000000"/>
              <w:bottom w:val="single" w:sz="4" w:space="0" w:color="000000"/>
              <w:right w:val="single" w:sz="4" w:space="0" w:color="000000"/>
            </w:tcBorders>
            <w:vAlign w:val="center"/>
          </w:tcPr>
          <w:p w14:paraId="2825F6D6"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attribuito </w:t>
            </w:r>
          </w:p>
        </w:tc>
      </w:tr>
      <w:tr w:rsidR="00001CA2" w:rsidRPr="000B1F43" w14:paraId="78A3E9CE" w14:textId="77777777" w:rsidTr="000671FB">
        <w:trPr>
          <w:trHeight w:val="699"/>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3A6E0A20" w14:textId="77777777" w:rsidR="00001CA2" w:rsidRPr="000B1F43" w:rsidRDefault="00001CA2"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Conoscenze </w:t>
            </w:r>
          </w:p>
          <w:p w14:paraId="2A874FC8" w14:textId="77777777" w:rsidR="00001CA2" w:rsidRPr="000B1F43" w:rsidRDefault="00001CA2"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Soluzione dei problemi </w:t>
            </w:r>
          </w:p>
        </w:tc>
        <w:tc>
          <w:tcPr>
            <w:tcW w:w="3639" w:type="dxa"/>
            <w:tcBorders>
              <w:top w:val="single" w:sz="4" w:space="0" w:color="000000"/>
              <w:left w:val="single" w:sz="4" w:space="0" w:color="000000"/>
              <w:bottom w:val="single" w:sz="4" w:space="0" w:color="000000"/>
              <w:right w:val="single" w:sz="4" w:space="0" w:color="000000"/>
            </w:tcBorders>
          </w:tcPr>
          <w:p w14:paraId="240C838D"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Grado di aggiornamento nel proprio settore. Utilizzo delle conoscenze per lo svolgimento dell’attività </w:t>
            </w:r>
          </w:p>
        </w:tc>
        <w:tc>
          <w:tcPr>
            <w:tcW w:w="1354" w:type="dxa"/>
            <w:tcBorders>
              <w:top w:val="single" w:sz="4" w:space="0" w:color="000000"/>
              <w:left w:val="single" w:sz="4" w:space="0" w:color="000000"/>
              <w:bottom w:val="single" w:sz="4" w:space="0" w:color="000000"/>
              <w:right w:val="single" w:sz="4" w:space="0" w:color="000000"/>
            </w:tcBorders>
            <w:vAlign w:val="center"/>
          </w:tcPr>
          <w:p w14:paraId="0F1F6E2D"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3</w:t>
            </w:r>
          </w:p>
        </w:tc>
        <w:tc>
          <w:tcPr>
            <w:tcW w:w="1142" w:type="dxa"/>
            <w:tcBorders>
              <w:top w:val="single" w:sz="4" w:space="0" w:color="000000"/>
              <w:left w:val="single" w:sz="4" w:space="0" w:color="000000"/>
              <w:bottom w:val="single" w:sz="4" w:space="0" w:color="000000"/>
              <w:right w:val="single" w:sz="4" w:space="0" w:color="000000"/>
            </w:tcBorders>
            <w:vAlign w:val="center"/>
          </w:tcPr>
          <w:p w14:paraId="43D25F6E"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001CA2" w:rsidRPr="000B1F43" w14:paraId="7E91DAD3" w14:textId="77777777" w:rsidTr="000671FB">
        <w:trPr>
          <w:trHeight w:val="470"/>
        </w:trPr>
        <w:tc>
          <w:tcPr>
            <w:tcW w:w="0" w:type="auto"/>
            <w:vMerge/>
            <w:tcBorders>
              <w:top w:val="nil"/>
              <w:left w:val="single" w:sz="4" w:space="0" w:color="000000"/>
              <w:bottom w:val="single" w:sz="4" w:space="0" w:color="000000"/>
              <w:right w:val="single" w:sz="4" w:space="0" w:color="000000"/>
            </w:tcBorders>
          </w:tcPr>
          <w:p w14:paraId="434D84CA"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0FEC0417"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individuare soluzioni alternative ai problemi  </w:t>
            </w:r>
          </w:p>
        </w:tc>
        <w:tc>
          <w:tcPr>
            <w:tcW w:w="1354" w:type="dxa"/>
            <w:tcBorders>
              <w:top w:val="single" w:sz="4" w:space="0" w:color="000000"/>
              <w:left w:val="single" w:sz="4" w:space="0" w:color="000000"/>
              <w:bottom w:val="single" w:sz="4" w:space="0" w:color="000000"/>
              <w:right w:val="single" w:sz="4" w:space="0" w:color="000000"/>
            </w:tcBorders>
            <w:vAlign w:val="center"/>
          </w:tcPr>
          <w:p w14:paraId="6C659D80"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11582BB8"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001CA2" w:rsidRPr="000B1F43" w14:paraId="4D3D836C" w14:textId="77777777" w:rsidTr="000671FB">
        <w:trPr>
          <w:trHeight w:val="929"/>
        </w:trPr>
        <w:tc>
          <w:tcPr>
            <w:tcW w:w="2821" w:type="dxa"/>
            <w:tcBorders>
              <w:top w:val="single" w:sz="4" w:space="0" w:color="000000"/>
              <w:left w:val="single" w:sz="4" w:space="0" w:color="000000"/>
              <w:bottom w:val="single" w:sz="4" w:space="0" w:color="000000"/>
              <w:right w:val="single" w:sz="4" w:space="0" w:color="000000"/>
            </w:tcBorders>
            <w:vAlign w:val="center"/>
          </w:tcPr>
          <w:p w14:paraId="3C84DE91" w14:textId="77777777" w:rsidR="00001CA2" w:rsidRPr="000B1F43" w:rsidRDefault="00001CA2"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3639" w:type="dxa"/>
            <w:tcBorders>
              <w:top w:val="single" w:sz="4" w:space="0" w:color="000000"/>
              <w:left w:val="single" w:sz="4" w:space="0" w:color="000000"/>
              <w:bottom w:val="single" w:sz="4" w:space="0" w:color="000000"/>
              <w:right w:val="single" w:sz="4" w:space="0" w:color="000000"/>
            </w:tcBorders>
          </w:tcPr>
          <w:p w14:paraId="505B3BB7"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risolvere autonomamente i problemi. Capacità di affrontare con prontezza e immediatezza la soluzione dei problemi </w:t>
            </w:r>
          </w:p>
        </w:tc>
        <w:tc>
          <w:tcPr>
            <w:tcW w:w="1354" w:type="dxa"/>
            <w:tcBorders>
              <w:top w:val="single" w:sz="4" w:space="0" w:color="000000"/>
              <w:left w:val="single" w:sz="4" w:space="0" w:color="000000"/>
              <w:bottom w:val="single" w:sz="4" w:space="0" w:color="000000"/>
              <w:right w:val="single" w:sz="4" w:space="0" w:color="000000"/>
            </w:tcBorders>
            <w:vAlign w:val="center"/>
          </w:tcPr>
          <w:p w14:paraId="570EA98E"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 </w:t>
            </w:r>
          </w:p>
        </w:tc>
        <w:tc>
          <w:tcPr>
            <w:tcW w:w="1142" w:type="dxa"/>
            <w:tcBorders>
              <w:top w:val="single" w:sz="4" w:space="0" w:color="000000"/>
              <w:left w:val="single" w:sz="4" w:space="0" w:color="000000"/>
              <w:bottom w:val="single" w:sz="4" w:space="0" w:color="000000"/>
              <w:right w:val="single" w:sz="4" w:space="0" w:color="000000"/>
            </w:tcBorders>
            <w:vAlign w:val="center"/>
          </w:tcPr>
          <w:p w14:paraId="688B90C3"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001CA2" w:rsidRPr="000B1F43" w14:paraId="782F2713" w14:textId="77777777" w:rsidTr="000671FB">
        <w:trPr>
          <w:trHeight w:val="1162"/>
        </w:trPr>
        <w:tc>
          <w:tcPr>
            <w:tcW w:w="2821" w:type="dxa"/>
            <w:tcBorders>
              <w:top w:val="single" w:sz="4" w:space="0" w:color="000000"/>
              <w:left w:val="single" w:sz="4" w:space="0" w:color="000000"/>
              <w:bottom w:val="single" w:sz="4" w:space="0" w:color="000000"/>
              <w:right w:val="single" w:sz="4" w:space="0" w:color="000000"/>
            </w:tcBorders>
            <w:vAlign w:val="center"/>
          </w:tcPr>
          <w:p w14:paraId="4BE7A65E" w14:textId="77777777" w:rsidR="00001CA2" w:rsidRPr="000B1F43" w:rsidRDefault="00001CA2"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Comunicazione, collaborazione e interazione con gli altri uffici </w:t>
            </w:r>
          </w:p>
        </w:tc>
        <w:tc>
          <w:tcPr>
            <w:tcW w:w="3639" w:type="dxa"/>
            <w:tcBorders>
              <w:top w:val="single" w:sz="4" w:space="0" w:color="000000"/>
              <w:left w:val="single" w:sz="4" w:space="0" w:color="000000"/>
              <w:bottom w:val="single" w:sz="4" w:space="0" w:color="000000"/>
              <w:right w:val="single" w:sz="4" w:space="0" w:color="000000"/>
            </w:tcBorders>
          </w:tcPr>
          <w:p w14:paraId="10E63FB7"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collaborazione ed interazione con gli uffici. Propensione alla diffusione di informazioni, conoscenze e risultati. Creazione di uno spirito costruttivo e collaborativo con il restante personale </w:t>
            </w:r>
          </w:p>
        </w:tc>
        <w:tc>
          <w:tcPr>
            <w:tcW w:w="1354" w:type="dxa"/>
            <w:tcBorders>
              <w:top w:val="single" w:sz="4" w:space="0" w:color="000000"/>
              <w:left w:val="single" w:sz="4" w:space="0" w:color="000000"/>
              <w:bottom w:val="single" w:sz="4" w:space="0" w:color="000000"/>
              <w:right w:val="single" w:sz="4" w:space="0" w:color="000000"/>
            </w:tcBorders>
          </w:tcPr>
          <w:p w14:paraId="6C27019B"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2F758501"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4A7C4E34"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1DD10EBD"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001CA2" w:rsidRPr="000B1F43" w14:paraId="634DCE36" w14:textId="77777777" w:rsidTr="000671FB">
        <w:trPr>
          <w:trHeight w:val="929"/>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43FAE981" w14:textId="77777777" w:rsidR="00001CA2" w:rsidRPr="000B1F43" w:rsidRDefault="00001CA2"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 xml:space="preserve">Svolgimento di attività differenziate e strategiche Impegno e relativa resa </w:t>
            </w:r>
          </w:p>
        </w:tc>
        <w:tc>
          <w:tcPr>
            <w:tcW w:w="3639" w:type="dxa"/>
            <w:tcBorders>
              <w:top w:val="single" w:sz="4" w:space="0" w:color="000000"/>
              <w:left w:val="single" w:sz="4" w:space="0" w:color="000000"/>
              <w:bottom w:val="single" w:sz="4" w:space="0" w:color="000000"/>
              <w:right w:val="single" w:sz="4" w:space="0" w:color="000000"/>
            </w:tcBorders>
          </w:tcPr>
          <w:p w14:paraId="0BDCDF65"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nello svolgere, con alto grado di autonomia, attività differenziate tra loro e di rilevanza strategica all’interno del proprio settore </w:t>
            </w:r>
          </w:p>
        </w:tc>
        <w:tc>
          <w:tcPr>
            <w:tcW w:w="1354" w:type="dxa"/>
            <w:tcBorders>
              <w:top w:val="single" w:sz="4" w:space="0" w:color="000000"/>
              <w:left w:val="single" w:sz="4" w:space="0" w:color="000000"/>
              <w:bottom w:val="single" w:sz="4" w:space="0" w:color="000000"/>
              <w:right w:val="single" w:sz="4" w:space="0" w:color="000000"/>
            </w:tcBorders>
          </w:tcPr>
          <w:p w14:paraId="3372DDE4"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8B73025"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06BEDDC0"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001CA2" w:rsidRPr="000B1F43" w14:paraId="195438C6" w14:textId="77777777" w:rsidTr="000671FB">
        <w:trPr>
          <w:trHeight w:val="470"/>
        </w:trPr>
        <w:tc>
          <w:tcPr>
            <w:tcW w:w="0" w:type="auto"/>
            <w:vMerge/>
            <w:tcBorders>
              <w:top w:val="nil"/>
              <w:left w:val="single" w:sz="4" w:space="0" w:color="000000"/>
              <w:bottom w:val="single" w:sz="4" w:space="0" w:color="000000"/>
              <w:right w:val="single" w:sz="4" w:space="0" w:color="000000"/>
            </w:tcBorders>
          </w:tcPr>
          <w:p w14:paraId="3AECE80D"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2D8F0CEC"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rispettare le scadenze assegnate e di gestione il tempo di lavoro </w:t>
            </w:r>
          </w:p>
        </w:tc>
        <w:tc>
          <w:tcPr>
            <w:tcW w:w="1354" w:type="dxa"/>
            <w:tcBorders>
              <w:top w:val="single" w:sz="4" w:space="0" w:color="000000"/>
              <w:left w:val="single" w:sz="4" w:space="0" w:color="000000"/>
              <w:bottom w:val="single" w:sz="4" w:space="0" w:color="000000"/>
              <w:right w:val="single" w:sz="4" w:space="0" w:color="000000"/>
            </w:tcBorders>
          </w:tcPr>
          <w:p w14:paraId="63EF772C"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74BBD116"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2</w:t>
            </w:r>
          </w:p>
        </w:tc>
        <w:tc>
          <w:tcPr>
            <w:tcW w:w="1142" w:type="dxa"/>
            <w:tcBorders>
              <w:top w:val="single" w:sz="4" w:space="0" w:color="000000"/>
              <w:left w:val="single" w:sz="4" w:space="0" w:color="000000"/>
              <w:bottom w:val="single" w:sz="4" w:space="0" w:color="000000"/>
              <w:right w:val="single" w:sz="4" w:space="0" w:color="000000"/>
            </w:tcBorders>
            <w:vAlign w:val="center"/>
          </w:tcPr>
          <w:p w14:paraId="64512DBB" w14:textId="77777777" w:rsidR="00001CA2" w:rsidRPr="000B1F43" w:rsidRDefault="00001CA2" w:rsidP="009721DC">
            <w:pPr>
              <w:widowControl/>
              <w:autoSpaceDE/>
              <w:autoSpaceDN/>
              <w:ind w:left="28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001CA2" w:rsidRPr="000B1F43" w14:paraId="22BF88F3" w14:textId="77777777" w:rsidTr="000671FB">
        <w:trPr>
          <w:trHeight w:val="1159"/>
        </w:trPr>
        <w:tc>
          <w:tcPr>
            <w:tcW w:w="2821" w:type="dxa"/>
            <w:vMerge w:val="restart"/>
            <w:tcBorders>
              <w:top w:val="single" w:sz="4" w:space="0" w:color="000000"/>
              <w:left w:val="single" w:sz="4" w:space="0" w:color="000000"/>
              <w:bottom w:val="single" w:sz="4" w:space="0" w:color="000000"/>
              <w:right w:val="single" w:sz="4" w:space="0" w:color="000000"/>
            </w:tcBorders>
            <w:vAlign w:val="center"/>
          </w:tcPr>
          <w:p w14:paraId="4F12D59A" w14:textId="77777777" w:rsidR="00001CA2" w:rsidRPr="000B1F43" w:rsidRDefault="00001CA2" w:rsidP="009721DC">
            <w:pPr>
              <w:widowControl/>
              <w:autoSpaceDE/>
              <w:autoSpaceDN/>
              <w:spacing w:after="20"/>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20994E56" w14:textId="77777777" w:rsidR="00001CA2" w:rsidRPr="000B1F43" w:rsidRDefault="00001CA2"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Orientamento all’utenza esterna  </w:t>
            </w:r>
          </w:p>
        </w:tc>
        <w:tc>
          <w:tcPr>
            <w:tcW w:w="3639" w:type="dxa"/>
            <w:tcBorders>
              <w:top w:val="single" w:sz="4" w:space="0" w:color="000000"/>
              <w:left w:val="single" w:sz="4" w:space="0" w:color="000000"/>
              <w:bottom w:val="single" w:sz="4" w:space="0" w:color="000000"/>
              <w:right w:val="single" w:sz="4" w:space="0" w:color="000000"/>
            </w:tcBorders>
          </w:tcPr>
          <w:p w14:paraId="345F0778"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Capacità di programmare e organizzare le risorse disponibili in funzione del raggiungimento degli obiettivi. Capacità di adattamento ai mutamenti organizzativi e alle situazioni nuove </w:t>
            </w:r>
          </w:p>
        </w:tc>
        <w:tc>
          <w:tcPr>
            <w:tcW w:w="1354" w:type="dxa"/>
            <w:tcBorders>
              <w:top w:val="single" w:sz="4" w:space="0" w:color="000000"/>
              <w:left w:val="single" w:sz="4" w:space="0" w:color="000000"/>
              <w:bottom w:val="single" w:sz="4" w:space="0" w:color="000000"/>
              <w:right w:val="single" w:sz="4" w:space="0" w:color="000000"/>
            </w:tcBorders>
          </w:tcPr>
          <w:p w14:paraId="3CAE5259"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699EC50"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A0B7395"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045DEFA7" w14:textId="77777777" w:rsidR="00001CA2" w:rsidRPr="000B1F43" w:rsidRDefault="00001CA2" w:rsidP="009721DC">
            <w:pPr>
              <w:widowControl/>
              <w:autoSpaceDE/>
              <w:autoSpaceDN/>
              <w:ind w:left="286"/>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001CA2" w:rsidRPr="000B1F43" w14:paraId="16E4EF37" w14:textId="77777777" w:rsidTr="000671FB">
        <w:trPr>
          <w:trHeight w:val="701"/>
        </w:trPr>
        <w:tc>
          <w:tcPr>
            <w:tcW w:w="0" w:type="auto"/>
            <w:vMerge/>
            <w:tcBorders>
              <w:top w:val="nil"/>
              <w:left w:val="single" w:sz="4" w:space="0" w:color="000000"/>
              <w:bottom w:val="single" w:sz="4" w:space="0" w:color="000000"/>
              <w:right w:val="single" w:sz="4" w:space="0" w:color="000000"/>
            </w:tcBorders>
          </w:tcPr>
          <w:p w14:paraId="28F59D5B"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p>
        </w:tc>
        <w:tc>
          <w:tcPr>
            <w:tcW w:w="3639" w:type="dxa"/>
            <w:tcBorders>
              <w:top w:val="single" w:sz="4" w:space="0" w:color="000000"/>
              <w:left w:val="single" w:sz="4" w:space="0" w:color="000000"/>
              <w:bottom w:val="single" w:sz="4" w:space="0" w:color="000000"/>
              <w:right w:val="single" w:sz="4" w:space="0" w:color="000000"/>
            </w:tcBorders>
          </w:tcPr>
          <w:p w14:paraId="71A2860B"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Attenzione ai problemi dell’utenza e soluzione dei medesimi. Cortesia e chiarezza nei rapporti con l’utenza </w:t>
            </w:r>
          </w:p>
        </w:tc>
        <w:tc>
          <w:tcPr>
            <w:tcW w:w="1354" w:type="dxa"/>
            <w:tcBorders>
              <w:top w:val="single" w:sz="4" w:space="0" w:color="000000"/>
              <w:left w:val="single" w:sz="4" w:space="0" w:color="000000"/>
              <w:bottom w:val="single" w:sz="4" w:space="0" w:color="000000"/>
              <w:right w:val="single" w:sz="4" w:space="0" w:color="000000"/>
            </w:tcBorders>
            <w:vAlign w:val="center"/>
          </w:tcPr>
          <w:p w14:paraId="02FD59F9"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p w14:paraId="4C71503E"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2202980"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r w:rsidR="00001CA2" w:rsidRPr="000B1F43" w14:paraId="103EA99B" w14:textId="77777777" w:rsidTr="000671FB">
        <w:trPr>
          <w:trHeight w:val="701"/>
        </w:trPr>
        <w:tc>
          <w:tcPr>
            <w:tcW w:w="2821" w:type="dxa"/>
            <w:tcBorders>
              <w:top w:val="single" w:sz="4" w:space="0" w:color="000000"/>
              <w:left w:val="single" w:sz="4" w:space="0" w:color="000000"/>
              <w:bottom w:val="single" w:sz="4" w:space="0" w:color="000000"/>
              <w:right w:val="single" w:sz="4" w:space="0" w:color="000000"/>
            </w:tcBorders>
            <w:vAlign w:val="center"/>
          </w:tcPr>
          <w:p w14:paraId="67B9D10B" w14:textId="77777777" w:rsidR="00001CA2" w:rsidRPr="000B1F43" w:rsidRDefault="00001CA2" w:rsidP="009721DC">
            <w:pPr>
              <w:widowControl/>
              <w:autoSpaceDE/>
              <w:autoSpaceDN/>
              <w:ind w:left="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Flessibilità nell’orario di lavoro </w:t>
            </w:r>
          </w:p>
        </w:tc>
        <w:tc>
          <w:tcPr>
            <w:tcW w:w="3639" w:type="dxa"/>
            <w:tcBorders>
              <w:top w:val="single" w:sz="4" w:space="0" w:color="000000"/>
              <w:left w:val="single" w:sz="4" w:space="0" w:color="000000"/>
              <w:bottom w:val="single" w:sz="4" w:space="0" w:color="000000"/>
              <w:right w:val="single" w:sz="4" w:space="0" w:color="000000"/>
            </w:tcBorders>
          </w:tcPr>
          <w:p w14:paraId="5E957873" w14:textId="77777777" w:rsidR="00001CA2" w:rsidRPr="000B1F43" w:rsidRDefault="00001CA2"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Disponibilità a prestare l’attività lavorativa anche oltre il normale orario di lavoro in caso di necessità </w:t>
            </w:r>
          </w:p>
        </w:tc>
        <w:tc>
          <w:tcPr>
            <w:tcW w:w="1354" w:type="dxa"/>
            <w:tcBorders>
              <w:top w:val="single" w:sz="4" w:space="0" w:color="000000"/>
              <w:left w:val="single" w:sz="4" w:space="0" w:color="000000"/>
              <w:bottom w:val="single" w:sz="4" w:space="0" w:color="000000"/>
              <w:right w:val="single" w:sz="4" w:space="0" w:color="000000"/>
            </w:tcBorders>
          </w:tcPr>
          <w:p w14:paraId="273AAB5F"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0CD1BF4"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142" w:type="dxa"/>
            <w:tcBorders>
              <w:top w:val="single" w:sz="4" w:space="0" w:color="000000"/>
              <w:left w:val="single" w:sz="4" w:space="0" w:color="000000"/>
              <w:bottom w:val="single" w:sz="4" w:space="0" w:color="000000"/>
              <w:right w:val="single" w:sz="4" w:space="0" w:color="000000"/>
            </w:tcBorders>
            <w:vAlign w:val="center"/>
          </w:tcPr>
          <w:p w14:paraId="27B61B36" w14:textId="77777777" w:rsidR="00001CA2" w:rsidRPr="000B1F43" w:rsidRDefault="00001CA2"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 </w:t>
            </w:r>
          </w:p>
        </w:tc>
      </w:tr>
    </w:tbl>
    <w:p w14:paraId="4EFD619F" w14:textId="77777777"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996E115" w14:textId="77777777" w:rsidR="00001CA2" w:rsidRPr="000B1F43" w:rsidRDefault="00001CA2" w:rsidP="009721DC">
      <w:pPr>
        <w:widowControl/>
        <w:autoSpaceDE/>
        <w:autoSpaceDN/>
        <w:spacing w:after="19"/>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C45D80A" w14:textId="77777777" w:rsidR="00001CA2" w:rsidRPr="000B1F43" w:rsidRDefault="00001CA2" w:rsidP="009721DC">
      <w:pPr>
        <w:widowControl/>
        <w:numPr>
          <w:ilvl w:val="0"/>
          <w:numId w:val="21"/>
        </w:numPr>
        <w:autoSpaceDE/>
        <w:autoSpaceDN/>
        <w:spacing w:after="160" w:line="259" w:lineRule="auto"/>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VALUTAZIONE STRATEGICA _________________________________________________________ </w:t>
      </w:r>
      <w:r w:rsidRPr="000B1F43">
        <w:rPr>
          <w:rFonts w:ascii="Times New Roman" w:eastAsia="Times New Roman" w:hAnsi="Times New Roman" w:cs="Times New Roman"/>
          <w:color w:val="000000"/>
          <w:sz w:val="20"/>
          <w:szCs w:val="20"/>
          <w:lang w:eastAsia="it-IT"/>
        </w:rPr>
        <w:t xml:space="preserve">massimo 10 punti </w:t>
      </w:r>
    </w:p>
    <w:p w14:paraId="7E7DE9AC" w14:textId="77777777"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insufficiente: 0-2 parziale 3- 5 sufficiente 6 buono 7- 8 ottimo 9-10 </w:t>
      </w:r>
    </w:p>
    <w:p w14:paraId="3F7A56DB" w14:textId="77777777" w:rsidR="00001CA2" w:rsidRPr="000B1F43" w:rsidRDefault="00001CA2" w:rsidP="009721DC">
      <w:pPr>
        <w:widowControl/>
        <w:autoSpaceDE/>
        <w:autoSpaceDN/>
        <w:spacing w:after="60"/>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362F4A3" w14:textId="77777777" w:rsidR="00001CA2" w:rsidRPr="000B1F43" w:rsidRDefault="00001CA2" w:rsidP="009721DC">
      <w:pPr>
        <w:widowControl/>
        <w:autoSpaceDE/>
        <w:autoSpaceDN/>
        <w:spacing w:before="120" w:after="120"/>
        <w:rPr>
          <w:rFonts w:ascii="Times New Roman" w:eastAsia="Times New Roman" w:hAnsi="Times New Roman" w:cs="Times New Roman"/>
          <w:b/>
          <w:bCs/>
          <w:color w:val="000000"/>
          <w:sz w:val="20"/>
          <w:szCs w:val="20"/>
          <w:lang w:eastAsia="it-IT"/>
        </w:rPr>
      </w:pPr>
      <w:r w:rsidRPr="000B1F43">
        <w:rPr>
          <w:rFonts w:ascii="Times New Roman" w:eastAsia="Times New Roman" w:hAnsi="Times New Roman" w:cs="Times New Roman"/>
          <w:b/>
          <w:bCs/>
          <w:color w:val="000000"/>
          <w:sz w:val="20"/>
          <w:szCs w:val="20"/>
          <w:lang w:eastAsia="it-IT"/>
        </w:rPr>
        <w:t>APPLICAZIONE</w:t>
      </w:r>
      <w:r w:rsidRPr="000B1F43">
        <w:rPr>
          <w:rFonts w:ascii="Times New Roman" w:eastAsia="Times New Roman" w:hAnsi="Times New Roman" w:cs="Times New Roman"/>
          <w:b/>
          <w:color w:val="000000"/>
          <w:sz w:val="20"/>
          <w:szCs w:val="20"/>
          <w:lang w:eastAsia="it-IT"/>
        </w:rPr>
        <w:t xml:space="preserve"> FATTORI DI INCREMENTO E DI RIDUZIONE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1411"/>
        <w:gridCol w:w="1251"/>
      </w:tblGrid>
      <w:tr w:rsidR="00001CA2" w:rsidRPr="000B1F43" w14:paraId="51FB1652" w14:textId="77777777" w:rsidTr="000671FB">
        <w:tc>
          <w:tcPr>
            <w:tcW w:w="7192" w:type="dxa"/>
          </w:tcPr>
          <w:p w14:paraId="164FEC55" w14:textId="77777777" w:rsidR="00001CA2" w:rsidRPr="000B1F43" w:rsidRDefault="00001CA2" w:rsidP="009721DC">
            <w:pPr>
              <w:widowControl/>
              <w:tabs>
                <w:tab w:val="center" w:pos="4819"/>
                <w:tab w:val="right" w:pos="9638"/>
              </w:tabs>
              <w:autoSpaceDE/>
              <w:autoSpaceDN/>
              <w:spacing w:after="160"/>
              <w:ind w:left="426"/>
              <w:contextualSpacing/>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INCREMENTO</w:t>
            </w:r>
          </w:p>
        </w:tc>
        <w:tc>
          <w:tcPr>
            <w:tcW w:w="1411" w:type="dxa"/>
          </w:tcPr>
          <w:p w14:paraId="132A2790"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Range di punteggio per ciascun fattore </w:t>
            </w:r>
          </w:p>
        </w:tc>
        <w:tc>
          <w:tcPr>
            <w:tcW w:w="1251" w:type="dxa"/>
          </w:tcPr>
          <w:p w14:paraId="533C7902"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assegnato</w:t>
            </w:r>
          </w:p>
        </w:tc>
      </w:tr>
      <w:tr w:rsidR="00001CA2" w:rsidRPr="000B1F43" w14:paraId="19124340" w14:textId="77777777" w:rsidTr="000671FB">
        <w:tc>
          <w:tcPr>
            <w:tcW w:w="7192" w:type="dxa"/>
          </w:tcPr>
          <w:p w14:paraId="28942467" w14:textId="77777777" w:rsidR="00001CA2" w:rsidRPr="000B1F43" w:rsidRDefault="00001CA2"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Eventuali ulteriori attività, di particolare rilevanza, prestate nell’anno che non siano state oggetto di programmazione</w:t>
            </w:r>
          </w:p>
        </w:tc>
        <w:tc>
          <w:tcPr>
            <w:tcW w:w="1411" w:type="dxa"/>
          </w:tcPr>
          <w:p w14:paraId="56454A60"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2 punti</w:t>
            </w:r>
          </w:p>
        </w:tc>
        <w:tc>
          <w:tcPr>
            <w:tcW w:w="1251" w:type="dxa"/>
          </w:tcPr>
          <w:p w14:paraId="3B431F3D"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001CA2" w:rsidRPr="000B1F43" w14:paraId="573E7CA3" w14:textId="77777777" w:rsidTr="000671FB">
        <w:trPr>
          <w:trHeight w:val="593"/>
        </w:trPr>
        <w:tc>
          <w:tcPr>
            <w:tcW w:w="7192" w:type="dxa"/>
          </w:tcPr>
          <w:p w14:paraId="6CAAAACA" w14:textId="77777777" w:rsidR="00001CA2" w:rsidRPr="000B1F43" w:rsidRDefault="00001CA2"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Effettuazione di attività complesse per effetto di imprevisti o per nuovi adempimenti</w:t>
            </w:r>
          </w:p>
        </w:tc>
        <w:tc>
          <w:tcPr>
            <w:tcW w:w="1411" w:type="dxa"/>
          </w:tcPr>
          <w:p w14:paraId="6A66FE97"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3 punti</w:t>
            </w:r>
          </w:p>
        </w:tc>
        <w:tc>
          <w:tcPr>
            <w:tcW w:w="1251" w:type="dxa"/>
          </w:tcPr>
          <w:p w14:paraId="0C41E6C3"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001CA2" w:rsidRPr="000B1F43" w14:paraId="55A6D644" w14:textId="77777777" w:rsidTr="000671FB">
        <w:tc>
          <w:tcPr>
            <w:tcW w:w="7192" w:type="dxa"/>
          </w:tcPr>
          <w:p w14:paraId="13406317" w14:textId="77777777" w:rsidR="00001CA2" w:rsidRPr="000B1F43" w:rsidRDefault="00001CA2" w:rsidP="009721DC">
            <w:pPr>
              <w:widowControl/>
              <w:numPr>
                <w:ilvl w:val="0"/>
                <w:numId w:val="22"/>
              </w:numPr>
              <w:autoSpaceDE/>
              <w:autoSpaceDN/>
              <w:spacing w:after="160" w:line="259" w:lineRule="auto"/>
              <w:ind w:firstLine="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Attività svolta in sostituzione</w:t>
            </w:r>
            <w:r w:rsidRPr="000B1F43">
              <w:rPr>
                <w:rFonts w:ascii="Times New Roman" w:eastAsia="Times New Roman" w:hAnsi="Times New Roman" w:cs="Times New Roman"/>
                <w:b/>
                <w:color w:val="FF0000"/>
                <w:sz w:val="20"/>
                <w:szCs w:val="20"/>
                <w:lang w:eastAsia="it-IT"/>
              </w:rPr>
              <w:t xml:space="preserve"> </w:t>
            </w:r>
            <w:r w:rsidRPr="000B1F43">
              <w:rPr>
                <w:rFonts w:ascii="Times New Roman" w:eastAsia="Times New Roman" w:hAnsi="Times New Roman" w:cs="Times New Roman"/>
                <w:b/>
                <w:color w:val="000000"/>
                <w:sz w:val="20"/>
                <w:szCs w:val="20"/>
                <w:lang w:eastAsia="it-IT"/>
              </w:rPr>
              <w:t xml:space="preserve">di altri colleghi temporaneamente impossibilitati </w:t>
            </w:r>
          </w:p>
        </w:tc>
        <w:tc>
          <w:tcPr>
            <w:tcW w:w="1411" w:type="dxa"/>
          </w:tcPr>
          <w:p w14:paraId="28263615"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Da 0 a 5 punti</w:t>
            </w:r>
          </w:p>
        </w:tc>
        <w:tc>
          <w:tcPr>
            <w:tcW w:w="1251" w:type="dxa"/>
          </w:tcPr>
          <w:p w14:paraId="5CF59D77"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r w:rsidR="00001CA2" w:rsidRPr="000B1F43" w14:paraId="4BF2DD2C" w14:textId="77777777" w:rsidTr="000671FB">
        <w:tc>
          <w:tcPr>
            <w:tcW w:w="7192" w:type="dxa"/>
          </w:tcPr>
          <w:p w14:paraId="7C76C817" w14:textId="77777777" w:rsidR="00001CA2" w:rsidRPr="000B1F43" w:rsidRDefault="00001CA2" w:rsidP="009721DC">
            <w:pPr>
              <w:widowControl/>
              <w:autoSpaceDE/>
              <w:autoSpaceDN/>
              <w:spacing w:after="160"/>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TOTALE</w:t>
            </w:r>
          </w:p>
        </w:tc>
        <w:tc>
          <w:tcPr>
            <w:tcW w:w="1411" w:type="dxa"/>
          </w:tcPr>
          <w:p w14:paraId="73E70EF1"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c>
          <w:tcPr>
            <w:tcW w:w="1251" w:type="dxa"/>
          </w:tcPr>
          <w:p w14:paraId="023525AC" w14:textId="77777777" w:rsidR="00001CA2" w:rsidRPr="000B1F43" w:rsidRDefault="00001CA2"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lang w:eastAsia="it-IT"/>
              </w:rPr>
            </w:pPr>
          </w:p>
        </w:tc>
      </w:tr>
    </w:tbl>
    <w:p w14:paraId="3F1BC8D6"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3"/>
        <w:gridCol w:w="1774"/>
        <w:gridCol w:w="3260"/>
      </w:tblGrid>
      <w:tr w:rsidR="00001CA2" w:rsidRPr="000B1F43" w14:paraId="26043A5D" w14:textId="77777777" w:rsidTr="000671FB">
        <w:tc>
          <w:tcPr>
            <w:tcW w:w="4853" w:type="dxa"/>
          </w:tcPr>
          <w:p w14:paraId="27F4A125" w14:textId="77777777" w:rsidR="00001CA2" w:rsidRPr="000B1F43" w:rsidRDefault="00001CA2" w:rsidP="009721DC">
            <w:pPr>
              <w:widowControl/>
              <w:tabs>
                <w:tab w:val="center" w:pos="4819"/>
                <w:tab w:val="right" w:pos="9638"/>
              </w:tabs>
              <w:autoSpaceDE/>
              <w:autoSpaceDN/>
              <w:spacing w:after="160"/>
              <w:ind w:left="426"/>
              <w:contextualSpacing/>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RIDUZIONE</w:t>
            </w:r>
          </w:p>
        </w:tc>
        <w:tc>
          <w:tcPr>
            <w:tcW w:w="1774" w:type="dxa"/>
          </w:tcPr>
          <w:p w14:paraId="6ED6D564" w14:textId="77777777" w:rsidR="00001CA2" w:rsidRPr="000B1F43" w:rsidRDefault="00001CA2" w:rsidP="009721DC">
            <w:pPr>
              <w:widowControl/>
              <w:tabs>
                <w:tab w:val="center" w:pos="4819"/>
                <w:tab w:val="right" w:pos="9638"/>
              </w:tabs>
              <w:autoSpaceDE/>
              <w:autoSpaceDN/>
              <w:spacing w:after="160"/>
              <w:ind w:left="-10"/>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Ricorrenza (sì/no)</w:t>
            </w:r>
          </w:p>
        </w:tc>
        <w:tc>
          <w:tcPr>
            <w:tcW w:w="3260" w:type="dxa"/>
          </w:tcPr>
          <w:p w14:paraId="42C54C13" w14:textId="77777777" w:rsidR="00001CA2" w:rsidRPr="000B1F43" w:rsidRDefault="00001CA2" w:rsidP="009721DC">
            <w:pPr>
              <w:widowControl/>
              <w:tabs>
                <w:tab w:val="center" w:pos="4819"/>
                <w:tab w:val="right" w:pos="9638"/>
              </w:tabs>
              <w:autoSpaceDE/>
              <w:autoSpaceDN/>
              <w:spacing w:after="160"/>
              <w:jc w:val="center"/>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Riduzione da applicare</w:t>
            </w:r>
          </w:p>
        </w:tc>
      </w:tr>
      <w:tr w:rsidR="00001CA2" w:rsidRPr="000B1F43" w14:paraId="788A70E7" w14:textId="77777777" w:rsidTr="000671FB">
        <w:trPr>
          <w:trHeight w:val="501"/>
        </w:trPr>
        <w:tc>
          <w:tcPr>
            <w:tcW w:w="4853" w:type="dxa"/>
          </w:tcPr>
          <w:p w14:paraId="0B3FC3E0"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Mancato rispetto dei tempi procedimentali</w:t>
            </w:r>
            <w:r w:rsidRPr="000B1F43">
              <w:rPr>
                <w:rFonts w:ascii="Times New Roman" w:eastAsia="Times New Roman" w:hAnsi="Times New Roman" w:cs="Times New Roman"/>
                <w:color w:val="000000"/>
                <w:sz w:val="20"/>
                <w:szCs w:val="20"/>
                <w:lang w:eastAsia="it-IT"/>
              </w:rPr>
              <w:t xml:space="preserve"> causando, avendone responsabilità, almeno uno dei seguenti casi:</w:t>
            </w:r>
          </w:p>
          <w:p w14:paraId="284A23CB" w14:textId="77777777" w:rsidR="00001CA2" w:rsidRPr="000B1F43" w:rsidRDefault="00001CA2"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Risarcimento del danno</w:t>
            </w:r>
          </w:p>
          <w:p w14:paraId="3F4BFE29" w14:textId="77777777" w:rsidR="00001CA2" w:rsidRPr="000B1F43" w:rsidRDefault="00001CA2"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Indennizzo</w:t>
            </w:r>
          </w:p>
          <w:p w14:paraId="61623572" w14:textId="77777777" w:rsidR="00001CA2" w:rsidRPr="000B1F43" w:rsidRDefault="00001CA2"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Commissario ad acta</w:t>
            </w:r>
          </w:p>
          <w:p w14:paraId="0FA94C5B" w14:textId="77777777" w:rsidR="00001CA2" w:rsidRPr="000B1F43" w:rsidRDefault="00001CA2" w:rsidP="009721DC">
            <w:pPr>
              <w:widowControl/>
              <w:numPr>
                <w:ilvl w:val="0"/>
                <w:numId w:val="23"/>
              </w:numPr>
              <w:autoSpaceDE/>
              <w:autoSpaceDN/>
              <w:spacing w:after="160" w:line="259" w:lineRule="auto"/>
              <w:ind w:firstLine="0"/>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Mancata o tardiva emanazione del provvedimento (art.2, comma 9, legge 241/1990)</w:t>
            </w:r>
          </w:p>
        </w:tc>
        <w:tc>
          <w:tcPr>
            <w:tcW w:w="1774" w:type="dxa"/>
          </w:tcPr>
          <w:p w14:paraId="6CE2EEC9"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58EF89E8"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001CA2" w:rsidRPr="000B1F43" w14:paraId="32BB33A1" w14:textId="77777777" w:rsidTr="000671FB">
        <w:tc>
          <w:tcPr>
            <w:tcW w:w="4853" w:type="dxa"/>
          </w:tcPr>
          <w:p w14:paraId="721A5623"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Mancata attuazione delle disposizioni in materia di </w:t>
            </w:r>
            <w:r w:rsidRPr="000B1F43">
              <w:rPr>
                <w:rFonts w:ascii="Times New Roman" w:eastAsia="Times New Roman" w:hAnsi="Times New Roman" w:cs="Times New Roman"/>
                <w:b/>
                <w:color w:val="000000"/>
                <w:sz w:val="20"/>
                <w:szCs w:val="20"/>
                <w:lang w:eastAsia="it-IT"/>
              </w:rPr>
              <w:t>prevenzione della corruzione e/o trasparenza</w:t>
            </w:r>
            <w:r w:rsidRPr="000B1F43">
              <w:rPr>
                <w:rFonts w:ascii="Times New Roman" w:eastAsia="Times New Roman" w:hAnsi="Times New Roman" w:cs="Times New Roman"/>
                <w:color w:val="000000"/>
                <w:sz w:val="20"/>
                <w:szCs w:val="20"/>
                <w:lang w:eastAsia="it-IT"/>
              </w:rPr>
              <w:t xml:space="preserve"> amministrativa, non riconducibili ai fattori presupposti</w:t>
            </w:r>
          </w:p>
        </w:tc>
        <w:tc>
          <w:tcPr>
            <w:tcW w:w="1774" w:type="dxa"/>
          </w:tcPr>
          <w:p w14:paraId="77675F3E"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53BDC854"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001CA2" w:rsidRPr="000B1F43" w14:paraId="7F72084D" w14:textId="77777777" w:rsidTr="000671FB">
        <w:tc>
          <w:tcPr>
            <w:tcW w:w="4853" w:type="dxa"/>
          </w:tcPr>
          <w:p w14:paraId="52B87DA8"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Mancato rispetto delle direttive</w:t>
            </w:r>
            <w:r w:rsidRPr="000B1F43">
              <w:rPr>
                <w:rFonts w:ascii="Times New Roman" w:eastAsia="Times New Roman" w:hAnsi="Times New Roman" w:cs="Times New Roman"/>
                <w:color w:val="000000"/>
                <w:sz w:val="20"/>
                <w:szCs w:val="20"/>
                <w:lang w:eastAsia="it-IT"/>
              </w:rPr>
              <w:t xml:space="preserve"> impartite dall’amministrazione (articolo 21, comma 5, decreto legislativo 165/2001)</w:t>
            </w:r>
          </w:p>
        </w:tc>
        <w:tc>
          <w:tcPr>
            <w:tcW w:w="1774" w:type="dxa"/>
          </w:tcPr>
          <w:p w14:paraId="0AB96B87"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065ED730"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001CA2" w:rsidRPr="000B1F43" w14:paraId="2F886FD9" w14:textId="77777777" w:rsidTr="000671FB">
        <w:tc>
          <w:tcPr>
            <w:tcW w:w="4853" w:type="dxa"/>
          </w:tcPr>
          <w:p w14:paraId="54B57732"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lastRenderedPageBreak/>
              <w:t>Inefficienze o incompetenze</w:t>
            </w:r>
            <w:r w:rsidRPr="000B1F43">
              <w:rPr>
                <w:rFonts w:ascii="Times New Roman" w:eastAsia="Times New Roman" w:hAnsi="Times New Roman" w:cs="Times New Roman"/>
                <w:color w:val="000000"/>
                <w:sz w:val="20"/>
                <w:szCs w:val="20"/>
                <w:lang w:eastAsia="it-IT"/>
              </w:rPr>
              <w:t xml:space="preserve"> che abbiano comportato </w:t>
            </w:r>
            <w:r w:rsidRPr="000B1F43">
              <w:rPr>
                <w:rFonts w:ascii="Times New Roman" w:eastAsia="Times New Roman" w:hAnsi="Times New Roman" w:cs="Times New Roman"/>
                <w:b/>
                <w:color w:val="000000"/>
                <w:sz w:val="20"/>
                <w:szCs w:val="20"/>
                <w:lang w:eastAsia="it-IT"/>
              </w:rPr>
              <w:t>gravi danni</w:t>
            </w:r>
            <w:r w:rsidRPr="000B1F43">
              <w:rPr>
                <w:rFonts w:ascii="Times New Roman" w:eastAsia="Times New Roman" w:hAnsi="Times New Roman" w:cs="Times New Roman"/>
                <w:color w:val="000000"/>
                <w:sz w:val="20"/>
                <w:szCs w:val="20"/>
                <w:lang w:eastAsia="it-IT"/>
              </w:rPr>
              <w:t xml:space="preserve"> al normale funzionamento dell’ente (articolo 55 sexies) accertate nel contesto della valutazione.</w:t>
            </w:r>
          </w:p>
        </w:tc>
        <w:tc>
          <w:tcPr>
            <w:tcW w:w="1774" w:type="dxa"/>
          </w:tcPr>
          <w:p w14:paraId="50AA9181"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3A9CE19F"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001CA2" w:rsidRPr="000B1F43" w14:paraId="31D23041" w14:textId="77777777" w:rsidTr="000671FB">
        <w:tc>
          <w:tcPr>
            <w:tcW w:w="4853" w:type="dxa"/>
          </w:tcPr>
          <w:p w14:paraId="20379E91"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Rilievi significativi </w:t>
            </w:r>
            <w:r w:rsidRPr="000B1F43">
              <w:rPr>
                <w:rFonts w:ascii="Times New Roman" w:eastAsia="Times New Roman" w:hAnsi="Times New Roman" w:cs="Times New Roman"/>
                <w:color w:val="000000"/>
                <w:sz w:val="20"/>
                <w:szCs w:val="20"/>
                <w:lang w:eastAsia="it-IT"/>
              </w:rPr>
              <w:t>verificati in occasione dell’attività di controllo sulla regolarità degli atti</w:t>
            </w:r>
          </w:p>
        </w:tc>
        <w:tc>
          <w:tcPr>
            <w:tcW w:w="1774" w:type="dxa"/>
          </w:tcPr>
          <w:p w14:paraId="10CAE623"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52EB8ECD"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001CA2" w:rsidRPr="000B1F43" w14:paraId="4BB89520" w14:textId="77777777" w:rsidTr="000671FB">
        <w:trPr>
          <w:trHeight w:val="516"/>
        </w:trPr>
        <w:tc>
          <w:tcPr>
            <w:tcW w:w="4853" w:type="dxa"/>
          </w:tcPr>
          <w:p w14:paraId="67920906"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Indisponibilità alla cooperazione e alla integrazione</w:t>
            </w:r>
            <w:r w:rsidRPr="000B1F43">
              <w:rPr>
                <w:rFonts w:ascii="Times New Roman" w:eastAsia="Times New Roman" w:hAnsi="Times New Roman" w:cs="Times New Roman"/>
                <w:color w:val="000000"/>
                <w:sz w:val="20"/>
                <w:szCs w:val="20"/>
                <w:lang w:eastAsia="it-IT"/>
              </w:rPr>
              <w:t xml:space="preserve"> organizzativa</w:t>
            </w:r>
          </w:p>
        </w:tc>
        <w:tc>
          <w:tcPr>
            <w:tcW w:w="1774" w:type="dxa"/>
          </w:tcPr>
          <w:p w14:paraId="68711C18"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564FBAA8"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001CA2" w:rsidRPr="000B1F43" w14:paraId="5F80DC62" w14:textId="77777777" w:rsidTr="000671FB">
        <w:tc>
          <w:tcPr>
            <w:tcW w:w="4853" w:type="dxa"/>
          </w:tcPr>
          <w:p w14:paraId="033DBB27"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Avere determinato colpevolmente </w:t>
            </w:r>
            <w:r w:rsidRPr="000B1F43">
              <w:rPr>
                <w:rFonts w:ascii="Times New Roman" w:eastAsia="Times New Roman" w:hAnsi="Times New Roman" w:cs="Times New Roman"/>
                <w:b/>
                <w:color w:val="000000"/>
                <w:sz w:val="20"/>
                <w:szCs w:val="20"/>
                <w:lang w:eastAsia="it-IT"/>
              </w:rPr>
              <w:t>debiti fuori bilancio</w:t>
            </w:r>
          </w:p>
        </w:tc>
        <w:tc>
          <w:tcPr>
            <w:tcW w:w="1774" w:type="dxa"/>
          </w:tcPr>
          <w:p w14:paraId="7241886E"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571BC5D2"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001CA2" w:rsidRPr="000B1F43" w14:paraId="2C072C4D" w14:textId="77777777" w:rsidTr="000671FB">
        <w:tc>
          <w:tcPr>
            <w:tcW w:w="4853" w:type="dxa"/>
          </w:tcPr>
          <w:p w14:paraId="6D93864C"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Rilievi da parte dei cittadini </w:t>
            </w:r>
            <w:r w:rsidRPr="000B1F43">
              <w:rPr>
                <w:rFonts w:ascii="Times New Roman" w:eastAsia="Times New Roman" w:hAnsi="Times New Roman" w:cs="Times New Roman"/>
                <w:color w:val="000000"/>
                <w:sz w:val="20"/>
                <w:szCs w:val="20"/>
                <w:lang w:eastAsia="it-IT"/>
              </w:rPr>
              <w:t>riguardanti l’inefficienza o il mancato funzionamento del servizio</w:t>
            </w:r>
          </w:p>
        </w:tc>
        <w:tc>
          <w:tcPr>
            <w:tcW w:w="1774" w:type="dxa"/>
          </w:tcPr>
          <w:p w14:paraId="4F9404A0"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7C824111"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r w:rsidR="00001CA2" w:rsidRPr="000B1F43" w14:paraId="718C8DAF" w14:textId="77777777" w:rsidTr="000671FB">
        <w:tc>
          <w:tcPr>
            <w:tcW w:w="4853" w:type="dxa"/>
          </w:tcPr>
          <w:p w14:paraId="2A3B5B05" w14:textId="77777777" w:rsidR="00001CA2" w:rsidRPr="000B1F43" w:rsidRDefault="00001CA2" w:rsidP="009721DC">
            <w:pPr>
              <w:widowControl/>
              <w:tabs>
                <w:tab w:val="center" w:pos="4819"/>
                <w:tab w:val="right" w:pos="9638"/>
              </w:tabs>
              <w:autoSpaceDE/>
              <w:autoSpaceDN/>
              <w:spacing w:after="160"/>
              <w:ind w:left="426"/>
              <w:contextualSpacing/>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TOTALE </w:t>
            </w:r>
          </w:p>
        </w:tc>
        <w:tc>
          <w:tcPr>
            <w:tcW w:w="1774" w:type="dxa"/>
          </w:tcPr>
          <w:p w14:paraId="421F8883"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c>
          <w:tcPr>
            <w:tcW w:w="3260" w:type="dxa"/>
          </w:tcPr>
          <w:p w14:paraId="4EC4DE2F" w14:textId="77777777" w:rsidR="00001CA2" w:rsidRPr="000B1F43" w:rsidRDefault="00001CA2"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lang w:eastAsia="it-IT"/>
              </w:rPr>
            </w:pPr>
          </w:p>
        </w:tc>
      </w:tr>
    </w:tbl>
    <w:p w14:paraId="38245FE5"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67FAEA1" w14:textId="77777777" w:rsidR="00001CA2" w:rsidRPr="000B1F43" w:rsidRDefault="00001CA2" w:rsidP="009721DC">
      <w:pPr>
        <w:widowControl/>
        <w:autoSpaceDE/>
        <w:autoSpaceDN/>
        <w:spacing w:after="160"/>
        <w:rPr>
          <w:rFonts w:ascii="Times New Roman" w:eastAsia="Times New Roman" w:hAnsi="Times New Roman" w:cs="Times New Roman"/>
          <w:color w:val="000000"/>
          <w:sz w:val="20"/>
          <w:szCs w:val="20"/>
          <w:lang w:eastAsia="it-IT"/>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2"/>
        <w:gridCol w:w="2835"/>
      </w:tblGrid>
      <w:tr w:rsidR="00001CA2" w:rsidRPr="000B1F43" w14:paraId="679D562E" w14:textId="77777777" w:rsidTr="000671FB">
        <w:trPr>
          <w:jc w:val="center"/>
        </w:trPr>
        <w:tc>
          <w:tcPr>
            <w:tcW w:w="6362" w:type="dxa"/>
          </w:tcPr>
          <w:p w14:paraId="4B5B398B" w14:textId="77777777" w:rsidR="00001CA2" w:rsidRPr="000B1F43" w:rsidRDefault="00001CA2"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risultante dall’applicazione dei fattori di valutazione</w:t>
            </w:r>
          </w:p>
        </w:tc>
        <w:tc>
          <w:tcPr>
            <w:tcW w:w="2835" w:type="dxa"/>
          </w:tcPr>
          <w:p w14:paraId="05BB6849" w14:textId="77777777" w:rsidR="00001CA2" w:rsidRPr="000B1F43" w:rsidRDefault="00001CA2"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lang w:eastAsia="it-IT"/>
              </w:rPr>
            </w:pPr>
          </w:p>
          <w:p w14:paraId="019C6362" w14:textId="77777777" w:rsidR="00001CA2" w:rsidRPr="000B1F43" w:rsidRDefault="00001CA2"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p>
        </w:tc>
      </w:tr>
      <w:tr w:rsidR="00001CA2" w:rsidRPr="000B1F43" w14:paraId="4F531FA9" w14:textId="77777777" w:rsidTr="000671FB">
        <w:trPr>
          <w:jc w:val="center"/>
        </w:trPr>
        <w:tc>
          <w:tcPr>
            <w:tcW w:w="6362" w:type="dxa"/>
          </w:tcPr>
          <w:p w14:paraId="1A0009AB" w14:textId="77777777" w:rsidR="00001CA2" w:rsidRPr="000B1F43" w:rsidRDefault="00001CA2"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Fattori di incremento </w:t>
            </w:r>
          </w:p>
        </w:tc>
        <w:tc>
          <w:tcPr>
            <w:tcW w:w="2835" w:type="dxa"/>
          </w:tcPr>
          <w:p w14:paraId="0E7F93BB" w14:textId="77777777" w:rsidR="00001CA2" w:rsidRPr="000B1F43" w:rsidRDefault="00001CA2"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w:t>
            </w:r>
          </w:p>
        </w:tc>
      </w:tr>
      <w:tr w:rsidR="00001CA2" w:rsidRPr="000B1F43" w14:paraId="55AEC39F" w14:textId="77777777" w:rsidTr="000671FB">
        <w:trPr>
          <w:jc w:val="center"/>
        </w:trPr>
        <w:tc>
          <w:tcPr>
            <w:tcW w:w="6362" w:type="dxa"/>
          </w:tcPr>
          <w:p w14:paraId="42F26F1C" w14:textId="77777777" w:rsidR="00001CA2" w:rsidRPr="000B1F43" w:rsidRDefault="00001CA2"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Fattori di riduzione</w:t>
            </w:r>
          </w:p>
        </w:tc>
        <w:tc>
          <w:tcPr>
            <w:tcW w:w="2835" w:type="dxa"/>
          </w:tcPr>
          <w:p w14:paraId="699D6168" w14:textId="77777777" w:rsidR="00001CA2" w:rsidRPr="000B1F43" w:rsidRDefault="00001CA2"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w:t>
            </w:r>
          </w:p>
        </w:tc>
      </w:tr>
      <w:tr w:rsidR="00001CA2" w:rsidRPr="000B1F43" w14:paraId="290400F5" w14:textId="77777777" w:rsidTr="000671FB">
        <w:trPr>
          <w:jc w:val="center"/>
        </w:trPr>
        <w:tc>
          <w:tcPr>
            <w:tcW w:w="6362" w:type="dxa"/>
          </w:tcPr>
          <w:p w14:paraId="2C9399BB" w14:textId="77777777" w:rsidR="00001CA2" w:rsidRPr="000B1F43" w:rsidRDefault="00001CA2"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Punteggio finale conseguito</w:t>
            </w:r>
          </w:p>
        </w:tc>
        <w:tc>
          <w:tcPr>
            <w:tcW w:w="2835" w:type="dxa"/>
          </w:tcPr>
          <w:p w14:paraId="357D7526" w14:textId="77777777" w:rsidR="00001CA2" w:rsidRPr="000B1F43" w:rsidRDefault="00001CA2"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lang w:eastAsia="it-IT"/>
              </w:rPr>
            </w:pPr>
          </w:p>
        </w:tc>
      </w:tr>
    </w:tbl>
    <w:p w14:paraId="19A57BCA" w14:textId="77777777" w:rsidR="00001CA2" w:rsidRPr="000B1F43" w:rsidRDefault="00001CA2" w:rsidP="009721DC">
      <w:pPr>
        <w:widowControl/>
        <w:adjustRightInd w:val="0"/>
        <w:rPr>
          <w:rFonts w:ascii="Times New Roman" w:eastAsia="Times New Roman" w:hAnsi="Times New Roman" w:cs="Times New Roman"/>
          <w:sz w:val="20"/>
          <w:szCs w:val="20"/>
          <w:lang w:eastAsia="it-IT"/>
        </w:rPr>
      </w:pPr>
    </w:p>
    <w:p w14:paraId="7C8AC47A" w14:textId="77777777" w:rsidR="00001CA2" w:rsidRPr="000B1F43" w:rsidRDefault="00001CA2" w:rsidP="009721DC">
      <w:pPr>
        <w:keepNext/>
        <w:keepLines/>
        <w:widowControl/>
        <w:autoSpaceDE/>
        <w:autoSpaceDN/>
        <w:outlineLvl w:val="1"/>
        <w:rPr>
          <w:rFonts w:ascii="Times New Roman" w:eastAsia="Times New Roman" w:hAnsi="Times New Roman" w:cs="Times New Roman"/>
          <w:b/>
          <w:i/>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r w:rsidRPr="000B1F43">
        <w:rPr>
          <w:rFonts w:ascii="Times New Roman" w:eastAsia="Times New Roman" w:hAnsi="Times New Roman" w:cs="Times New Roman"/>
          <w:b/>
          <w:color w:val="000000"/>
          <w:sz w:val="20"/>
          <w:szCs w:val="20"/>
          <w:lang w:eastAsia="it-IT"/>
        </w:rPr>
        <w:t xml:space="preserve">PUNTEGGIO TOTALE RAGGIUNTO ______________________________ </w:t>
      </w:r>
    </w:p>
    <w:p w14:paraId="72A08330" w14:textId="77777777" w:rsidR="00001CA2" w:rsidRPr="000B1F43" w:rsidRDefault="00001CA2" w:rsidP="009721DC">
      <w:pPr>
        <w:widowControl/>
        <w:autoSpaceDE/>
        <w:autoSpaceDN/>
        <w:spacing w:after="20"/>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2D5C6D8" w14:textId="77777777" w:rsidR="00001CA2" w:rsidRPr="000B1F43" w:rsidRDefault="00001CA2" w:rsidP="009721DC">
      <w:pPr>
        <w:widowControl/>
        <w:autoSpaceDE/>
        <w:autoSpaceDN/>
        <w:spacing w:after="8"/>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rapportare in percentuale per la quantificazione dell’indennità di risultato)* </w:t>
      </w:r>
    </w:p>
    <w:p w14:paraId="2E3A106E" w14:textId="77777777"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833C0B"/>
          <w:sz w:val="20"/>
          <w:szCs w:val="20"/>
          <w:lang w:eastAsia="it-IT"/>
        </w:rPr>
        <w:t xml:space="preserve"> </w:t>
      </w:r>
    </w:p>
    <w:p w14:paraId="04951C23" w14:textId="2E1B3A6A" w:rsidR="00001CA2" w:rsidRPr="000B1F43" w:rsidRDefault="00001CA2" w:rsidP="009721DC">
      <w:pPr>
        <w:widowControl/>
        <w:autoSpaceDE/>
        <w:autoSpaceDN/>
        <w:spacing w:after="12"/>
        <w:ind w:left="279"/>
        <w:rPr>
          <w:rFonts w:ascii="Times New Roman" w:eastAsia="Times New Roman" w:hAnsi="Times New Roman" w:cs="Times New Roman"/>
          <w:sz w:val="20"/>
          <w:szCs w:val="20"/>
          <w:lang w:eastAsia="it-IT"/>
        </w:rPr>
      </w:pPr>
      <w:r w:rsidRPr="000B1F43">
        <w:rPr>
          <w:rFonts w:ascii="Times New Roman" w:eastAsia="Times New Roman" w:hAnsi="Times New Roman" w:cs="Times New Roman"/>
          <w:b/>
          <w:sz w:val="20"/>
          <w:szCs w:val="20"/>
          <w:lang w:eastAsia="it-IT"/>
        </w:rPr>
        <w:t>*L’art. 23 del CCNL “Funzioni Locali” sottoscritto il 16.11.2022, relativo al triennio 2019-21, disapplica l’art. 14 co.</w:t>
      </w:r>
      <w:r w:rsidR="00FD68FA">
        <w:rPr>
          <w:rFonts w:ascii="Times New Roman" w:eastAsia="Times New Roman" w:hAnsi="Times New Roman" w:cs="Times New Roman"/>
          <w:b/>
          <w:sz w:val="20"/>
          <w:szCs w:val="20"/>
          <w:lang w:eastAsia="it-IT"/>
        </w:rPr>
        <w:t xml:space="preserve"> 5 del C.C.N.L. del 22.01.2004 </w:t>
      </w:r>
      <w:r w:rsidRPr="000B1F43">
        <w:rPr>
          <w:rFonts w:ascii="Times New Roman" w:eastAsia="Times New Roman" w:hAnsi="Times New Roman" w:cs="Times New Roman"/>
          <w:b/>
          <w:sz w:val="20"/>
          <w:szCs w:val="20"/>
          <w:lang w:eastAsia="it-IT"/>
        </w:rPr>
        <w:t xml:space="preserve">e prevede, per personale utilizzato a tempo parziale per le funzioni e servizi in convenzione art. 30 D. Lgs. 267/2000, che l’indennità di risultato possa essere dal 10% al 30% dell’indennità di posizione in godimento. </w:t>
      </w:r>
      <w:r w:rsidRPr="000B1F43">
        <w:rPr>
          <w:rFonts w:ascii="Times New Roman" w:eastAsia="Times New Roman" w:hAnsi="Times New Roman" w:cs="Times New Roman"/>
          <w:sz w:val="20"/>
          <w:szCs w:val="20"/>
          <w:lang w:eastAsia="it-IT"/>
        </w:rPr>
        <w:t xml:space="preserve"> </w:t>
      </w:r>
    </w:p>
    <w:p w14:paraId="67652BD3" w14:textId="77777777" w:rsidR="00001CA2" w:rsidRPr="000B1F43" w:rsidRDefault="00001CA2" w:rsidP="009721DC">
      <w:pPr>
        <w:widowControl/>
        <w:autoSpaceDE/>
        <w:autoSpaceDN/>
        <w:spacing w:after="12"/>
        <w:rPr>
          <w:rFonts w:ascii="Times New Roman" w:eastAsia="Times New Roman" w:hAnsi="Times New Roman" w:cs="Times New Roman"/>
          <w:sz w:val="20"/>
          <w:szCs w:val="20"/>
          <w:lang w:eastAsia="it-IT"/>
        </w:rPr>
      </w:pPr>
    </w:p>
    <w:p w14:paraId="2F4F37F0" w14:textId="77777777"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D21B673" w14:textId="6DAA023A" w:rsidR="00001CA2" w:rsidRPr="000B1F43" w:rsidRDefault="00001CA2"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OSSERVAZIONI</w:t>
      </w:r>
    </w:p>
    <w:p w14:paraId="61611F75" w14:textId="77777777" w:rsidR="00001CA2" w:rsidRPr="000B1F43" w:rsidRDefault="00001CA2"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6600C8DB" w14:textId="77777777" w:rsidR="00001CA2" w:rsidRPr="000B1F43" w:rsidRDefault="00001CA2"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47267557" w14:textId="77777777" w:rsidR="00001CA2" w:rsidRPr="000B1F43" w:rsidRDefault="00001CA2"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29706725" w14:textId="77777777" w:rsidR="00001CA2" w:rsidRPr="000B1F43" w:rsidRDefault="00001CA2"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5831B66E" w14:textId="2A5CDF0A" w:rsidR="00001CA2" w:rsidRPr="000B1F43" w:rsidRDefault="00001CA2" w:rsidP="009721DC">
      <w:pPr>
        <w:widowControl/>
        <w:autoSpaceDE/>
        <w:autoSpaceDN/>
        <w:spacing w:after="212"/>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Il S</w:t>
      </w:r>
      <w:r w:rsidR="000C5BFD">
        <w:rPr>
          <w:rFonts w:ascii="Times New Roman" w:eastAsia="Times New Roman" w:hAnsi="Times New Roman" w:cs="Times New Roman"/>
          <w:color w:val="000000"/>
          <w:sz w:val="20"/>
          <w:szCs w:val="20"/>
          <w:lang w:eastAsia="it-IT"/>
        </w:rPr>
        <w:t xml:space="preserve">indaco   </w:t>
      </w:r>
      <w:r w:rsidRPr="000B1F43">
        <w:rPr>
          <w:rFonts w:ascii="Times New Roman" w:eastAsia="Times New Roman" w:hAnsi="Times New Roman" w:cs="Times New Roman"/>
          <w:color w:val="000000"/>
          <w:sz w:val="20"/>
          <w:szCs w:val="20"/>
          <w:lang w:eastAsia="it-IT"/>
        </w:rPr>
        <w:t xml:space="preserve">                                                 </w:t>
      </w:r>
      <w:r w:rsidRPr="000B1F43">
        <w:rPr>
          <w:rFonts w:ascii="Times New Roman" w:eastAsia="Times New Roman" w:hAnsi="Times New Roman" w:cs="Times New Roman"/>
          <w:color w:val="000000"/>
          <w:sz w:val="20"/>
          <w:szCs w:val="20"/>
          <w:lang w:eastAsia="it-IT"/>
        </w:rPr>
        <w:tab/>
        <w:t xml:space="preserve">                            Il </w:t>
      </w:r>
      <w:r w:rsidR="000C5BFD">
        <w:rPr>
          <w:rFonts w:ascii="Times New Roman" w:eastAsia="Times New Roman" w:hAnsi="Times New Roman" w:cs="Times New Roman"/>
          <w:color w:val="000000"/>
          <w:sz w:val="20"/>
          <w:szCs w:val="20"/>
          <w:lang w:eastAsia="it-IT"/>
        </w:rPr>
        <w:t>Segretario comunale</w:t>
      </w:r>
    </w:p>
    <w:p w14:paraId="06307873" w14:textId="77777777" w:rsidR="00001CA2" w:rsidRPr="000B1F43" w:rsidRDefault="00001CA2" w:rsidP="009721DC">
      <w:pPr>
        <w:widowControl/>
        <w:autoSpaceDE/>
        <w:autoSpaceDN/>
        <w:spacing w:after="212"/>
        <w:rPr>
          <w:rFonts w:ascii="Times New Roman" w:eastAsia="Times New Roman" w:hAnsi="Times New Roman" w:cs="Times New Roman"/>
          <w:color w:val="000000"/>
          <w:sz w:val="20"/>
          <w:szCs w:val="20"/>
          <w:lang w:eastAsia="it-IT"/>
        </w:rPr>
      </w:pPr>
    </w:p>
    <w:p w14:paraId="0C898921" w14:textId="77777777" w:rsidR="00001CA2" w:rsidRPr="000B1F43" w:rsidRDefault="00001CA2" w:rsidP="009721DC">
      <w:pPr>
        <w:widowControl/>
        <w:autoSpaceDE/>
        <w:autoSpaceDN/>
        <w:spacing w:after="73"/>
        <w:ind w:left="30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L’Organismo indipendente di valutazione</w:t>
      </w:r>
    </w:p>
    <w:p w14:paraId="135E770E" w14:textId="77777777" w:rsidR="00001CA2" w:rsidRPr="000B1F43" w:rsidRDefault="00001CA2" w:rsidP="009721DC">
      <w:pPr>
        <w:widowControl/>
        <w:autoSpaceDE/>
        <w:autoSpaceDN/>
        <w:spacing w:after="73"/>
        <w:ind w:left="307"/>
        <w:jc w:val="center"/>
        <w:rPr>
          <w:rFonts w:ascii="Times New Roman" w:eastAsia="Times New Roman" w:hAnsi="Times New Roman" w:cs="Times New Roman"/>
          <w:color w:val="000000"/>
          <w:sz w:val="20"/>
          <w:szCs w:val="20"/>
          <w:lang w:eastAsia="it-IT"/>
        </w:rPr>
      </w:pPr>
    </w:p>
    <w:p w14:paraId="30DFAFBE" w14:textId="77777777" w:rsidR="00001CA2" w:rsidRPr="000B1F43" w:rsidRDefault="00001CA2" w:rsidP="009721DC">
      <w:pPr>
        <w:widowControl/>
        <w:autoSpaceDE/>
        <w:autoSpaceDN/>
        <w:spacing w:after="73"/>
        <w:rPr>
          <w:rFonts w:ascii="Times New Roman" w:eastAsia="Times New Roman" w:hAnsi="Times New Roman" w:cs="Times New Roman"/>
          <w:color w:val="000000"/>
          <w:sz w:val="20"/>
          <w:szCs w:val="20"/>
          <w:lang w:eastAsia="it-IT"/>
        </w:rPr>
      </w:pPr>
    </w:p>
    <w:p w14:paraId="02B124DD" w14:textId="77777777" w:rsidR="00001CA2" w:rsidRPr="000B1F43" w:rsidRDefault="00001CA2" w:rsidP="009721DC">
      <w:pPr>
        <w:widowControl/>
        <w:autoSpaceDE/>
        <w:autoSpaceDN/>
        <w:spacing w:after="73"/>
        <w:rPr>
          <w:rFonts w:ascii="Times New Roman" w:eastAsia="Times New Roman" w:hAnsi="Times New Roman" w:cs="Times New Roman"/>
          <w:color w:val="000000"/>
          <w:sz w:val="20"/>
          <w:szCs w:val="20"/>
          <w:lang w:eastAsia="it-IT"/>
        </w:rPr>
      </w:pPr>
    </w:p>
    <w:p w14:paraId="2F3AC600" w14:textId="77777777" w:rsidR="00BB04CE" w:rsidRPr="000B1F43" w:rsidRDefault="00BB04CE" w:rsidP="009721DC">
      <w:pPr>
        <w:widowControl/>
        <w:autoSpaceDE/>
        <w:autoSpaceDN/>
        <w:spacing w:after="73"/>
        <w:rPr>
          <w:rFonts w:ascii="Times New Roman" w:eastAsia="Times New Roman" w:hAnsi="Times New Roman" w:cs="Times New Roman"/>
          <w:color w:val="000000"/>
          <w:sz w:val="20"/>
          <w:szCs w:val="20"/>
          <w:lang w:eastAsia="it-IT"/>
        </w:rPr>
      </w:pPr>
    </w:p>
    <w:p w14:paraId="7CCACBE2" w14:textId="77777777" w:rsidR="00BB04CE" w:rsidRPr="000B1F43" w:rsidRDefault="00BB04CE" w:rsidP="009721DC">
      <w:pPr>
        <w:widowControl/>
        <w:autoSpaceDE/>
        <w:autoSpaceDN/>
        <w:spacing w:after="73"/>
        <w:rPr>
          <w:rFonts w:ascii="Times New Roman" w:eastAsia="Times New Roman" w:hAnsi="Times New Roman" w:cs="Times New Roman"/>
          <w:color w:val="000000"/>
          <w:sz w:val="20"/>
          <w:szCs w:val="20"/>
          <w:lang w:eastAsia="it-IT"/>
        </w:rPr>
      </w:pPr>
    </w:p>
    <w:p w14:paraId="0AFC8DCC" w14:textId="77777777" w:rsidR="00BB04CE" w:rsidRDefault="00BB04CE" w:rsidP="009721DC">
      <w:pPr>
        <w:widowControl/>
        <w:autoSpaceDE/>
        <w:autoSpaceDN/>
        <w:spacing w:after="73"/>
        <w:rPr>
          <w:rFonts w:ascii="Times New Roman" w:eastAsia="Times New Roman" w:hAnsi="Times New Roman" w:cs="Times New Roman"/>
          <w:color w:val="000000"/>
          <w:sz w:val="20"/>
          <w:szCs w:val="20"/>
          <w:lang w:eastAsia="it-IT"/>
        </w:rPr>
      </w:pPr>
    </w:p>
    <w:p w14:paraId="4596BCEE" w14:textId="77777777" w:rsidR="00B61894" w:rsidRDefault="00B61894" w:rsidP="009721DC">
      <w:pPr>
        <w:widowControl/>
        <w:autoSpaceDE/>
        <w:autoSpaceDN/>
        <w:spacing w:after="73"/>
        <w:rPr>
          <w:rFonts w:ascii="Times New Roman" w:eastAsia="Times New Roman" w:hAnsi="Times New Roman" w:cs="Times New Roman"/>
          <w:color w:val="000000"/>
          <w:sz w:val="20"/>
          <w:szCs w:val="20"/>
          <w:lang w:eastAsia="it-IT"/>
        </w:rPr>
      </w:pPr>
    </w:p>
    <w:p w14:paraId="42DACA4E" w14:textId="77777777" w:rsidR="00B61894" w:rsidRDefault="00B61894" w:rsidP="009721DC">
      <w:pPr>
        <w:widowControl/>
        <w:autoSpaceDE/>
        <w:autoSpaceDN/>
        <w:spacing w:after="73"/>
        <w:rPr>
          <w:rFonts w:ascii="Times New Roman" w:eastAsia="Times New Roman" w:hAnsi="Times New Roman" w:cs="Times New Roman"/>
          <w:color w:val="000000"/>
          <w:sz w:val="20"/>
          <w:szCs w:val="20"/>
          <w:lang w:eastAsia="it-IT"/>
        </w:rPr>
      </w:pPr>
    </w:p>
    <w:p w14:paraId="5E8FF5FD" w14:textId="77777777" w:rsidR="00B61894" w:rsidRPr="000B1F43" w:rsidRDefault="00B61894" w:rsidP="009721DC">
      <w:pPr>
        <w:widowControl/>
        <w:autoSpaceDE/>
        <w:autoSpaceDN/>
        <w:spacing w:after="73"/>
        <w:rPr>
          <w:rFonts w:ascii="Times New Roman" w:eastAsia="Times New Roman" w:hAnsi="Times New Roman" w:cs="Times New Roman"/>
          <w:color w:val="000000"/>
          <w:sz w:val="20"/>
          <w:szCs w:val="20"/>
          <w:lang w:eastAsia="it-IT"/>
        </w:rPr>
      </w:pPr>
    </w:p>
    <w:p w14:paraId="60DFE323" w14:textId="77777777" w:rsidR="00001CA2" w:rsidRPr="000B1F43" w:rsidRDefault="00001CA2" w:rsidP="009721DC">
      <w:pPr>
        <w:widowControl/>
        <w:autoSpaceDE/>
        <w:autoSpaceDN/>
        <w:spacing w:after="73"/>
        <w:rPr>
          <w:rFonts w:ascii="Times New Roman" w:eastAsia="Times New Roman" w:hAnsi="Times New Roman" w:cs="Times New Roman"/>
          <w:color w:val="000000"/>
          <w:sz w:val="20"/>
          <w:szCs w:val="20"/>
          <w:lang w:eastAsia="it-IT"/>
        </w:rPr>
      </w:pPr>
    </w:p>
    <w:p w14:paraId="3A96DAEA" w14:textId="77777777" w:rsidR="00AC2021" w:rsidRPr="000B1F43" w:rsidRDefault="00AC2021" w:rsidP="009721DC">
      <w:pPr>
        <w:widowControl/>
        <w:autoSpaceDE/>
        <w:autoSpaceDN/>
        <w:spacing w:after="73"/>
        <w:ind w:left="307"/>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lastRenderedPageBreak/>
        <w:t>All. B3</w:t>
      </w:r>
    </w:p>
    <w:p w14:paraId="485927F0" w14:textId="77777777" w:rsidR="00AC2021" w:rsidRPr="000B1F43" w:rsidRDefault="00AC2021" w:rsidP="009721DC">
      <w:pPr>
        <w:widowControl/>
        <w:autoSpaceDE/>
        <w:autoSpaceDN/>
        <w:spacing w:after="8"/>
        <w:ind w:left="279"/>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SCHEDA DI VALUTAZIONE DELLE PERFORMANCE </w:t>
      </w:r>
    </w:p>
    <w:p w14:paraId="1F5DEF5E" w14:textId="77777777" w:rsidR="00AC2021" w:rsidRPr="000B1F43" w:rsidRDefault="00AC2021" w:rsidP="009721DC">
      <w:pPr>
        <w:widowControl/>
        <w:autoSpaceDE/>
        <w:autoSpaceDN/>
        <w:spacing w:after="8"/>
        <w:ind w:left="279"/>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DEL PERSONALE NON TITOLARE DI P.O.</w:t>
      </w:r>
    </w:p>
    <w:p w14:paraId="71B4A011" w14:textId="77777777" w:rsidR="00AC2021" w:rsidRPr="000B1F43" w:rsidRDefault="00AC2021" w:rsidP="009721DC">
      <w:pPr>
        <w:widowControl/>
        <w:autoSpaceDE/>
        <w:autoSpaceDN/>
        <w:spacing w:after="8"/>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ANNO </w:t>
      </w:r>
      <w:r w:rsidRPr="000B1F43">
        <w:rPr>
          <w:rFonts w:ascii="Times New Roman" w:eastAsia="Times New Roman" w:hAnsi="Times New Roman" w:cs="Times New Roman"/>
          <w:b/>
          <w:color w:val="000000"/>
          <w:sz w:val="20"/>
          <w:szCs w:val="20"/>
          <w:lang w:eastAsia="it-IT"/>
        </w:rPr>
        <w:t>2023</w:t>
      </w:r>
      <w:r w:rsidRPr="000B1F43">
        <w:rPr>
          <w:rFonts w:ascii="Times New Roman" w:eastAsia="Times New Roman" w:hAnsi="Times New Roman" w:cs="Times New Roman"/>
          <w:color w:val="000000"/>
          <w:sz w:val="20"/>
          <w:szCs w:val="20"/>
          <w:lang w:eastAsia="it-IT"/>
        </w:rPr>
        <w:t xml:space="preserve"> DIPENDENTE </w:t>
      </w:r>
      <w:r w:rsidRPr="000B1F43">
        <w:rPr>
          <w:rFonts w:ascii="Times New Roman" w:eastAsia="Times New Roman" w:hAnsi="Times New Roman" w:cs="Times New Roman"/>
          <w:b/>
          <w:color w:val="000000"/>
          <w:sz w:val="20"/>
          <w:szCs w:val="20"/>
          <w:lang w:eastAsia="it-IT"/>
        </w:rPr>
        <w:t>NOME: _________________________</w:t>
      </w:r>
      <w:r w:rsidRPr="000B1F43">
        <w:rPr>
          <w:rFonts w:ascii="Times New Roman" w:eastAsia="Times New Roman" w:hAnsi="Times New Roman" w:cs="Times New Roman"/>
          <w:color w:val="000000"/>
          <w:sz w:val="20"/>
          <w:szCs w:val="20"/>
          <w:lang w:eastAsia="it-IT"/>
        </w:rPr>
        <w:t xml:space="preserve">, </w:t>
      </w:r>
    </w:p>
    <w:p w14:paraId="396DB1D9" w14:textId="77777777" w:rsidR="00AC2021" w:rsidRPr="000B1F43" w:rsidRDefault="00AC2021" w:rsidP="009721DC">
      <w:pPr>
        <w:widowControl/>
        <w:autoSpaceDE/>
        <w:autoSpaceDN/>
        <w:spacing w:after="8"/>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UFFICIO: ____________________, RESPONSABILE:</w:t>
      </w:r>
      <w:r w:rsidRPr="000B1F43">
        <w:rPr>
          <w:rFonts w:ascii="Times New Roman" w:eastAsia="Times New Roman" w:hAnsi="Times New Roman" w:cs="Times New Roman"/>
          <w:color w:val="000000"/>
          <w:sz w:val="20"/>
          <w:szCs w:val="20"/>
          <w:lang w:eastAsia="it-IT"/>
        </w:rPr>
        <w:t xml:space="preserve"> ________________________</w:t>
      </w:r>
    </w:p>
    <w:p w14:paraId="404CAD78"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9143" w:type="dxa"/>
        <w:tblInd w:w="358" w:type="dxa"/>
        <w:tblCellMar>
          <w:top w:w="8" w:type="dxa"/>
          <w:left w:w="70" w:type="dxa"/>
          <w:right w:w="51" w:type="dxa"/>
        </w:tblCellMar>
        <w:tblLook w:val="00A0" w:firstRow="1" w:lastRow="0" w:firstColumn="1" w:lastColumn="0" w:noHBand="0" w:noVBand="0"/>
      </w:tblPr>
      <w:tblGrid>
        <w:gridCol w:w="5742"/>
        <w:gridCol w:w="1843"/>
        <w:gridCol w:w="1558"/>
      </w:tblGrid>
      <w:tr w:rsidR="00AC2021" w:rsidRPr="000B1F43" w14:paraId="0292DAFB" w14:textId="77777777" w:rsidTr="00117C6D">
        <w:trPr>
          <w:trHeight w:val="547"/>
        </w:trPr>
        <w:tc>
          <w:tcPr>
            <w:tcW w:w="5742" w:type="dxa"/>
            <w:tcBorders>
              <w:top w:val="single" w:sz="4" w:space="0" w:color="000000"/>
              <w:left w:val="single" w:sz="4" w:space="0" w:color="000000"/>
              <w:bottom w:val="single" w:sz="4" w:space="0" w:color="000000"/>
              <w:right w:val="single" w:sz="4" w:space="0" w:color="000000"/>
            </w:tcBorders>
            <w:vAlign w:val="center"/>
          </w:tcPr>
          <w:p w14:paraId="58A7B40D"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Indicatori di valutazione </w:t>
            </w:r>
          </w:p>
        </w:tc>
        <w:tc>
          <w:tcPr>
            <w:tcW w:w="1843" w:type="dxa"/>
            <w:tcBorders>
              <w:top w:val="single" w:sz="4" w:space="0" w:color="000000"/>
              <w:left w:val="single" w:sz="4" w:space="0" w:color="000000"/>
              <w:bottom w:val="single" w:sz="4" w:space="0" w:color="000000"/>
              <w:right w:val="single" w:sz="4" w:space="0" w:color="000000"/>
            </w:tcBorders>
          </w:tcPr>
          <w:p w14:paraId="34B3404C"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massimo </w:t>
            </w:r>
          </w:p>
        </w:tc>
        <w:tc>
          <w:tcPr>
            <w:tcW w:w="1558" w:type="dxa"/>
            <w:tcBorders>
              <w:top w:val="single" w:sz="4" w:space="0" w:color="000000"/>
              <w:left w:val="single" w:sz="4" w:space="0" w:color="000000"/>
              <w:bottom w:val="single" w:sz="4" w:space="0" w:color="000000"/>
              <w:right w:val="single" w:sz="4" w:space="0" w:color="000000"/>
            </w:tcBorders>
          </w:tcPr>
          <w:p w14:paraId="5BB67AD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ottenuto </w:t>
            </w:r>
          </w:p>
        </w:tc>
      </w:tr>
      <w:tr w:rsidR="00AC2021" w:rsidRPr="000B1F43" w14:paraId="5E0FDF0A" w14:textId="77777777" w:rsidTr="00117C6D">
        <w:trPr>
          <w:trHeight w:val="1164"/>
        </w:trPr>
        <w:tc>
          <w:tcPr>
            <w:tcW w:w="5742" w:type="dxa"/>
            <w:tcBorders>
              <w:top w:val="single" w:sz="4" w:space="0" w:color="000000"/>
              <w:left w:val="single" w:sz="4" w:space="0" w:color="000000"/>
              <w:bottom w:val="single" w:sz="4" w:space="0" w:color="000000"/>
              <w:right w:val="single" w:sz="4" w:space="0" w:color="000000"/>
            </w:tcBorders>
          </w:tcPr>
          <w:p w14:paraId="56E778FE" w14:textId="77777777" w:rsidR="00AC2021" w:rsidRPr="000B1F43" w:rsidRDefault="00AC2021" w:rsidP="009721DC">
            <w:pPr>
              <w:widowControl/>
              <w:autoSpaceDE/>
              <w:autoSpaceDN/>
              <w:ind w:left="3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 INTEGRAZIONE ORGANIZZATIVA: capacità di integrazione organizzativa in riferimento all’inserimento nel processo del lavoro ordinario e partecipazione ai progetti settoriali e intersettoriali </w:t>
            </w:r>
          </w:p>
        </w:tc>
        <w:tc>
          <w:tcPr>
            <w:tcW w:w="1843" w:type="dxa"/>
            <w:tcBorders>
              <w:top w:val="single" w:sz="4" w:space="0" w:color="000000"/>
              <w:left w:val="single" w:sz="4" w:space="0" w:color="000000"/>
              <w:bottom w:val="single" w:sz="4" w:space="0" w:color="000000"/>
              <w:right w:val="single" w:sz="4" w:space="0" w:color="000000"/>
            </w:tcBorders>
            <w:vAlign w:val="center"/>
          </w:tcPr>
          <w:p w14:paraId="09198FC1"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15 </w:t>
            </w:r>
          </w:p>
        </w:tc>
        <w:tc>
          <w:tcPr>
            <w:tcW w:w="1558" w:type="dxa"/>
            <w:tcBorders>
              <w:top w:val="single" w:sz="4" w:space="0" w:color="000000"/>
              <w:left w:val="single" w:sz="4" w:space="0" w:color="000000"/>
              <w:bottom w:val="single" w:sz="4" w:space="0" w:color="000000"/>
              <w:right w:val="single" w:sz="4" w:space="0" w:color="000000"/>
            </w:tcBorders>
          </w:tcPr>
          <w:p w14:paraId="34ACA3AC" w14:textId="77777777" w:rsidR="00AC2021" w:rsidRPr="000B1F43" w:rsidRDefault="00AC2021" w:rsidP="009721DC">
            <w:pPr>
              <w:widowControl/>
              <w:autoSpaceDE/>
              <w:autoSpaceDN/>
              <w:ind w:left="3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r w:rsidR="00AC2021" w:rsidRPr="000B1F43" w14:paraId="517C2577" w14:textId="77777777" w:rsidTr="00117C6D">
        <w:trPr>
          <w:trHeight w:val="1165"/>
        </w:trPr>
        <w:tc>
          <w:tcPr>
            <w:tcW w:w="5742" w:type="dxa"/>
            <w:tcBorders>
              <w:top w:val="single" w:sz="4" w:space="0" w:color="000000"/>
              <w:left w:val="single" w:sz="4" w:space="0" w:color="000000"/>
              <w:bottom w:val="single" w:sz="4" w:space="0" w:color="000000"/>
              <w:right w:val="single" w:sz="4" w:space="0" w:color="000000"/>
            </w:tcBorders>
          </w:tcPr>
          <w:p w14:paraId="21EC6F81" w14:textId="77777777" w:rsidR="00AC2021" w:rsidRPr="000B1F43" w:rsidRDefault="00AC2021" w:rsidP="009721DC">
            <w:pPr>
              <w:widowControl/>
              <w:autoSpaceDE/>
              <w:autoSpaceDN/>
              <w:ind w:left="3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INIZIATIVA PERSONALE E CAPACITA’ INNOVATIVA E MIGLIORATIVA iniziative sulla risoluzione di problematiche e proposizione di miglioramenti organizzativi </w:t>
            </w:r>
          </w:p>
        </w:tc>
        <w:tc>
          <w:tcPr>
            <w:tcW w:w="1843" w:type="dxa"/>
            <w:tcBorders>
              <w:top w:val="single" w:sz="4" w:space="0" w:color="000000"/>
              <w:left w:val="single" w:sz="4" w:space="0" w:color="000000"/>
              <w:bottom w:val="single" w:sz="4" w:space="0" w:color="000000"/>
              <w:right w:val="single" w:sz="4" w:space="0" w:color="000000"/>
            </w:tcBorders>
            <w:vAlign w:val="center"/>
          </w:tcPr>
          <w:p w14:paraId="067E7EC9"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15 </w:t>
            </w:r>
          </w:p>
        </w:tc>
        <w:tc>
          <w:tcPr>
            <w:tcW w:w="1558" w:type="dxa"/>
            <w:tcBorders>
              <w:top w:val="single" w:sz="4" w:space="0" w:color="000000"/>
              <w:left w:val="single" w:sz="4" w:space="0" w:color="000000"/>
              <w:bottom w:val="single" w:sz="4" w:space="0" w:color="000000"/>
              <w:right w:val="single" w:sz="4" w:space="0" w:color="000000"/>
            </w:tcBorders>
          </w:tcPr>
          <w:p w14:paraId="3DD28D1B" w14:textId="77777777" w:rsidR="00AC2021" w:rsidRPr="000B1F43" w:rsidRDefault="00AC2021" w:rsidP="009721DC">
            <w:pPr>
              <w:widowControl/>
              <w:autoSpaceDE/>
              <w:autoSpaceDN/>
              <w:ind w:left="3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r w:rsidR="00AC2021" w:rsidRPr="000B1F43" w14:paraId="29EAACCD" w14:textId="77777777" w:rsidTr="00117C6D">
        <w:trPr>
          <w:trHeight w:val="1414"/>
        </w:trPr>
        <w:tc>
          <w:tcPr>
            <w:tcW w:w="5742" w:type="dxa"/>
            <w:tcBorders>
              <w:top w:val="single" w:sz="4" w:space="0" w:color="000000"/>
              <w:left w:val="single" w:sz="4" w:space="0" w:color="000000"/>
              <w:bottom w:val="single" w:sz="4" w:space="0" w:color="000000"/>
              <w:right w:val="single" w:sz="4" w:space="0" w:color="000000"/>
            </w:tcBorders>
          </w:tcPr>
          <w:p w14:paraId="22B62C36" w14:textId="77777777" w:rsidR="00AC2021" w:rsidRPr="000B1F43" w:rsidRDefault="00AC2021" w:rsidP="009721DC">
            <w:pPr>
              <w:widowControl/>
              <w:autoSpaceDE/>
              <w:autoSpaceDN/>
              <w:ind w:left="3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 FLESSIBILITA’ versatilità e disponibilità ad assumere incarichi e compiti equivalenti o appartenenti ad ambiti di conoscenza da misurare anche in rapporto al numero di incarichi già espletati agli ordini di servizio ricevuti e alla disponibilità ad espletare prestazioni straordinarie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1CACF43"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10</w:t>
            </w:r>
          </w:p>
        </w:tc>
        <w:tc>
          <w:tcPr>
            <w:tcW w:w="1558" w:type="dxa"/>
            <w:tcBorders>
              <w:top w:val="single" w:sz="4" w:space="0" w:color="000000"/>
              <w:left w:val="single" w:sz="4" w:space="0" w:color="000000"/>
              <w:bottom w:val="single" w:sz="4" w:space="0" w:color="000000"/>
              <w:right w:val="single" w:sz="4" w:space="0" w:color="000000"/>
            </w:tcBorders>
          </w:tcPr>
          <w:p w14:paraId="1C7E074C" w14:textId="77777777" w:rsidR="00AC2021" w:rsidRPr="000B1F43" w:rsidRDefault="00AC2021" w:rsidP="009721DC">
            <w:pPr>
              <w:widowControl/>
              <w:autoSpaceDE/>
              <w:autoSpaceDN/>
              <w:ind w:left="3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r w:rsidR="00AC2021" w:rsidRPr="000B1F43" w14:paraId="51B1CA80" w14:textId="77777777" w:rsidTr="00117C6D">
        <w:trPr>
          <w:trHeight w:val="2038"/>
        </w:trPr>
        <w:tc>
          <w:tcPr>
            <w:tcW w:w="5742" w:type="dxa"/>
            <w:tcBorders>
              <w:top w:val="single" w:sz="4" w:space="0" w:color="000000"/>
              <w:left w:val="single" w:sz="4" w:space="0" w:color="000000"/>
              <w:bottom w:val="single" w:sz="4" w:space="0" w:color="000000"/>
              <w:right w:val="single" w:sz="4" w:space="0" w:color="000000"/>
            </w:tcBorders>
            <w:vAlign w:val="center"/>
          </w:tcPr>
          <w:p w14:paraId="2AF4052C" w14:textId="77777777" w:rsidR="00AC2021" w:rsidRPr="000B1F43" w:rsidRDefault="00AC2021" w:rsidP="009721DC">
            <w:pPr>
              <w:widowControl/>
              <w:autoSpaceDE/>
              <w:autoSpaceDN/>
              <w:ind w:left="3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4. AUTONOMIA nello svolgimento dei compiti assegnati e ORIENTAMENTO alla soluzione dei problemi </w:t>
            </w:r>
          </w:p>
        </w:tc>
        <w:tc>
          <w:tcPr>
            <w:tcW w:w="1843" w:type="dxa"/>
            <w:tcBorders>
              <w:top w:val="single" w:sz="4" w:space="0" w:color="000000"/>
              <w:left w:val="single" w:sz="4" w:space="0" w:color="000000"/>
              <w:bottom w:val="single" w:sz="4" w:space="0" w:color="000000"/>
              <w:right w:val="single" w:sz="4" w:space="0" w:color="000000"/>
            </w:tcBorders>
            <w:vAlign w:val="center"/>
          </w:tcPr>
          <w:p w14:paraId="6E773482"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 </w:t>
            </w:r>
          </w:p>
        </w:tc>
        <w:tc>
          <w:tcPr>
            <w:tcW w:w="1558" w:type="dxa"/>
            <w:tcBorders>
              <w:top w:val="single" w:sz="4" w:space="0" w:color="000000"/>
              <w:left w:val="single" w:sz="4" w:space="0" w:color="000000"/>
              <w:bottom w:val="single" w:sz="4" w:space="0" w:color="000000"/>
              <w:right w:val="single" w:sz="4" w:space="0" w:color="000000"/>
            </w:tcBorders>
          </w:tcPr>
          <w:p w14:paraId="6E266306" w14:textId="77777777" w:rsidR="00AC2021" w:rsidRPr="000B1F43" w:rsidRDefault="00AC2021" w:rsidP="009721DC">
            <w:pPr>
              <w:widowControl/>
              <w:autoSpaceDE/>
              <w:autoSpaceDN/>
              <w:ind w:left="3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r w:rsidR="00AC2021" w:rsidRPr="000B1F43" w14:paraId="6CD4C8EB" w14:textId="77777777" w:rsidTr="00117C6D">
        <w:trPr>
          <w:trHeight w:val="1164"/>
        </w:trPr>
        <w:tc>
          <w:tcPr>
            <w:tcW w:w="5742" w:type="dxa"/>
            <w:tcBorders>
              <w:top w:val="single" w:sz="4" w:space="0" w:color="000000"/>
              <w:left w:val="single" w:sz="4" w:space="0" w:color="000000"/>
              <w:bottom w:val="single" w:sz="4" w:space="0" w:color="000000"/>
              <w:right w:val="single" w:sz="4" w:space="0" w:color="000000"/>
            </w:tcBorders>
            <w:vAlign w:val="center"/>
          </w:tcPr>
          <w:p w14:paraId="2CB26AF1" w14:textId="77777777" w:rsidR="00AC2021" w:rsidRPr="000B1F43" w:rsidRDefault="00AC2021" w:rsidP="009721DC">
            <w:pPr>
              <w:widowControl/>
              <w:autoSpaceDE/>
              <w:autoSpaceDN/>
              <w:ind w:left="3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5. CAPACITÀ di collaborazione e interazione con i colleghi e con gli altri uffici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BD5C3E"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10 </w:t>
            </w:r>
          </w:p>
        </w:tc>
        <w:tc>
          <w:tcPr>
            <w:tcW w:w="1558" w:type="dxa"/>
            <w:tcBorders>
              <w:top w:val="single" w:sz="4" w:space="0" w:color="000000"/>
              <w:left w:val="single" w:sz="4" w:space="0" w:color="000000"/>
              <w:bottom w:val="single" w:sz="4" w:space="0" w:color="000000"/>
              <w:right w:val="single" w:sz="4" w:space="0" w:color="000000"/>
            </w:tcBorders>
          </w:tcPr>
          <w:p w14:paraId="2288954F" w14:textId="77777777" w:rsidR="00AC2021" w:rsidRPr="000B1F43" w:rsidRDefault="00AC2021" w:rsidP="009721DC">
            <w:pPr>
              <w:widowControl/>
              <w:autoSpaceDE/>
              <w:autoSpaceDN/>
              <w:ind w:left="3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r w:rsidR="00AC2021" w:rsidRPr="000B1F43" w14:paraId="74A790D1" w14:textId="77777777" w:rsidTr="00117C6D">
        <w:trPr>
          <w:trHeight w:val="1164"/>
        </w:trPr>
        <w:tc>
          <w:tcPr>
            <w:tcW w:w="5742" w:type="dxa"/>
            <w:tcBorders>
              <w:top w:val="single" w:sz="4" w:space="0" w:color="000000"/>
              <w:left w:val="single" w:sz="4" w:space="0" w:color="000000"/>
              <w:bottom w:val="single" w:sz="4" w:space="0" w:color="000000"/>
              <w:right w:val="single" w:sz="4" w:space="0" w:color="000000"/>
            </w:tcBorders>
            <w:vAlign w:val="center"/>
          </w:tcPr>
          <w:p w14:paraId="3A2CDBAE"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6. CAPACITÀ relazionali con l’utenza    </w:t>
            </w:r>
          </w:p>
        </w:tc>
        <w:tc>
          <w:tcPr>
            <w:tcW w:w="1843" w:type="dxa"/>
            <w:tcBorders>
              <w:top w:val="single" w:sz="4" w:space="0" w:color="000000"/>
              <w:left w:val="single" w:sz="4" w:space="0" w:color="000000"/>
              <w:bottom w:val="single" w:sz="4" w:space="0" w:color="000000"/>
              <w:right w:val="single" w:sz="4" w:space="0" w:color="000000"/>
            </w:tcBorders>
            <w:vAlign w:val="center"/>
          </w:tcPr>
          <w:p w14:paraId="65F462DF"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5 </w:t>
            </w:r>
          </w:p>
        </w:tc>
        <w:tc>
          <w:tcPr>
            <w:tcW w:w="1558" w:type="dxa"/>
            <w:tcBorders>
              <w:top w:val="single" w:sz="4" w:space="0" w:color="000000"/>
              <w:left w:val="single" w:sz="4" w:space="0" w:color="000000"/>
              <w:bottom w:val="single" w:sz="4" w:space="0" w:color="000000"/>
              <w:right w:val="single" w:sz="4" w:space="0" w:color="000000"/>
            </w:tcBorders>
          </w:tcPr>
          <w:p w14:paraId="6B81FBD8" w14:textId="77777777" w:rsidR="00AC2021" w:rsidRPr="000B1F43" w:rsidRDefault="00AC2021" w:rsidP="009721DC">
            <w:pPr>
              <w:widowControl/>
              <w:autoSpaceDE/>
              <w:autoSpaceDN/>
              <w:ind w:left="3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r w:rsidR="00AC2021" w:rsidRPr="000B1F43" w14:paraId="7A953BB5" w14:textId="77777777" w:rsidTr="00117C6D">
        <w:trPr>
          <w:trHeight w:val="1165"/>
        </w:trPr>
        <w:tc>
          <w:tcPr>
            <w:tcW w:w="5742" w:type="dxa"/>
            <w:tcBorders>
              <w:top w:val="single" w:sz="4" w:space="0" w:color="000000"/>
              <w:left w:val="single" w:sz="4" w:space="0" w:color="000000"/>
              <w:bottom w:val="single" w:sz="4" w:space="0" w:color="000000"/>
              <w:right w:val="single" w:sz="4" w:space="0" w:color="000000"/>
            </w:tcBorders>
            <w:vAlign w:val="center"/>
          </w:tcPr>
          <w:p w14:paraId="5B6B8BCC" w14:textId="77777777" w:rsidR="00AC2021" w:rsidRPr="000B1F43" w:rsidRDefault="00AC2021" w:rsidP="009721DC">
            <w:pPr>
              <w:widowControl/>
              <w:autoSpaceDE/>
              <w:autoSpaceDN/>
              <w:ind w:left="3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7. LIVELLO del contributo assicurato alla performance del settore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7DF0446"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5 </w:t>
            </w:r>
          </w:p>
        </w:tc>
        <w:tc>
          <w:tcPr>
            <w:tcW w:w="1558" w:type="dxa"/>
            <w:tcBorders>
              <w:top w:val="single" w:sz="4" w:space="0" w:color="000000"/>
              <w:left w:val="single" w:sz="4" w:space="0" w:color="000000"/>
              <w:bottom w:val="single" w:sz="4" w:space="0" w:color="000000"/>
              <w:right w:val="single" w:sz="4" w:space="0" w:color="000000"/>
            </w:tcBorders>
          </w:tcPr>
          <w:p w14:paraId="51B3D23C" w14:textId="77777777" w:rsidR="00AC2021" w:rsidRPr="000B1F43" w:rsidRDefault="00AC2021" w:rsidP="009721DC">
            <w:pPr>
              <w:widowControl/>
              <w:autoSpaceDE/>
              <w:autoSpaceDN/>
              <w:ind w:left="3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r w:rsidR="00AC2021" w:rsidRPr="000B1F43" w14:paraId="61AEF1F6" w14:textId="77777777" w:rsidTr="00117C6D">
        <w:trPr>
          <w:trHeight w:val="1164"/>
        </w:trPr>
        <w:tc>
          <w:tcPr>
            <w:tcW w:w="5742" w:type="dxa"/>
            <w:tcBorders>
              <w:top w:val="single" w:sz="4" w:space="0" w:color="000000"/>
              <w:left w:val="single" w:sz="4" w:space="0" w:color="000000"/>
              <w:bottom w:val="single" w:sz="4" w:space="0" w:color="000000"/>
              <w:right w:val="single" w:sz="4" w:space="0" w:color="000000"/>
            </w:tcBorders>
            <w:vAlign w:val="center"/>
          </w:tcPr>
          <w:p w14:paraId="4A208EE2"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8. ARRICCHIMENTO PROFESSIONALE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E163EF4"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5 </w:t>
            </w:r>
          </w:p>
        </w:tc>
        <w:tc>
          <w:tcPr>
            <w:tcW w:w="1558" w:type="dxa"/>
            <w:tcBorders>
              <w:top w:val="single" w:sz="4" w:space="0" w:color="000000"/>
              <w:left w:val="single" w:sz="4" w:space="0" w:color="000000"/>
              <w:bottom w:val="single" w:sz="4" w:space="0" w:color="000000"/>
              <w:right w:val="single" w:sz="4" w:space="0" w:color="000000"/>
            </w:tcBorders>
          </w:tcPr>
          <w:p w14:paraId="167A0217" w14:textId="77777777" w:rsidR="00AC2021" w:rsidRPr="000B1F43" w:rsidRDefault="00AC2021" w:rsidP="009721DC">
            <w:pPr>
              <w:widowControl/>
              <w:autoSpaceDE/>
              <w:autoSpaceDN/>
              <w:ind w:left="3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r w:rsidR="00AC2021" w:rsidRPr="000B1F43" w14:paraId="5D5355E3" w14:textId="77777777" w:rsidTr="00117C6D">
        <w:trPr>
          <w:trHeight w:val="874"/>
        </w:trPr>
        <w:tc>
          <w:tcPr>
            <w:tcW w:w="5742" w:type="dxa"/>
            <w:tcBorders>
              <w:top w:val="single" w:sz="4" w:space="0" w:color="000000"/>
              <w:left w:val="single" w:sz="4" w:space="0" w:color="000000"/>
              <w:bottom w:val="single" w:sz="4" w:space="0" w:color="000000"/>
              <w:right w:val="single" w:sz="4" w:space="0" w:color="000000"/>
            </w:tcBorders>
            <w:vAlign w:val="center"/>
          </w:tcPr>
          <w:p w14:paraId="0F8560C2" w14:textId="77777777" w:rsidR="00AC2021" w:rsidRPr="000B1F43" w:rsidRDefault="00AC2021" w:rsidP="009721DC">
            <w:pPr>
              <w:widowControl/>
              <w:autoSpaceDE/>
              <w:autoSpaceDN/>
              <w:ind w:left="3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9. COLLABORAZIONE con gli organi di governo e con il Segretario Comunale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ADDA5A8"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5</w:t>
            </w:r>
          </w:p>
        </w:tc>
        <w:tc>
          <w:tcPr>
            <w:tcW w:w="1558" w:type="dxa"/>
            <w:tcBorders>
              <w:top w:val="single" w:sz="4" w:space="0" w:color="000000"/>
              <w:left w:val="single" w:sz="4" w:space="0" w:color="000000"/>
              <w:bottom w:val="single" w:sz="4" w:space="0" w:color="000000"/>
              <w:right w:val="single" w:sz="4" w:space="0" w:color="000000"/>
            </w:tcBorders>
          </w:tcPr>
          <w:p w14:paraId="7428D3D4" w14:textId="77777777" w:rsidR="00AC2021" w:rsidRPr="000B1F43" w:rsidRDefault="00AC2021" w:rsidP="009721DC">
            <w:pPr>
              <w:widowControl/>
              <w:autoSpaceDE/>
              <w:autoSpaceDN/>
              <w:ind w:left="32"/>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r w:rsidR="00AC2021" w:rsidRPr="000B1F43" w14:paraId="110BCCA9" w14:textId="77777777" w:rsidTr="00117C6D">
        <w:trPr>
          <w:trHeight w:val="290"/>
        </w:trPr>
        <w:tc>
          <w:tcPr>
            <w:tcW w:w="5742" w:type="dxa"/>
            <w:tcBorders>
              <w:top w:val="single" w:sz="4" w:space="0" w:color="000000"/>
              <w:left w:val="single" w:sz="4" w:space="0" w:color="000000"/>
              <w:bottom w:val="single" w:sz="4" w:space="0" w:color="000000"/>
              <w:right w:val="single" w:sz="4" w:space="0" w:color="000000"/>
            </w:tcBorders>
          </w:tcPr>
          <w:p w14:paraId="6112D8A1" w14:textId="77777777" w:rsidR="00AC2021" w:rsidRPr="000B1F43" w:rsidRDefault="00AC2021" w:rsidP="009721DC">
            <w:pPr>
              <w:widowControl/>
              <w:autoSpaceDE/>
              <w:autoSpaceDN/>
              <w:ind w:left="36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PUNTEGGIO COMPLESSIVO   </w:t>
            </w:r>
          </w:p>
        </w:tc>
        <w:tc>
          <w:tcPr>
            <w:tcW w:w="1843" w:type="dxa"/>
            <w:tcBorders>
              <w:top w:val="single" w:sz="4" w:space="0" w:color="000000"/>
              <w:left w:val="single" w:sz="4" w:space="0" w:color="000000"/>
              <w:bottom w:val="single" w:sz="4" w:space="0" w:color="000000"/>
              <w:right w:val="single" w:sz="4" w:space="0" w:color="000000"/>
            </w:tcBorders>
          </w:tcPr>
          <w:p w14:paraId="2B0D794C"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80 </w:t>
            </w:r>
          </w:p>
        </w:tc>
        <w:tc>
          <w:tcPr>
            <w:tcW w:w="1558" w:type="dxa"/>
            <w:tcBorders>
              <w:top w:val="single" w:sz="4" w:space="0" w:color="000000"/>
              <w:left w:val="single" w:sz="4" w:space="0" w:color="000000"/>
              <w:bottom w:val="single" w:sz="4" w:space="0" w:color="000000"/>
              <w:right w:val="single" w:sz="4" w:space="0" w:color="000000"/>
            </w:tcBorders>
          </w:tcPr>
          <w:p w14:paraId="3EF32629" w14:textId="77777777" w:rsidR="00AC2021" w:rsidRPr="000B1F43" w:rsidRDefault="00AC2021" w:rsidP="009721DC">
            <w:pPr>
              <w:widowControl/>
              <w:autoSpaceDE/>
              <w:autoSpaceDN/>
              <w:ind w:left="37"/>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r>
    </w:tbl>
    <w:p w14:paraId="0CB73A1A"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C3CAE97" w14:textId="77777777" w:rsidR="00AC2021" w:rsidRPr="000B1F43" w:rsidRDefault="00AC2021" w:rsidP="009721DC">
      <w:pPr>
        <w:widowControl/>
        <w:autoSpaceDE/>
        <w:autoSpaceDN/>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LEGENDA PUNTEGGI VALUTAZIONI</w:t>
      </w:r>
    </w:p>
    <w:p w14:paraId="6F02CB11" w14:textId="77777777" w:rsidR="00AC2021" w:rsidRPr="000B1F43" w:rsidRDefault="00AC2021" w:rsidP="009721DC">
      <w:pPr>
        <w:widowControl/>
        <w:autoSpaceDE/>
        <w:autoSpaceDN/>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9926" w:type="dxa"/>
        <w:tblInd w:w="358" w:type="dxa"/>
        <w:tblCellMar>
          <w:top w:w="7" w:type="dxa"/>
          <w:left w:w="70" w:type="dxa"/>
          <w:right w:w="37" w:type="dxa"/>
        </w:tblCellMar>
        <w:tblLook w:val="00A0" w:firstRow="1" w:lastRow="0" w:firstColumn="1" w:lastColumn="0" w:noHBand="0" w:noVBand="0"/>
      </w:tblPr>
      <w:tblGrid>
        <w:gridCol w:w="427"/>
        <w:gridCol w:w="1416"/>
        <w:gridCol w:w="8083"/>
      </w:tblGrid>
      <w:tr w:rsidR="00AC2021" w:rsidRPr="000B1F43" w14:paraId="3F3D0E0E" w14:textId="77777777" w:rsidTr="00117C6D">
        <w:trPr>
          <w:trHeight w:val="1022"/>
        </w:trPr>
        <w:tc>
          <w:tcPr>
            <w:tcW w:w="427" w:type="dxa"/>
            <w:tcBorders>
              <w:top w:val="single" w:sz="4" w:space="0" w:color="000000"/>
              <w:left w:val="single" w:sz="4" w:space="0" w:color="000000"/>
              <w:bottom w:val="single" w:sz="4" w:space="0" w:color="000000"/>
              <w:right w:val="single" w:sz="4" w:space="0" w:color="000000"/>
            </w:tcBorders>
          </w:tcPr>
          <w:p w14:paraId="593540E3"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lastRenderedPageBreak/>
              <w:t xml:space="preserve"> </w:t>
            </w:r>
          </w:p>
          <w:p w14:paraId="6B072C1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1 </w:t>
            </w:r>
          </w:p>
          <w:p w14:paraId="0D33503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4990A27"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0 a 30  </w:t>
            </w:r>
          </w:p>
        </w:tc>
        <w:tc>
          <w:tcPr>
            <w:tcW w:w="8082" w:type="dxa"/>
            <w:tcBorders>
              <w:top w:val="single" w:sz="4" w:space="0" w:color="000000"/>
              <w:left w:val="single" w:sz="4" w:space="0" w:color="000000"/>
              <w:bottom w:val="single" w:sz="4" w:space="0" w:color="000000"/>
              <w:right w:val="single" w:sz="4" w:space="0" w:color="000000"/>
            </w:tcBorders>
          </w:tcPr>
          <w:p w14:paraId="7E27282C"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Insufficiente: il comportamento lavorativo del valutato è stato oggetto di contestazioni, oppure non ha determinato nessun apporto all’organizzazione, è stato oggetto di ripetute osservazioni. E’ stato oggetto di ripetute osservazioni durante o non concorre a migliorare le prestazioni dell'organizzazione </w:t>
            </w:r>
          </w:p>
        </w:tc>
      </w:tr>
      <w:tr w:rsidR="00AC2021" w:rsidRPr="000B1F43" w14:paraId="366F9ECB" w14:textId="77777777" w:rsidTr="00117C6D">
        <w:trPr>
          <w:trHeight w:val="516"/>
        </w:trPr>
        <w:tc>
          <w:tcPr>
            <w:tcW w:w="427" w:type="dxa"/>
            <w:tcBorders>
              <w:top w:val="single" w:sz="4" w:space="0" w:color="000000"/>
              <w:left w:val="single" w:sz="4" w:space="0" w:color="000000"/>
              <w:bottom w:val="single" w:sz="4" w:space="0" w:color="000000"/>
              <w:right w:val="single" w:sz="4" w:space="0" w:color="000000"/>
            </w:tcBorders>
          </w:tcPr>
          <w:p w14:paraId="2451027C"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2 </w:t>
            </w:r>
          </w:p>
        </w:tc>
        <w:tc>
          <w:tcPr>
            <w:tcW w:w="1416" w:type="dxa"/>
            <w:tcBorders>
              <w:top w:val="single" w:sz="4" w:space="0" w:color="000000"/>
              <w:left w:val="single" w:sz="4" w:space="0" w:color="000000"/>
              <w:bottom w:val="single" w:sz="4" w:space="0" w:color="000000"/>
              <w:right w:val="single" w:sz="4" w:space="0" w:color="000000"/>
            </w:tcBorders>
          </w:tcPr>
          <w:p w14:paraId="52D908E4"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30 a 50  </w:t>
            </w:r>
          </w:p>
        </w:tc>
        <w:tc>
          <w:tcPr>
            <w:tcW w:w="8082" w:type="dxa"/>
            <w:tcBorders>
              <w:top w:val="single" w:sz="4" w:space="0" w:color="000000"/>
              <w:left w:val="single" w:sz="4" w:space="0" w:color="000000"/>
              <w:bottom w:val="single" w:sz="4" w:space="0" w:color="000000"/>
              <w:right w:val="single" w:sz="4" w:space="0" w:color="000000"/>
            </w:tcBorders>
          </w:tcPr>
          <w:p w14:paraId="6B36F55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Sufficiente: il comportamento lavorativo del valutato è accettabile, con alcune prestazioni di livello soddisfacente, ma non adeguato alle aspettative </w:t>
            </w:r>
          </w:p>
        </w:tc>
      </w:tr>
      <w:tr w:rsidR="00AC2021" w:rsidRPr="000B1F43" w14:paraId="2C87A962" w14:textId="77777777" w:rsidTr="00117C6D">
        <w:trPr>
          <w:trHeight w:val="770"/>
        </w:trPr>
        <w:tc>
          <w:tcPr>
            <w:tcW w:w="427" w:type="dxa"/>
            <w:tcBorders>
              <w:top w:val="single" w:sz="4" w:space="0" w:color="000000"/>
              <w:left w:val="single" w:sz="4" w:space="0" w:color="000000"/>
              <w:bottom w:val="single" w:sz="4" w:space="0" w:color="000000"/>
              <w:right w:val="single" w:sz="4" w:space="0" w:color="000000"/>
            </w:tcBorders>
          </w:tcPr>
          <w:p w14:paraId="732B9999"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AB08A33"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3 </w:t>
            </w:r>
          </w:p>
        </w:tc>
        <w:tc>
          <w:tcPr>
            <w:tcW w:w="1416" w:type="dxa"/>
            <w:tcBorders>
              <w:top w:val="single" w:sz="4" w:space="0" w:color="000000"/>
              <w:left w:val="single" w:sz="4" w:space="0" w:color="000000"/>
              <w:bottom w:val="single" w:sz="4" w:space="0" w:color="000000"/>
              <w:right w:val="single" w:sz="4" w:space="0" w:color="000000"/>
            </w:tcBorders>
          </w:tcPr>
          <w:p w14:paraId="11B2BE0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50 a 70 </w:t>
            </w:r>
          </w:p>
        </w:tc>
        <w:tc>
          <w:tcPr>
            <w:tcW w:w="8082" w:type="dxa"/>
            <w:tcBorders>
              <w:top w:val="single" w:sz="4" w:space="0" w:color="000000"/>
              <w:left w:val="single" w:sz="4" w:space="0" w:color="000000"/>
              <w:bottom w:val="single" w:sz="4" w:space="0" w:color="000000"/>
              <w:right w:val="single" w:sz="4" w:space="0" w:color="000000"/>
            </w:tcBorders>
          </w:tcPr>
          <w:p w14:paraId="1131549C"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Buono: il comportamento del valutato è adeguato al ruolo, con significative prestazioni, ma può ancora migliorare. E’ caratterizzato da prestazioni quantitativamente o qualitativamente apprezzabili ma non eccellenti </w:t>
            </w:r>
          </w:p>
        </w:tc>
      </w:tr>
      <w:tr w:rsidR="00AC2021" w:rsidRPr="000B1F43" w14:paraId="349A3E8F" w14:textId="77777777" w:rsidTr="00117C6D">
        <w:trPr>
          <w:trHeight w:val="1023"/>
        </w:trPr>
        <w:tc>
          <w:tcPr>
            <w:tcW w:w="427" w:type="dxa"/>
            <w:tcBorders>
              <w:top w:val="single" w:sz="4" w:space="0" w:color="000000"/>
              <w:left w:val="single" w:sz="4" w:space="0" w:color="000000"/>
              <w:bottom w:val="single" w:sz="4" w:space="0" w:color="000000"/>
              <w:right w:val="single" w:sz="4" w:space="0" w:color="000000"/>
            </w:tcBorders>
          </w:tcPr>
          <w:p w14:paraId="6B79DDBB"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D3C3390"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4992F30E"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Da 70 a 80  </w:t>
            </w:r>
          </w:p>
        </w:tc>
        <w:tc>
          <w:tcPr>
            <w:tcW w:w="8082" w:type="dxa"/>
            <w:tcBorders>
              <w:top w:val="single" w:sz="4" w:space="0" w:color="000000"/>
              <w:left w:val="single" w:sz="4" w:space="0" w:color="000000"/>
              <w:bottom w:val="single" w:sz="4" w:space="0" w:color="000000"/>
              <w:right w:val="single" w:sz="4" w:space="0" w:color="000000"/>
            </w:tcBorders>
          </w:tcPr>
          <w:p w14:paraId="25832E76" w14:textId="77777777" w:rsidR="00AC2021" w:rsidRPr="000B1F43" w:rsidRDefault="00AC2021" w:rsidP="009721DC">
            <w:pPr>
              <w:widowControl/>
              <w:autoSpaceDE/>
              <w:autoSpaceDN/>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Ottimo: il comportamento del valutato è caratterizzato da prestazioni eccellenti sia sotto il profilo quantitativo che qualitativo, ovvero concorre a migliorare l'expertise dell'organizzazione collaborando affinché siano raggiunti risultati all’insegna dell’economicità, dell’efficacia e dell’efficienza </w:t>
            </w:r>
          </w:p>
        </w:tc>
      </w:tr>
    </w:tbl>
    <w:p w14:paraId="1C5EB7B0" w14:textId="77777777" w:rsidR="00AC2021" w:rsidRPr="000B1F43" w:rsidRDefault="00AC2021" w:rsidP="009721DC">
      <w:pPr>
        <w:widowControl/>
        <w:autoSpaceDE/>
        <w:autoSpaceDN/>
        <w:spacing w:before="120" w:after="120"/>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tbl>
      <w:tblPr>
        <w:tblW w:w="10770"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8078"/>
        <w:gridCol w:w="1104"/>
        <w:gridCol w:w="1588"/>
      </w:tblGrid>
      <w:tr w:rsidR="00AC2021" w:rsidRPr="000B1F43" w14:paraId="3D5AA4E1" w14:textId="77777777" w:rsidTr="00117C6D">
        <w:trPr>
          <w:trHeight w:val="307"/>
        </w:trPr>
        <w:tc>
          <w:tcPr>
            <w:tcW w:w="8081" w:type="dxa"/>
            <w:tcBorders>
              <w:bottom w:val="single" w:sz="4" w:space="0" w:color="auto"/>
            </w:tcBorders>
            <w:vAlign w:val="center"/>
          </w:tcPr>
          <w:p w14:paraId="78B99634" w14:textId="77777777" w:rsidR="00AC2021" w:rsidRPr="000B1F43" w:rsidRDefault="00AC2021" w:rsidP="009721DC">
            <w:pPr>
              <w:widowControl/>
              <w:autoSpaceDE/>
              <w:autoSpaceDN/>
              <w:jc w:val="right"/>
              <w:rPr>
                <w:rFonts w:ascii="Times New Roman" w:eastAsia="Times New Roman" w:hAnsi="Times New Roman" w:cs="Times New Roman"/>
                <w:b/>
                <w:sz w:val="20"/>
                <w:szCs w:val="20"/>
                <w:lang w:eastAsia="zh-TW"/>
              </w:rPr>
            </w:pPr>
            <w:r w:rsidRPr="000B1F43">
              <w:rPr>
                <w:rFonts w:ascii="Times New Roman" w:eastAsia="Times New Roman" w:hAnsi="Times New Roman" w:cs="Times New Roman"/>
                <w:b/>
                <w:sz w:val="20"/>
                <w:szCs w:val="20"/>
                <w:lang w:eastAsia="it-IT"/>
              </w:rPr>
              <w:t xml:space="preserve">Performance organizzativa - </w:t>
            </w:r>
          </w:p>
        </w:tc>
        <w:tc>
          <w:tcPr>
            <w:tcW w:w="2693" w:type="dxa"/>
            <w:gridSpan w:val="2"/>
            <w:tcBorders>
              <w:top w:val="single" w:sz="4" w:space="0" w:color="auto"/>
            </w:tcBorders>
          </w:tcPr>
          <w:p w14:paraId="02C43CBC" w14:textId="77777777" w:rsidR="00AC2021" w:rsidRPr="000B1F43" w:rsidRDefault="00AC2021" w:rsidP="009721DC">
            <w:pPr>
              <w:widowControl/>
              <w:autoSpaceDE/>
              <w:autoSpaceDN/>
              <w:jc w:val="center"/>
              <w:rPr>
                <w:rFonts w:ascii="Times New Roman" w:eastAsia="Times New Roman" w:hAnsi="Times New Roman" w:cs="Times New Roman"/>
                <w:b/>
                <w:sz w:val="20"/>
                <w:szCs w:val="20"/>
                <w:lang w:eastAsia="zh-TW" w:bidi="he-IL"/>
              </w:rPr>
            </w:pPr>
            <w:r w:rsidRPr="000B1F43">
              <w:rPr>
                <w:rFonts w:ascii="Times New Roman" w:eastAsia="Times New Roman" w:hAnsi="Times New Roman" w:cs="Times New Roman"/>
                <w:b/>
                <w:sz w:val="20"/>
                <w:szCs w:val="20"/>
                <w:lang w:eastAsia="it-IT"/>
              </w:rPr>
              <w:t>- Max 20 punti</w:t>
            </w:r>
          </w:p>
        </w:tc>
      </w:tr>
      <w:tr w:rsidR="00AC2021" w:rsidRPr="000B1F43" w14:paraId="7ADACBD4" w14:textId="77777777" w:rsidTr="00117C6D">
        <w:trPr>
          <w:trHeight w:val="73"/>
        </w:trPr>
        <w:tc>
          <w:tcPr>
            <w:tcW w:w="8081" w:type="dxa"/>
            <w:vAlign w:val="center"/>
          </w:tcPr>
          <w:p w14:paraId="59742880" w14:textId="77777777" w:rsidR="00AC2021" w:rsidRPr="000B1F43" w:rsidRDefault="00AC2021" w:rsidP="009721DC">
            <w:pPr>
              <w:adjustRightInd w:val="0"/>
              <w:jc w:val="both"/>
              <w:rPr>
                <w:rFonts w:ascii="Times New Roman" w:eastAsia="Times New Roman" w:hAnsi="Times New Roman" w:cs="Times New Roman"/>
                <w:b/>
                <w:sz w:val="20"/>
                <w:szCs w:val="20"/>
                <w:lang w:eastAsia="zh-TW"/>
              </w:rPr>
            </w:pPr>
            <w:r w:rsidRPr="000B1F43">
              <w:rPr>
                <w:rFonts w:ascii="Times New Roman" w:eastAsia="Times New Roman" w:hAnsi="Times New Roman" w:cs="Times New Roman"/>
                <w:b/>
                <w:sz w:val="20"/>
                <w:szCs w:val="20"/>
                <w:lang w:eastAsia="it-IT"/>
              </w:rPr>
              <w:t xml:space="preserve">Fattori declinati nel piano della performance        </w:t>
            </w:r>
          </w:p>
        </w:tc>
        <w:tc>
          <w:tcPr>
            <w:tcW w:w="1104" w:type="dxa"/>
          </w:tcPr>
          <w:p w14:paraId="5842A265" w14:textId="77777777" w:rsidR="00AC2021" w:rsidRPr="000B1F43" w:rsidRDefault="00AC2021" w:rsidP="009721DC">
            <w:pPr>
              <w:widowControl/>
              <w:autoSpaceDE/>
              <w:autoSpaceDN/>
              <w:ind w:left="33"/>
              <w:jc w:val="center"/>
              <w:rPr>
                <w:rFonts w:ascii="Times New Roman" w:eastAsia="Times New Roman" w:hAnsi="Times New Roman" w:cs="Times New Roman"/>
                <w:b/>
                <w:i/>
                <w:sz w:val="20"/>
                <w:szCs w:val="20"/>
                <w:lang w:eastAsia="it-IT"/>
              </w:rPr>
            </w:pPr>
            <w:r w:rsidRPr="000B1F43">
              <w:rPr>
                <w:rFonts w:ascii="Times New Roman" w:eastAsia="Times New Roman" w:hAnsi="Times New Roman" w:cs="Times New Roman"/>
                <w:b/>
                <w:i/>
                <w:sz w:val="20"/>
                <w:szCs w:val="20"/>
                <w:lang w:eastAsia="it-IT"/>
              </w:rPr>
              <w:t>0 a 5</w:t>
            </w:r>
          </w:p>
        </w:tc>
        <w:tc>
          <w:tcPr>
            <w:tcW w:w="1589" w:type="dxa"/>
          </w:tcPr>
          <w:p w14:paraId="0F5CEC1D" w14:textId="77777777" w:rsidR="00AC2021" w:rsidRPr="000B1F43" w:rsidRDefault="00AC2021" w:rsidP="009721DC">
            <w:pPr>
              <w:widowControl/>
              <w:autoSpaceDE/>
              <w:autoSpaceDN/>
              <w:jc w:val="center"/>
              <w:rPr>
                <w:rFonts w:ascii="Times New Roman" w:eastAsia="Times New Roman" w:hAnsi="Times New Roman" w:cs="Times New Roman"/>
                <w:sz w:val="20"/>
                <w:szCs w:val="20"/>
                <w:lang w:eastAsia="zh-TW" w:bidi="he-IL"/>
              </w:rPr>
            </w:pPr>
          </w:p>
        </w:tc>
      </w:tr>
      <w:tr w:rsidR="00AC2021" w:rsidRPr="000B1F43" w14:paraId="7D9C1FDA" w14:textId="77777777" w:rsidTr="00117C6D">
        <w:trPr>
          <w:trHeight w:val="73"/>
        </w:trPr>
        <w:tc>
          <w:tcPr>
            <w:tcW w:w="8081" w:type="dxa"/>
            <w:vAlign w:val="center"/>
          </w:tcPr>
          <w:p w14:paraId="36CA862B" w14:textId="77777777" w:rsidR="00AC2021" w:rsidRPr="000B1F43" w:rsidRDefault="00AC2021" w:rsidP="009721DC">
            <w:pPr>
              <w:adjustRightInd w:val="0"/>
              <w:jc w:val="both"/>
              <w:rPr>
                <w:rFonts w:ascii="Times New Roman" w:eastAsia="Times New Roman" w:hAnsi="Times New Roman" w:cs="Times New Roman"/>
                <w:b/>
                <w:sz w:val="20"/>
                <w:szCs w:val="20"/>
                <w:lang w:eastAsia="zh-TW"/>
              </w:rPr>
            </w:pPr>
            <w:r w:rsidRPr="000B1F43">
              <w:rPr>
                <w:rFonts w:ascii="Times New Roman" w:eastAsia="Times New Roman" w:hAnsi="Times New Roman" w:cs="Times New Roman"/>
                <w:b/>
                <w:sz w:val="20"/>
                <w:szCs w:val="20"/>
                <w:lang w:eastAsia="it-IT"/>
              </w:rPr>
              <w:t>Valutazione della Performance organizzativa e individuale da parte degli utenti e/o derivante dagli obblighi in materia di trasparenza ed anticorruzione.</w:t>
            </w:r>
          </w:p>
        </w:tc>
        <w:tc>
          <w:tcPr>
            <w:tcW w:w="1104" w:type="dxa"/>
          </w:tcPr>
          <w:p w14:paraId="1289E6BB" w14:textId="77777777" w:rsidR="00AC2021" w:rsidRPr="000B1F43" w:rsidRDefault="00AC2021" w:rsidP="009721DC">
            <w:pPr>
              <w:widowControl/>
              <w:autoSpaceDE/>
              <w:autoSpaceDN/>
              <w:ind w:left="33"/>
              <w:rPr>
                <w:rFonts w:ascii="Times New Roman" w:eastAsia="Times New Roman" w:hAnsi="Times New Roman" w:cs="Times New Roman"/>
                <w:b/>
                <w:i/>
                <w:sz w:val="20"/>
                <w:szCs w:val="20"/>
                <w:lang w:eastAsia="it-IT"/>
              </w:rPr>
            </w:pPr>
            <w:r w:rsidRPr="000B1F43">
              <w:rPr>
                <w:rFonts w:ascii="Times New Roman" w:eastAsia="Times New Roman" w:hAnsi="Times New Roman" w:cs="Times New Roman"/>
                <w:b/>
                <w:i/>
                <w:sz w:val="20"/>
                <w:szCs w:val="20"/>
                <w:lang w:eastAsia="it-IT"/>
              </w:rPr>
              <w:t xml:space="preserve"> 0  a 15</w:t>
            </w:r>
          </w:p>
        </w:tc>
        <w:tc>
          <w:tcPr>
            <w:tcW w:w="1589" w:type="dxa"/>
          </w:tcPr>
          <w:p w14:paraId="4F6555DF" w14:textId="77777777" w:rsidR="00AC2021" w:rsidRPr="000B1F43" w:rsidRDefault="00AC2021" w:rsidP="009721DC">
            <w:pPr>
              <w:widowControl/>
              <w:autoSpaceDE/>
              <w:autoSpaceDN/>
              <w:jc w:val="center"/>
              <w:rPr>
                <w:rFonts w:ascii="Times New Roman" w:eastAsia="Times New Roman" w:hAnsi="Times New Roman" w:cs="Times New Roman"/>
                <w:sz w:val="20"/>
                <w:szCs w:val="20"/>
                <w:lang w:eastAsia="zh-TW" w:bidi="he-IL"/>
              </w:rPr>
            </w:pPr>
          </w:p>
        </w:tc>
      </w:tr>
      <w:tr w:rsidR="00AC2021" w:rsidRPr="000B1F43" w14:paraId="629371EF" w14:textId="77777777" w:rsidTr="00117C6D">
        <w:trPr>
          <w:trHeight w:val="73"/>
        </w:trPr>
        <w:tc>
          <w:tcPr>
            <w:tcW w:w="8081" w:type="dxa"/>
            <w:vAlign w:val="center"/>
          </w:tcPr>
          <w:p w14:paraId="697EF836" w14:textId="77777777" w:rsidR="00AC2021" w:rsidRPr="000B1F43" w:rsidRDefault="00AC2021" w:rsidP="009721DC">
            <w:pPr>
              <w:adjustRightInd w:val="0"/>
              <w:jc w:val="both"/>
              <w:rPr>
                <w:rFonts w:ascii="Times New Roman" w:eastAsia="Times New Roman" w:hAnsi="Times New Roman" w:cs="Times New Roman"/>
                <w:b/>
                <w:sz w:val="20"/>
                <w:szCs w:val="20"/>
                <w:lang w:eastAsia="zh-TW"/>
              </w:rPr>
            </w:pPr>
          </w:p>
        </w:tc>
        <w:tc>
          <w:tcPr>
            <w:tcW w:w="1104" w:type="dxa"/>
          </w:tcPr>
          <w:p w14:paraId="47051FEF" w14:textId="77777777" w:rsidR="00AC2021" w:rsidRPr="000B1F43" w:rsidRDefault="00AC2021" w:rsidP="009721DC">
            <w:pPr>
              <w:widowControl/>
              <w:autoSpaceDE/>
              <w:autoSpaceDN/>
              <w:ind w:left="33"/>
              <w:jc w:val="center"/>
              <w:rPr>
                <w:rFonts w:ascii="Times New Roman" w:eastAsia="Times New Roman" w:hAnsi="Times New Roman" w:cs="Times New Roman"/>
                <w:b/>
                <w:i/>
                <w:sz w:val="20"/>
                <w:szCs w:val="20"/>
                <w:lang w:eastAsia="it-IT"/>
              </w:rPr>
            </w:pPr>
          </w:p>
        </w:tc>
        <w:tc>
          <w:tcPr>
            <w:tcW w:w="1589" w:type="dxa"/>
          </w:tcPr>
          <w:p w14:paraId="2AA6F861" w14:textId="77777777" w:rsidR="00AC2021" w:rsidRPr="000B1F43" w:rsidRDefault="00AC2021" w:rsidP="009721DC">
            <w:pPr>
              <w:adjustRightInd w:val="0"/>
              <w:jc w:val="both"/>
              <w:rPr>
                <w:rFonts w:ascii="Times New Roman" w:eastAsia="Times New Roman" w:hAnsi="Times New Roman" w:cs="Times New Roman"/>
                <w:b/>
                <w:sz w:val="20"/>
                <w:szCs w:val="20"/>
                <w:lang w:eastAsia="zh-TW"/>
              </w:rPr>
            </w:pPr>
          </w:p>
        </w:tc>
      </w:tr>
    </w:tbl>
    <w:p w14:paraId="4D86CFB7" w14:textId="77777777" w:rsidR="00AC2021" w:rsidRPr="000B1F43" w:rsidRDefault="00AC2021" w:rsidP="009721DC">
      <w:pPr>
        <w:widowControl/>
        <w:autoSpaceDE/>
        <w:autoSpaceDN/>
        <w:spacing w:before="120" w:after="120"/>
        <w:rPr>
          <w:rFonts w:ascii="Times New Roman" w:eastAsia="Times New Roman" w:hAnsi="Times New Roman" w:cs="Times New Roman"/>
          <w:b/>
          <w:bCs/>
          <w:color w:val="000000"/>
          <w:sz w:val="20"/>
          <w:szCs w:val="20"/>
          <w:lang w:eastAsia="it-IT"/>
        </w:rPr>
      </w:pPr>
      <w:r w:rsidRPr="000B1F43">
        <w:rPr>
          <w:rFonts w:ascii="Times New Roman" w:eastAsia="Times New Roman" w:hAnsi="Times New Roman" w:cs="Times New Roman"/>
          <w:b/>
          <w:bCs/>
          <w:color w:val="000000"/>
          <w:sz w:val="20"/>
          <w:szCs w:val="20"/>
          <w:lang w:eastAsia="it-IT"/>
        </w:rPr>
        <w:t>APPLICAZIONE</w:t>
      </w:r>
      <w:r w:rsidRPr="000B1F43">
        <w:rPr>
          <w:rFonts w:ascii="Times New Roman" w:eastAsia="Times New Roman" w:hAnsi="Times New Roman" w:cs="Times New Roman"/>
          <w:b/>
          <w:color w:val="000000"/>
          <w:sz w:val="20"/>
          <w:szCs w:val="20"/>
          <w:lang w:eastAsia="it-IT"/>
        </w:rPr>
        <w:t xml:space="preserve"> FATTORI DI INCREMENTO E DI RIDUZIONE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1411"/>
        <w:gridCol w:w="1251"/>
      </w:tblGrid>
      <w:tr w:rsidR="00AC2021" w:rsidRPr="000B1F43" w14:paraId="2923B3F0" w14:textId="77777777" w:rsidTr="00117C6D">
        <w:tc>
          <w:tcPr>
            <w:tcW w:w="7192" w:type="dxa"/>
          </w:tcPr>
          <w:p w14:paraId="47DB7CEA" w14:textId="77777777" w:rsidR="00AC2021" w:rsidRPr="000B1F43" w:rsidRDefault="00AC2021" w:rsidP="009721DC">
            <w:pPr>
              <w:widowControl/>
              <w:tabs>
                <w:tab w:val="center" w:pos="4819"/>
                <w:tab w:val="right" w:pos="9638"/>
              </w:tabs>
              <w:autoSpaceDE/>
              <w:autoSpaceDN/>
              <w:spacing w:after="160"/>
              <w:ind w:left="426"/>
              <w:contextualSpacing/>
              <w:jc w:val="center"/>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FATTORI DI INCREMENTO</w:t>
            </w:r>
          </w:p>
        </w:tc>
        <w:tc>
          <w:tcPr>
            <w:tcW w:w="1411" w:type="dxa"/>
          </w:tcPr>
          <w:p w14:paraId="4A540A41"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 xml:space="preserve">Range di punteggio per ciascun fattore </w:t>
            </w:r>
          </w:p>
        </w:tc>
        <w:tc>
          <w:tcPr>
            <w:tcW w:w="1251" w:type="dxa"/>
          </w:tcPr>
          <w:p w14:paraId="151A3303"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Punteggio assegnato</w:t>
            </w:r>
          </w:p>
        </w:tc>
      </w:tr>
      <w:tr w:rsidR="00AC2021" w:rsidRPr="000B1F43" w14:paraId="5751DB84" w14:textId="77777777" w:rsidTr="00117C6D">
        <w:tc>
          <w:tcPr>
            <w:tcW w:w="7192" w:type="dxa"/>
          </w:tcPr>
          <w:p w14:paraId="59BABA5B" w14:textId="77777777" w:rsidR="00AC2021" w:rsidRPr="000B1F43" w:rsidRDefault="00AC2021" w:rsidP="009721DC">
            <w:pPr>
              <w:widowControl/>
              <w:autoSpaceDE/>
              <w:autoSpaceDN/>
              <w:jc w:val="both"/>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Eventuali ulteriori attività, di particolare rilevanza, prestate nell’anno che non siano state oggetto di programmazione</w:t>
            </w:r>
          </w:p>
        </w:tc>
        <w:tc>
          <w:tcPr>
            <w:tcW w:w="1411" w:type="dxa"/>
          </w:tcPr>
          <w:p w14:paraId="6B8C096D"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Da 0 a 2 punti</w:t>
            </w:r>
          </w:p>
        </w:tc>
        <w:tc>
          <w:tcPr>
            <w:tcW w:w="1251" w:type="dxa"/>
          </w:tcPr>
          <w:p w14:paraId="765288AA"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rPr>
            </w:pPr>
          </w:p>
        </w:tc>
      </w:tr>
      <w:tr w:rsidR="00AC2021" w:rsidRPr="000B1F43" w14:paraId="6F1BB900" w14:textId="77777777" w:rsidTr="00117C6D">
        <w:trPr>
          <w:trHeight w:val="593"/>
        </w:trPr>
        <w:tc>
          <w:tcPr>
            <w:tcW w:w="7192" w:type="dxa"/>
          </w:tcPr>
          <w:p w14:paraId="7A5F373C" w14:textId="77777777" w:rsidR="00AC2021" w:rsidRPr="000B1F43" w:rsidRDefault="00AC2021" w:rsidP="009721DC">
            <w:pPr>
              <w:widowControl/>
              <w:autoSpaceDE/>
              <w:autoSpaceDN/>
              <w:jc w:val="both"/>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Effettuazione di attività complesse per effetto di imprevisti o per nuovi adempimenti</w:t>
            </w:r>
          </w:p>
        </w:tc>
        <w:tc>
          <w:tcPr>
            <w:tcW w:w="1411" w:type="dxa"/>
          </w:tcPr>
          <w:p w14:paraId="31D6E24C"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Da 0 a 3 punti</w:t>
            </w:r>
          </w:p>
        </w:tc>
        <w:tc>
          <w:tcPr>
            <w:tcW w:w="1251" w:type="dxa"/>
          </w:tcPr>
          <w:p w14:paraId="1BB44DDC"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rPr>
            </w:pPr>
          </w:p>
        </w:tc>
      </w:tr>
      <w:tr w:rsidR="00AC2021" w:rsidRPr="000B1F43" w14:paraId="51D85456" w14:textId="77777777" w:rsidTr="00117C6D">
        <w:tc>
          <w:tcPr>
            <w:tcW w:w="7192" w:type="dxa"/>
          </w:tcPr>
          <w:p w14:paraId="15952B2A" w14:textId="77777777" w:rsidR="00AC2021" w:rsidRPr="000B1F43" w:rsidRDefault="00AC2021" w:rsidP="009721DC">
            <w:pPr>
              <w:widowControl/>
              <w:autoSpaceDE/>
              <w:autoSpaceDN/>
              <w:jc w:val="both"/>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Attività svolta in sostituzione</w:t>
            </w:r>
            <w:r w:rsidRPr="000B1F43">
              <w:rPr>
                <w:rFonts w:ascii="Times New Roman" w:eastAsia="Times New Roman" w:hAnsi="Times New Roman" w:cs="Times New Roman"/>
                <w:b/>
                <w:color w:val="FF0000"/>
                <w:sz w:val="20"/>
                <w:szCs w:val="20"/>
              </w:rPr>
              <w:t xml:space="preserve"> </w:t>
            </w:r>
            <w:r w:rsidRPr="000B1F43">
              <w:rPr>
                <w:rFonts w:ascii="Times New Roman" w:eastAsia="Times New Roman" w:hAnsi="Times New Roman" w:cs="Times New Roman"/>
                <w:b/>
                <w:color w:val="000000"/>
                <w:sz w:val="20"/>
                <w:szCs w:val="20"/>
              </w:rPr>
              <w:t xml:space="preserve">di responsabili temporaneamente impossibilitati </w:t>
            </w:r>
          </w:p>
        </w:tc>
        <w:tc>
          <w:tcPr>
            <w:tcW w:w="1411" w:type="dxa"/>
          </w:tcPr>
          <w:p w14:paraId="16A5AEF8"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Da 0 a 5 punti</w:t>
            </w:r>
          </w:p>
        </w:tc>
        <w:tc>
          <w:tcPr>
            <w:tcW w:w="1251" w:type="dxa"/>
          </w:tcPr>
          <w:p w14:paraId="6D362939"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rPr>
            </w:pPr>
          </w:p>
        </w:tc>
      </w:tr>
      <w:tr w:rsidR="00AC2021" w:rsidRPr="000B1F43" w14:paraId="4CCAE313" w14:textId="77777777" w:rsidTr="00117C6D">
        <w:tc>
          <w:tcPr>
            <w:tcW w:w="7192" w:type="dxa"/>
          </w:tcPr>
          <w:p w14:paraId="73283EFB" w14:textId="77777777" w:rsidR="00AC2021" w:rsidRPr="000B1F43" w:rsidRDefault="00AC2021" w:rsidP="009721DC">
            <w:pPr>
              <w:widowControl/>
              <w:autoSpaceDE/>
              <w:autoSpaceDN/>
              <w:spacing w:after="160"/>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 xml:space="preserve">                                                                                    TOTALE</w:t>
            </w:r>
          </w:p>
        </w:tc>
        <w:tc>
          <w:tcPr>
            <w:tcW w:w="1411" w:type="dxa"/>
          </w:tcPr>
          <w:p w14:paraId="6A0517EB"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p>
        </w:tc>
        <w:tc>
          <w:tcPr>
            <w:tcW w:w="1251" w:type="dxa"/>
          </w:tcPr>
          <w:p w14:paraId="60739292" w14:textId="77777777" w:rsidR="00AC2021" w:rsidRPr="000B1F43" w:rsidRDefault="00AC2021" w:rsidP="009721DC">
            <w:pPr>
              <w:widowControl/>
              <w:tabs>
                <w:tab w:val="center" w:pos="4819"/>
                <w:tab w:val="right" w:pos="9638"/>
              </w:tabs>
              <w:autoSpaceDE/>
              <w:autoSpaceDN/>
              <w:spacing w:after="160"/>
              <w:ind w:left="66"/>
              <w:jc w:val="both"/>
              <w:rPr>
                <w:rFonts w:ascii="Times New Roman" w:eastAsia="Times New Roman" w:hAnsi="Times New Roman" w:cs="Times New Roman"/>
                <w:b/>
                <w:color w:val="000000"/>
                <w:sz w:val="20"/>
                <w:szCs w:val="20"/>
              </w:rPr>
            </w:pPr>
          </w:p>
        </w:tc>
      </w:tr>
    </w:tbl>
    <w:p w14:paraId="1E76294B"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lang w:eastAsia="it-IT"/>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3"/>
        <w:gridCol w:w="1774"/>
        <w:gridCol w:w="3260"/>
      </w:tblGrid>
      <w:tr w:rsidR="00AC2021" w:rsidRPr="000B1F43" w14:paraId="4892C89A" w14:textId="77777777" w:rsidTr="00117C6D">
        <w:tc>
          <w:tcPr>
            <w:tcW w:w="4853" w:type="dxa"/>
          </w:tcPr>
          <w:p w14:paraId="361AF079" w14:textId="77777777" w:rsidR="00AC2021" w:rsidRPr="000B1F43" w:rsidRDefault="00AC2021" w:rsidP="009721DC">
            <w:pPr>
              <w:widowControl/>
              <w:tabs>
                <w:tab w:val="center" w:pos="4819"/>
                <w:tab w:val="right" w:pos="9638"/>
              </w:tabs>
              <w:autoSpaceDE/>
              <w:autoSpaceDN/>
              <w:spacing w:after="160"/>
              <w:ind w:left="426"/>
              <w:contextualSpacing/>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FATTORI DI RIDUZIONE</w:t>
            </w:r>
          </w:p>
        </w:tc>
        <w:tc>
          <w:tcPr>
            <w:tcW w:w="1774" w:type="dxa"/>
          </w:tcPr>
          <w:p w14:paraId="42881DB6" w14:textId="77777777" w:rsidR="00AC2021" w:rsidRPr="000B1F43" w:rsidRDefault="00AC2021" w:rsidP="009721DC">
            <w:pPr>
              <w:widowControl/>
              <w:tabs>
                <w:tab w:val="center" w:pos="4819"/>
                <w:tab w:val="right" w:pos="9638"/>
              </w:tabs>
              <w:autoSpaceDE/>
              <w:autoSpaceDN/>
              <w:spacing w:after="160"/>
              <w:ind w:left="-10"/>
              <w:jc w:val="center"/>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Ricorrenza (sì/no)</w:t>
            </w:r>
          </w:p>
        </w:tc>
        <w:tc>
          <w:tcPr>
            <w:tcW w:w="3260" w:type="dxa"/>
          </w:tcPr>
          <w:p w14:paraId="7AE89B17" w14:textId="77777777" w:rsidR="00AC2021" w:rsidRPr="000B1F43" w:rsidRDefault="00AC2021" w:rsidP="009721DC">
            <w:pPr>
              <w:widowControl/>
              <w:tabs>
                <w:tab w:val="center" w:pos="4819"/>
                <w:tab w:val="right" w:pos="9638"/>
              </w:tabs>
              <w:autoSpaceDE/>
              <w:autoSpaceDN/>
              <w:spacing w:after="160"/>
              <w:jc w:val="center"/>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Riduzione da applicare</w:t>
            </w:r>
          </w:p>
        </w:tc>
      </w:tr>
      <w:tr w:rsidR="00AC2021" w:rsidRPr="000B1F43" w14:paraId="3E8A355A" w14:textId="77777777" w:rsidTr="00117C6D">
        <w:trPr>
          <w:trHeight w:val="501"/>
        </w:trPr>
        <w:tc>
          <w:tcPr>
            <w:tcW w:w="4853" w:type="dxa"/>
          </w:tcPr>
          <w:p w14:paraId="4226908A"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r w:rsidRPr="000B1F43">
              <w:rPr>
                <w:rFonts w:ascii="Times New Roman" w:eastAsia="Times New Roman" w:hAnsi="Times New Roman" w:cs="Times New Roman"/>
                <w:b/>
                <w:color w:val="000000"/>
                <w:sz w:val="20"/>
                <w:szCs w:val="20"/>
              </w:rPr>
              <w:t>Mancato rispetto dei tempi procedimentali</w:t>
            </w:r>
            <w:r w:rsidRPr="000B1F43">
              <w:rPr>
                <w:rFonts w:ascii="Times New Roman" w:eastAsia="Times New Roman" w:hAnsi="Times New Roman" w:cs="Times New Roman"/>
                <w:color w:val="000000"/>
                <w:sz w:val="20"/>
                <w:szCs w:val="20"/>
              </w:rPr>
              <w:t xml:space="preserve"> causando, avendone responsabilità, almeno uno dei seguenti casi:</w:t>
            </w:r>
          </w:p>
          <w:p w14:paraId="5C83DABE"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r w:rsidRPr="000B1F43">
              <w:rPr>
                <w:rFonts w:ascii="Times New Roman" w:eastAsia="Times New Roman" w:hAnsi="Times New Roman" w:cs="Times New Roman"/>
                <w:color w:val="000000"/>
                <w:sz w:val="20"/>
                <w:szCs w:val="20"/>
              </w:rPr>
              <w:t>Risarcimento del danno</w:t>
            </w:r>
          </w:p>
          <w:p w14:paraId="496B9858" w14:textId="77777777" w:rsidR="00AC2021" w:rsidRPr="000B1F43" w:rsidRDefault="00AC2021" w:rsidP="009721DC">
            <w:pPr>
              <w:widowControl/>
              <w:autoSpaceDE/>
              <w:autoSpaceDN/>
              <w:contextualSpacing/>
              <w:jc w:val="both"/>
              <w:rPr>
                <w:rFonts w:ascii="Times New Roman" w:eastAsia="Times New Roman" w:hAnsi="Times New Roman" w:cs="Times New Roman"/>
                <w:color w:val="000000"/>
                <w:sz w:val="20"/>
                <w:szCs w:val="20"/>
              </w:rPr>
            </w:pPr>
            <w:r w:rsidRPr="000B1F43">
              <w:rPr>
                <w:rFonts w:ascii="Times New Roman" w:eastAsia="Times New Roman" w:hAnsi="Times New Roman" w:cs="Times New Roman"/>
                <w:color w:val="000000"/>
                <w:sz w:val="20"/>
                <w:szCs w:val="20"/>
              </w:rPr>
              <w:t>Indennizzo</w:t>
            </w:r>
          </w:p>
          <w:p w14:paraId="3FC04255" w14:textId="77777777" w:rsidR="00AC2021" w:rsidRPr="000B1F43" w:rsidRDefault="00AC2021" w:rsidP="009721DC">
            <w:pPr>
              <w:widowControl/>
              <w:autoSpaceDE/>
              <w:autoSpaceDN/>
              <w:contextualSpacing/>
              <w:jc w:val="both"/>
              <w:rPr>
                <w:rFonts w:ascii="Times New Roman" w:eastAsia="Times New Roman" w:hAnsi="Times New Roman" w:cs="Times New Roman"/>
                <w:color w:val="000000"/>
                <w:sz w:val="20"/>
                <w:szCs w:val="20"/>
              </w:rPr>
            </w:pPr>
            <w:r w:rsidRPr="000B1F43">
              <w:rPr>
                <w:rFonts w:ascii="Times New Roman" w:eastAsia="Times New Roman" w:hAnsi="Times New Roman" w:cs="Times New Roman"/>
                <w:color w:val="000000"/>
                <w:sz w:val="20"/>
                <w:szCs w:val="20"/>
              </w:rPr>
              <w:t>Commissario ad acta</w:t>
            </w:r>
          </w:p>
          <w:p w14:paraId="4DBD92F7" w14:textId="77777777" w:rsidR="00AC2021" w:rsidRPr="000B1F43" w:rsidRDefault="00AC2021" w:rsidP="009721DC">
            <w:pPr>
              <w:widowControl/>
              <w:autoSpaceDE/>
              <w:autoSpaceDN/>
              <w:contextualSpacing/>
              <w:jc w:val="both"/>
              <w:rPr>
                <w:rFonts w:ascii="Times New Roman" w:eastAsia="Times New Roman" w:hAnsi="Times New Roman" w:cs="Times New Roman"/>
                <w:color w:val="000000"/>
                <w:sz w:val="20"/>
                <w:szCs w:val="20"/>
              </w:rPr>
            </w:pPr>
            <w:r w:rsidRPr="000B1F43">
              <w:rPr>
                <w:rFonts w:ascii="Times New Roman" w:eastAsia="Times New Roman" w:hAnsi="Times New Roman" w:cs="Times New Roman"/>
                <w:color w:val="000000"/>
                <w:sz w:val="20"/>
                <w:szCs w:val="20"/>
              </w:rPr>
              <w:t>Mancata o tardiva emanazione del provvedimento (art.2, comma 9, legge 241/1990)</w:t>
            </w:r>
          </w:p>
        </w:tc>
        <w:tc>
          <w:tcPr>
            <w:tcW w:w="1774" w:type="dxa"/>
          </w:tcPr>
          <w:p w14:paraId="7CBBF0A2"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c>
          <w:tcPr>
            <w:tcW w:w="3260" w:type="dxa"/>
          </w:tcPr>
          <w:p w14:paraId="510B6E10"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r>
      <w:tr w:rsidR="00AC2021" w:rsidRPr="000B1F43" w14:paraId="609CEF8F" w14:textId="77777777" w:rsidTr="00117C6D">
        <w:tc>
          <w:tcPr>
            <w:tcW w:w="4853" w:type="dxa"/>
          </w:tcPr>
          <w:p w14:paraId="572D99DB"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r w:rsidRPr="000B1F43">
              <w:rPr>
                <w:rFonts w:ascii="Times New Roman" w:eastAsia="Times New Roman" w:hAnsi="Times New Roman" w:cs="Times New Roman"/>
                <w:color w:val="000000"/>
                <w:sz w:val="20"/>
                <w:szCs w:val="20"/>
              </w:rPr>
              <w:t xml:space="preserve"> </w:t>
            </w:r>
            <w:r w:rsidRPr="000B1F43">
              <w:rPr>
                <w:rFonts w:ascii="Times New Roman" w:eastAsia="Times New Roman" w:hAnsi="Times New Roman" w:cs="Times New Roman"/>
                <w:b/>
                <w:color w:val="000000"/>
                <w:sz w:val="20"/>
                <w:szCs w:val="20"/>
              </w:rPr>
              <w:t>Mancata attuazione delle disposizioni in materia di</w:t>
            </w:r>
            <w:r w:rsidRPr="000B1F43">
              <w:rPr>
                <w:rFonts w:ascii="Times New Roman" w:eastAsia="Times New Roman" w:hAnsi="Times New Roman" w:cs="Times New Roman"/>
                <w:color w:val="000000"/>
                <w:sz w:val="20"/>
                <w:szCs w:val="20"/>
              </w:rPr>
              <w:t xml:space="preserve"> </w:t>
            </w:r>
            <w:r w:rsidRPr="000B1F43">
              <w:rPr>
                <w:rFonts w:ascii="Times New Roman" w:eastAsia="Times New Roman" w:hAnsi="Times New Roman" w:cs="Times New Roman"/>
                <w:b/>
                <w:color w:val="000000"/>
                <w:sz w:val="20"/>
                <w:szCs w:val="20"/>
              </w:rPr>
              <w:t>prevenzione della corruzione e/o trasparenza</w:t>
            </w:r>
            <w:r w:rsidRPr="000B1F43">
              <w:rPr>
                <w:rFonts w:ascii="Times New Roman" w:eastAsia="Times New Roman" w:hAnsi="Times New Roman" w:cs="Times New Roman"/>
                <w:color w:val="000000"/>
                <w:sz w:val="20"/>
                <w:szCs w:val="20"/>
              </w:rPr>
              <w:t xml:space="preserve"> amministrativa, non riconducibili ai fattori presupposti</w:t>
            </w:r>
          </w:p>
        </w:tc>
        <w:tc>
          <w:tcPr>
            <w:tcW w:w="1774" w:type="dxa"/>
          </w:tcPr>
          <w:p w14:paraId="0B745070"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c>
          <w:tcPr>
            <w:tcW w:w="3260" w:type="dxa"/>
          </w:tcPr>
          <w:p w14:paraId="083E7F0E"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r>
      <w:tr w:rsidR="00AC2021" w:rsidRPr="000B1F43" w14:paraId="5ED9B321" w14:textId="77777777" w:rsidTr="00117C6D">
        <w:tc>
          <w:tcPr>
            <w:tcW w:w="4853" w:type="dxa"/>
          </w:tcPr>
          <w:p w14:paraId="7F9F38FB"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r w:rsidRPr="000B1F43">
              <w:rPr>
                <w:rFonts w:ascii="Times New Roman" w:eastAsia="Times New Roman" w:hAnsi="Times New Roman" w:cs="Times New Roman"/>
                <w:b/>
                <w:color w:val="000000"/>
                <w:sz w:val="20"/>
                <w:szCs w:val="20"/>
              </w:rPr>
              <w:t>Mancato rispetto delle direttive</w:t>
            </w:r>
            <w:r w:rsidRPr="000B1F43">
              <w:rPr>
                <w:rFonts w:ascii="Times New Roman" w:eastAsia="Times New Roman" w:hAnsi="Times New Roman" w:cs="Times New Roman"/>
                <w:color w:val="000000"/>
                <w:sz w:val="20"/>
                <w:szCs w:val="20"/>
              </w:rPr>
              <w:t xml:space="preserve"> impartite dall’amministrazione (articolo 21, comma 5, decreto legislativo 165/2001)</w:t>
            </w:r>
          </w:p>
        </w:tc>
        <w:tc>
          <w:tcPr>
            <w:tcW w:w="1774" w:type="dxa"/>
          </w:tcPr>
          <w:p w14:paraId="1A59F4F0"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c>
          <w:tcPr>
            <w:tcW w:w="3260" w:type="dxa"/>
          </w:tcPr>
          <w:p w14:paraId="0816697E"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r>
      <w:tr w:rsidR="00AC2021" w:rsidRPr="000B1F43" w14:paraId="1C5530E5" w14:textId="77777777" w:rsidTr="00117C6D">
        <w:tc>
          <w:tcPr>
            <w:tcW w:w="4853" w:type="dxa"/>
          </w:tcPr>
          <w:p w14:paraId="60B9E735"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r w:rsidRPr="000B1F43">
              <w:rPr>
                <w:rFonts w:ascii="Times New Roman" w:eastAsia="Times New Roman" w:hAnsi="Times New Roman" w:cs="Times New Roman"/>
                <w:b/>
                <w:color w:val="000000"/>
                <w:sz w:val="20"/>
                <w:szCs w:val="20"/>
              </w:rPr>
              <w:t>Inefficienze o incompetenze</w:t>
            </w:r>
            <w:r w:rsidRPr="000B1F43">
              <w:rPr>
                <w:rFonts w:ascii="Times New Roman" w:eastAsia="Times New Roman" w:hAnsi="Times New Roman" w:cs="Times New Roman"/>
                <w:color w:val="000000"/>
                <w:sz w:val="20"/>
                <w:szCs w:val="20"/>
              </w:rPr>
              <w:t xml:space="preserve"> che abbiano comportato </w:t>
            </w:r>
            <w:r w:rsidRPr="000B1F43">
              <w:rPr>
                <w:rFonts w:ascii="Times New Roman" w:eastAsia="Times New Roman" w:hAnsi="Times New Roman" w:cs="Times New Roman"/>
                <w:b/>
                <w:color w:val="000000"/>
                <w:sz w:val="20"/>
                <w:szCs w:val="20"/>
              </w:rPr>
              <w:t>gravi danni</w:t>
            </w:r>
            <w:r w:rsidRPr="000B1F43">
              <w:rPr>
                <w:rFonts w:ascii="Times New Roman" w:eastAsia="Times New Roman" w:hAnsi="Times New Roman" w:cs="Times New Roman"/>
                <w:color w:val="000000"/>
                <w:sz w:val="20"/>
                <w:szCs w:val="20"/>
              </w:rPr>
              <w:t xml:space="preserve"> al normale funzionamento dell’ente (articolo 55 sexies) accertate nel contesto della valutazione.</w:t>
            </w:r>
          </w:p>
        </w:tc>
        <w:tc>
          <w:tcPr>
            <w:tcW w:w="1774" w:type="dxa"/>
          </w:tcPr>
          <w:p w14:paraId="56E7BD82"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c>
          <w:tcPr>
            <w:tcW w:w="3260" w:type="dxa"/>
          </w:tcPr>
          <w:p w14:paraId="135E1B97"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r>
      <w:tr w:rsidR="00AC2021" w:rsidRPr="000B1F43" w14:paraId="3FE59FF5" w14:textId="77777777" w:rsidTr="00117C6D">
        <w:tc>
          <w:tcPr>
            <w:tcW w:w="4853" w:type="dxa"/>
          </w:tcPr>
          <w:p w14:paraId="0B418E25"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r w:rsidRPr="000B1F43">
              <w:rPr>
                <w:rFonts w:ascii="Times New Roman" w:eastAsia="Times New Roman" w:hAnsi="Times New Roman" w:cs="Times New Roman"/>
                <w:b/>
                <w:color w:val="000000"/>
                <w:sz w:val="20"/>
                <w:szCs w:val="20"/>
              </w:rPr>
              <w:t xml:space="preserve">Rilievi significativi </w:t>
            </w:r>
            <w:r w:rsidRPr="000B1F43">
              <w:rPr>
                <w:rFonts w:ascii="Times New Roman" w:eastAsia="Times New Roman" w:hAnsi="Times New Roman" w:cs="Times New Roman"/>
                <w:color w:val="000000"/>
                <w:sz w:val="20"/>
                <w:szCs w:val="20"/>
              </w:rPr>
              <w:t>verificati in occasione dell’attività di controllo sulla regolarità degli atti</w:t>
            </w:r>
          </w:p>
        </w:tc>
        <w:tc>
          <w:tcPr>
            <w:tcW w:w="1774" w:type="dxa"/>
          </w:tcPr>
          <w:p w14:paraId="6CF6E9D2"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c>
          <w:tcPr>
            <w:tcW w:w="3260" w:type="dxa"/>
          </w:tcPr>
          <w:p w14:paraId="577508F6"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r>
      <w:tr w:rsidR="00AC2021" w:rsidRPr="000B1F43" w14:paraId="694205A8" w14:textId="77777777" w:rsidTr="00117C6D">
        <w:trPr>
          <w:trHeight w:val="516"/>
        </w:trPr>
        <w:tc>
          <w:tcPr>
            <w:tcW w:w="4853" w:type="dxa"/>
          </w:tcPr>
          <w:p w14:paraId="673644A1"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r w:rsidRPr="000B1F43">
              <w:rPr>
                <w:rFonts w:ascii="Times New Roman" w:eastAsia="Times New Roman" w:hAnsi="Times New Roman" w:cs="Times New Roman"/>
                <w:b/>
                <w:color w:val="000000"/>
                <w:sz w:val="20"/>
                <w:szCs w:val="20"/>
              </w:rPr>
              <w:lastRenderedPageBreak/>
              <w:t>Indisponibilità alla cooperazione e alla integrazione</w:t>
            </w:r>
            <w:r w:rsidRPr="000B1F43">
              <w:rPr>
                <w:rFonts w:ascii="Times New Roman" w:eastAsia="Times New Roman" w:hAnsi="Times New Roman" w:cs="Times New Roman"/>
                <w:color w:val="000000"/>
                <w:sz w:val="20"/>
                <w:szCs w:val="20"/>
              </w:rPr>
              <w:t xml:space="preserve"> organizzativa</w:t>
            </w:r>
          </w:p>
        </w:tc>
        <w:tc>
          <w:tcPr>
            <w:tcW w:w="1774" w:type="dxa"/>
          </w:tcPr>
          <w:p w14:paraId="27F3D165"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c>
          <w:tcPr>
            <w:tcW w:w="3260" w:type="dxa"/>
          </w:tcPr>
          <w:p w14:paraId="4FB4E1AA"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r>
      <w:tr w:rsidR="00AC2021" w:rsidRPr="000B1F43" w14:paraId="13D696BD" w14:textId="77777777" w:rsidTr="00117C6D">
        <w:tc>
          <w:tcPr>
            <w:tcW w:w="4853" w:type="dxa"/>
          </w:tcPr>
          <w:p w14:paraId="24DFE223"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r w:rsidRPr="000B1F43">
              <w:rPr>
                <w:rFonts w:ascii="Times New Roman" w:eastAsia="Times New Roman" w:hAnsi="Times New Roman" w:cs="Times New Roman"/>
                <w:color w:val="000000"/>
                <w:sz w:val="20"/>
                <w:szCs w:val="20"/>
              </w:rPr>
              <w:t xml:space="preserve">Avere determinato colpevolmente </w:t>
            </w:r>
            <w:r w:rsidRPr="000B1F43">
              <w:rPr>
                <w:rFonts w:ascii="Times New Roman" w:eastAsia="Times New Roman" w:hAnsi="Times New Roman" w:cs="Times New Roman"/>
                <w:b/>
                <w:color w:val="000000"/>
                <w:sz w:val="20"/>
                <w:szCs w:val="20"/>
              </w:rPr>
              <w:t>debiti fuori bilancio</w:t>
            </w:r>
          </w:p>
        </w:tc>
        <w:tc>
          <w:tcPr>
            <w:tcW w:w="1774" w:type="dxa"/>
          </w:tcPr>
          <w:p w14:paraId="3BF325F7"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c>
          <w:tcPr>
            <w:tcW w:w="3260" w:type="dxa"/>
          </w:tcPr>
          <w:p w14:paraId="7A0458FB"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r>
      <w:tr w:rsidR="00AC2021" w:rsidRPr="000B1F43" w14:paraId="491A8E71" w14:textId="77777777" w:rsidTr="00117C6D">
        <w:tc>
          <w:tcPr>
            <w:tcW w:w="4853" w:type="dxa"/>
          </w:tcPr>
          <w:p w14:paraId="2A618663" w14:textId="77777777" w:rsidR="00AC2021" w:rsidRPr="000B1F43" w:rsidRDefault="00AC2021" w:rsidP="009721DC">
            <w:pPr>
              <w:widowControl/>
              <w:autoSpaceDE/>
              <w:autoSpaceDN/>
              <w:spacing w:after="160"/>
              <w:rPr>
                <w:rFonts w:ascii="Times New Roman" w:eastAsia="Times New Roman" w:hAnsi="Times New Roman" w:cs="Times New Roman"/>
                <w:color w:val="000000"/>
                <w:sz w:val="20"/>
                <w:szCs w:val="20"/>
              </w:rPr>
            </w:pPr>
            <w:r w:rsidRPr="000B1F43">
              <w:rPr>
                <w:rFonts w:ascii="Times New Roman" w:eastAsia="Times New Roman" w:hAnsi="Times New Roman" w:cs="Times New Roman"/>
                <w:b/>
                <w:color w:val="000000"/>
                <w:sz w:val="20"/>
                <w:szCs w:val="20"/>
              </w:rPr>
              <w:t xml:space="preserve">Rilievi da parte dei cittadini </w:t>
            </w:r>
            <w:r w:rsidRPr="000B1F43">
              <w:rPr>
                <w:rFonts w:ascii="Times New Roman" w:eastAsia="Times New Roman" w:hAnsi="Times New Roman" w:cs="Times New Roman"/>
                <w:color w:val="000000"/>
                <w:sz w:val="20"/>
                <w:szCs w:val="20"/>
              </w:rPr>
              <w:t>riguardanti l’inefficienza o il mancato funzionamento del servizio</w:t>
            </w:r>
          </w:p>
        </w:tc>
        <w:tc>
          <w:tcPr>
            <w:tcW w:w="1774" w:type="dxa"/>
          </w:tcPr>
          <w:p w14:paraId="7A6D4081"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c>
          <w:tcPr>
            <w:tcW w:w="3260" w:type="dxa"/>
          </w:tcPr>
          <w:p w14:paraId="4C508C13"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r>
      <w:tr w:rsidR="00AC2021" w:rsidRPr="000B1F43" w14:paraId="6AADEC56" w14:textId="77777777" w:rsidTr="00117C6D">
        <w:tc>
          <w:tcPr>
            <w:tcW w:w="4853" w:type="dxa"/>
          </w:tcPr>
          <w:p w14:paraId="1AD76137" w14:textId="77777777" w:rsidR="00AC2021" w:rsidRPr="000B1F43" w:rsidRDefault="00AC2021" w:rsidP="009721DC">
            <w:pPr>
              <w:widowControl/>
              <w:tabs>
                <w:tab w:val="center" w:pos="4819"/>
                <w:tab w:val="right" w:pos="9638"/>
              </w:tabs>
              <w:autoSpaceDE/>
              <w:autoSpaceDN/>
              <w:spacing w:after="160"/>
              <w:ind w:left="426"/>
              <w:contextualSpacing/>
              <w:jc w:val="right"/>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 xml:space="preserve">TOTALE </w:t>
            </w:r>
          </w:p>
        </w:tc>
        <w:tc>
          <w:tcPr>
            <w:tcW w:w="1774" w:type="dxa"/>
          </w:tcPr>
          <w:p w14:paraId="53B93E7D"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c>
          <w:tcPr>
            <w:tcW w:w="3260" w:type="dxa"/>
          </w:tcPr>
          <w:p w14:paraId="049F3481" w14:textId="77777777" w:rsidR="00AC2021" w:rsidRPr="000B1F43" w:rsidRDefault="00AC2021" w:rsidP="009721DC">
            <w:pPr>
              <w:widowControl/>
              <w:tabs>
                <w:tab w:val="center" w:pos="4819"/>
                <w:tab w:val="right" w:pos="9638"/>
              </w:tabs>
              <w:autoSpaceDE/>
              <w:autoSpaceDN/>
              <w:spacing w:after="160"/>
              <w:ind w:left="360"/>
              <w:jc w:val="both"/>
              <w:rPr>
                <w:rFonts w:ascii="Times New Roman" w:eastAsia="Times New Roman" w:hAnsi="Times New Roman" w:cs="Times New Roman"/>
                <w:color w:val="000000"/>
                <w:sz w:val="20"/>
                <w:szCs w:val="20"/>
              </w:rPr>
            </w:pPr>
          </w:p>
        </w:tc>
      </w:tr>
    </w:tbl>
    <w:p w14:paraId="2D509747" w14:textId="77777777" w:rsidR="00AC2021" w:rsidRPr="000B1F43" w:rsidRDefault="00AC2021" w:rsidP="009721DC">
      <w:pPr>
        <w:keepNext/>
        <w:keepLines/>
        <w:widowControl/>
        <w:autoSpaceDE/>
        <w:autoSpaceDN/>
        <w:spacing w:before="120" w:after="120"/>
        <w:jc w:val="center"/>
        <w:outlineLvl w:val="1"/>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RIEPILOGO</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6"/>
        <w:gridCol w:w="3244"/>
      </w:tblGrid>
      <w:tr w:rsidR="00AC2021" w:rsidRPr="000B1F43" w14:paraId="1411A58D" w14:textId="77777777" w:rsidTr="00117C6D">
        <w:trPr>
          <w:jc w:val="center"/>
        </w:trPr>
        <w:tc>
          <w:tcPr>
            <w:tcW w:w="5706" w:type="dxa"/>
          </w:tcPr>
          <w:p w14:paraId="07C85830"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Punteggio risultante dall’applicazione dei fattori di valutazione</w:t>
            </w:r>
          </w:p>
        </w:tc>
        <w:tc>
          <w:tcPr>
            <w:tcW w:w="3244" w:type="dxa"/>
          </w:tcPr>
          <w:p w14:paraId="2BEBD14D" w14:textId="77777777" w:rsidR="00AC2021" w:rsidRPr="000B1F43" w:rsidRDefault="00AC2021"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rPr>
            </w:pPr>
          </w:p>
          <w:p w14:paraId="10C942BA"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rPr>
            </w:pPr>
          </w:p>
        </w:tc>
      </w:tr>
      <w:tr w:rsidR="00AC2021" w:rsidRPr="000B1F43" w14:paraId="7814CF23" w14:textId="77777777" w:rsidTr="00117C6D">
        <w:trPr>
          <w:jc w:val="center"/>
        </w:trPr>
        <w:tc>
          <w:tcPr>
            <w:tcW w:w="5706" w:type="dxa"/>
          </w:tcPr>
          <w:p w14:paraId="0408CCBF"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 xml:space="preserve">Fattori di incremento </w:t>
            </w:r>
          </w:p>
        </w:tc>
        <w:tc>
          <w:tcPr>
            <w:tcW w:w="3244" w:type="dxa"/>
          </w:tcPr>
          <w:p w14:paraId="60A3698A" w14:textId="77777777" w:rsidR="00AC2021" w:rsidRPr="000B1F43" w:rsidRDefault="00AC2021" w:rsidP="009721DC">
            <w:pPr>
              <w:widowControl/>
              <w:tabs>
                <w:tab w:val="center" w:pos="4819"/>
                <w:tab w:val="right" w:pos="9638"/>
              </w:tabs>
              <w:autoSpaceDE/>
              <w:autoSpaceDN/>
              <w:spacing w:after="160"/>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w:t>
            </w:r>
          </w:p>
        </w:tc>
      </w:tr>
      <w:tr w:rsidR="00AC2021" w:rsidRPr="000B1F43" w14:paraId="72E6C0AA" w14:textId="77777777" w:rsidTr="00117C6D">
        <w:trPr>
          <w:jc w:val="center"/>
        </w:trPr>
        <w:tc>
          <w:tcPr>
            <w:tcW w:w="5706" w:type="dxa"/>
          </w:tcPr>
          <w:p w14:paraId="515B6328"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Fattori di riduzione</w:t>
            </w:r>
          </w:p>
        </w:tc>
        <w:tc>
          <w:tcPr>
            <w:tcW w:w="3244" w:type="dxa"/>
          </w:tcPr>
          <w:p w14:paraId="39F7CFAC"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w:t>
            </w:r>
          </w:p>
        </w:tc>
      </w:tr>
      <w:tr w:rsidR="00AC2021" w:rsidRPr="000B1F43" w14:paraId="45FA119A" w14:textId="77777777" w:rsidTr="00117C6D">
        <w:trPr>
          <w:jc w:val="center"/>
        </w:trPr>
        <w:tc>
          <w:tcPr>
            <w:tcW w:w="5706" w:type="dxa"/>
          </w:tcPr>
          <w:p w14:paraId="197A2907" w14:textId="77777777" w:rsidR="00AC2021" w:rsidRPr="000B1F43" w:rsidRDefault="00AC2021" w:rsidP="009721DC">
            <w:pPr>
              <w:widowControl/>
              <w:tabs>
                <w:tab w:val="center" w:pos="4819"/>
                <w:tab w:val="right" w:pos="9638"/>
              </w:tabs>
              <w:autoSpaceDE/>
              <w:autoSpaceDN/>
              <w:spacing w:after="160"/>
              <w:jc w:val="right"/>
              <w:rPr>
                <w:rFonts w:ascii="Times New Roman" w:eastAsia="Times New Roman" w:hAnsi="Times New Roman" w:cs="Times New Roman"/>
                <w:b/>
                <w:color w:val="000000"/>
                <w:sz w:val="20"/>
                <w:szCs w:val="20"/>
              </w:rPr>
            </w:pPr>
            <w:r w:rsidRPr="000B1F43">
              <w:rPr>
                <w:rFonts w:ascii="Times New Roman" w:eastAsia="Times New Roman" w:hAnsi="Times New Roman" w:cs="Times New Roman"/>
                <w:b/>
                <w:color w:val="000000"/>
                <w:sz w:val="20"/>
                <w:szCs w:val="20"/>
              </w:rPr>
              <w:t>Punteggio finale conseguito</w:t>
            </w:r>
          </w:p>
        </w:tc>
        <w:tc>
          <w:tcPr>
            <w:tcW w:w="3244" w:type="dxa"/>
          </w:tcPr>
          <w:p w14:paraId="7E84C157" w14:textId="77777777" w:rsidR="00AC2021" w:rsidRPr="000B1F43" w:rsidRDefault="00AC2021" w:rsidP="009721DC">
            <w:pPr>
              <w:widowControl/>
              <w:tabs>
                <w:tab w:val="center" w:pos="4819"/>
                <w:tab w:val="right" w:pos="9638"/>
              </w:tabs>
              <w:autoSpaceDE/>
              <w:autoSpaceDN/>
              <w:spacing w:after="160"/>
              <w:jc w:val="both"/>
              <w:rPr>
                <w:rFonts w:ascii="Times New Roman" w:eastAsia="Times New Roman" w:hAnsi="Times New Roman" w:cs="Times New Roman"/>
                <w:b/>
                <w:color w:val="000000"/>
                <w:sz w:val="20"/>
                <w:szCs w:val="20"/>
              </w:rPr>
            </w:pPr>
          </w:p>
        </w:tc>
      </w:tr>
    </w:tbl>
    <w:p w14:paraId="25822979" w14:textId="77777777" w:rsidR="00AC2021" w:rsidRPr="000B1F43" w:rsidRDefault="00AC2021" w:rsidP="009721DC">
      <w:pPr>
        <w:widowControl/>
        <w:adjustRightInd w:val="0"/>
        <w:rPr>
          <w:rFonts w:ascii="Times New Roman" w:eastAsia="Times New Roman" w:hAnsi="Times New Roman" w:cs="Times New Roman"/>
          <w:sz w:val="20"/>
          <w:szCs w:val="20"/>
          <w:lang w:eastAsia="it-IT"/>
        </w:rPr>
      </w:pPr>
    </w:p>
    <w:p w14:paraId="0D7DC959" w14:textId="77777777" w:rsidR="00AC2021" w:rsidRPr="000B1F43" w:rsidRDefault="00AC2021" w:rsidP="009721DC">
      <w:pPr>
        <w:widowControl/>
        <w:autoSpaceDE/>
        <w:autoSpaceDN/>
        <w:spacing w:after="212"/>
        <w:ind w:left="28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OSSERVAZIONI DEL RESPONSABILE DI AREA</w:t>
      </w:r>
    </w:p>
    <w:p w14:paraId="2DA20C43"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3CBD3145"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______________________________________________________________________________</w:t>
      </w:r>
    </w:p>
    <w:p w14:paraId="4117F01E" w14:textId="77777777" w:rsidR="00AC2021" w:rsidRPr="000B1F43" w:rsidRDefault="00AC2021" w:rsidP="009721DC">
      <w:pPr>
        <w:widowControl/>
        <w:autoSpaceDE/>
        <w:autoSpaceDN/>
        <w:spacing w:after="222"/>
        <w:ind w:left="279"/>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Il Responsabile dell’Area                                                                       Il Dipendente comunale</w:t>
      </w:r>
    </w:p>
    <w:p w14:paraId="4E6396C0" w14:textId="77777777" w:rsidR="00AC2021" w:rsidRPr="000B1F43" w:rsidRDefault="00AC2021" w:rsidP="009721DC">
      <w:pPr>
        <w:widowControl/>
        <w:tabs>
          <w:tab w:val="center" w:pos="1932"/>
          <w:tab w:val="center" w:pos="3824"/>
          <w:tab w:val="center" w:pos="4532"/>
          <w:tab w:val="center" w:pos="7188"/>
        </w:tabs>
        <w:autoSpaceDE/>
        <w:autoSpaceDN/>
        <w:spacing w:after="254"/>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ab/>
      </w:r>
      <w:r w:rsidRPr="000B1F43">
        <w:rPr>
          <w:rFonts w:ascii="Times New Roman" w:eastAsia="Times New Roman" w:hAnsi="Times New Roman" w:cs="Times New Roman"/>
          <w:b/>
          <w:color w:val="000000"/>
          <w:sz w:val="20"/>
          <w:szCs w:val="20"/>
          <w:lang w:eastAsia="it-IT"/>
        </w:rPr>
        <w:t xml:space="preserve"> </w:t>
      </w:r>
    </w:p>
    <w:p w14:paraId="5D9B1426" w14:textId="77777777" w:rsidR="00AC2021" w:rsidRPr="000B1F43" w:rsidRDefault="00AC2021" w:rsidP="009721DC">
      <w:pPr>
        <w:widowControl/>
        <w:autoSpaceDE/>
        <w:autoSpaceDN/>
        <w:spacing w:after="222"/>
        <w:ind w:left="279"/>
        <w:jc w:val="center"/>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L’Organismo indipendente di valutazione</w:t>
      </w:r>
    </w:p>
    <w:p w14:paraId="2160CBD3" w14:textId="77777777" w:rsidR="00AC2021" w:rsidRPr="000B1F43" w:rsidRDefault="00AC2021" w:rsidP="009721DC">
      <w:pPr>
        <w:widowControl/>
        <w:autoSpaceDE/>
        <w:autoSpaceDN/>
        <w:spacing w:after="15"/>
        <w:jc w:val="center"/>
        <w:rPr>
          <w:rFonts w:ascii="Times New Roman" w:eastAsia="Times New Roman" w:hAnsi="Times New Roman" w:cs="Times New Roman"/>
          <w:b/>
          <w:color w:val="000000"/>
          <w:sz w:val="20"/>
          <w:szCs w:val="20"/>
          <w:u w:val="single"/>
          <w:lang w:eastAsia="it-IT"/>
        </w:rPr>
      </w:pPr>
      <w:r w:rsidRPr="000B1F43">
        <w:rPr>
          <w:rFonts w:ascii="Times New Roman" w:eastAsia="Times New Roman" w:hAnsi="Times New Roman" w:cs="Times New Roman"/>
          <w:b/>
          <w:color w:val="000000"/>
          <w:sz w:val="20"/>
          <w:szCs w:val="20"/>
          <w:u w:val="single"/>
          <w:lang w:eastAsia="it-IT"/>
        </w:rPr>
        <w:t>SCHEDA VALUTAZIONE PROGETTO OBIETTIVO</w:t>
      </w:r>
    </w:p>
    <w:p w14:paraId="19782536" w14:textId="77777777" w:rsidR="00AC2021" w:rsidRPr="000B1F43" w:rsidRDefault="00AC2021" w:rsidP="009721DC">
      <w:pPr>
        <w:widowControl/>
        <w:autoSpaceDE/>
        <w:autoSpaceDN/>
        <w:spacing w:after="15"/>
        <w:ind w:left="-5"/>
        <w:jc w:val="center"/>
        <w:rPr>
          <w:rFonts w:ascii="Times New Roman" w:eastAsia="Times New Roman" w:hAnsi="Times New Roman" w:cs="Times New Roman"/>
          <w:b/>
          <w:color w:val="000000"/>
          <w:sz w:val="20"/>
          <w:szCs w:val="20"/>
          <w:lang w:eastAsia="it-IT"/>
        </w:rPr>
      </w:pPr>
    </w:p>
    <w:p w14:paraId="31384E01"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815377B" w14:textId="77777777" w:rsidR="00AC2021" w:rsidRPr="000B1F43" w:rsidRDefault="00AC2021" w:rsidP="009721DC">
      <w:pPr>
        <w:widowControl/>
        <w:autoSpaceDE/>
        <w:autoSpaceDN/>
        <w:spacing w:after="15"/>
        <w:ind w:left="-5"/>
        <w:jc w:val="both"/>
        <w:rPr>
          <w:rFonts w:ascii="Times New Roman" w:eastAsia="Times New Roman" w:hAnsi="Times New Roman" w:cs="Times New Roman"/>
          <w:b/>
          <w:color w:val="000000"/>
          <w:sz w:val="20"/>
          <w:szCs w:val="20"/>
          <w:lang w:eastAsia="it-IT"/>
        </w:rPr>
      </w:pPr>
    </w:p>
    <w:p w14:paraId="40FE4F96"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OBIETTIVI PREFISSATI DAL PROGETTO</w:t>
      </w:r>
      <w:r w:rsidRPr="000B1F43">
        <w:rPr>
          <w:rFonts w:ascii="Times New Roman" w:eastAsia="Times New Roman" w:hAnsi="Times New Roman" w:cs="Times New Roman"/>
          <w:color w:val="000000"/>
          <w:sz w:val="20"/>
          <w:szCs w:val="20"/>
          <w:lang w:eastAsia="it-IT"/>
        </w:rPr>
        <w:t xml:space="preserve">: quantitativi/ qualitativi </w:t>
      </w:r>
    </w:p>
    <w:p w14:paraId="77400887"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E94177B"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4255AE03"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C018B52"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124AA7A7" w14:textId="77777777" w:rsidR="00AC2021" w:rsidRPr="000B1F43" w:rsidRDefault="00AC2021" w:rsidP="009721DC">
      <w:pPr>
        <w:widowControl/>
        <w:autoSpaceDE/>
        <w:autoSpaceDN/>
        <w:spacing w:after="1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OBIETTIVI EFFETTIVAMENTE RAGGIUNTI AL TERMINE DELL’ANNO ____: </w:t>
      </w:r>
    </w:p>
    <w:p w14:paraId="550E63A5"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241190B4"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50E9021C"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1602D945"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0655F187"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CRITICITA’ O DIFFICOLTA’ RISCONTRATE NELLA REALIZZAZIONE DEL PROGETTO: </w:t>
      </w:r>
    </w:p>
    <w:p w14:paraId="2A1F8A22" w14:textId="77777777" w:rsidR="00AC2021" w:rsidRPr="000B1F43" w:rsidRDefault="00AC2021" w:rsidP="009721DC">
      <w:pPr>
        <w:widowControl/>
        <w:autoSpaceDE/>
        <w:autoSpaceDN/>
        <w:spacing w:after="15"/>
        <w:ind w:left="-5"/>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p w14:paraId="1702F5C6"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79B61FA"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4F0AA4BD"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665EB63B"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IMPORTO DA LIQUIDARE AL PERSONALE COINVOLTO NEL PROGETTO DOPO LA VERIFICA DEI RISULTATI: </w:t>
      </w:r>
    </w:p>
    <w:p w14:paraId="5A81F1E3" w14:textId="77777777" w:rsidR="00AC2021" w:rsidRPr="000B1F43" w:rsidRDefault="00AC2021" w:rsidP="009721DC">
      <w:pPr>
        <w:widowControl/>
        <w:autoSpaceDE/>
        <w:autoSpaceDN/>
        <w:spacing w:after="15"/>
        <w:ind w:left="-5"/>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w:t>
      </w:r>
    </w:p>
    <w:p w14:paraId="4629865A"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42141252"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170FB5A6"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50B85D52"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Sulla base de benefici derivanti alla collettività, valutabili dai dati sopra riportati, si conferma un valore del progetto pari a € __________, così distribuito: </w:t>
      </w:r>
    </w:p>
    <w:p w14:paraId="4BE0FF96"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11B9ED72"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______________________________ </w:t>
      </w:r>
    </w:p>
    <w:p w14:paraId="24D6DAA0"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618DE60B"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______________________________ </w:t>
      </w:r>
    </w:p>
    <w:p w14:paraId="1BBF1D7F"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0DDB6163"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______________________________   </w:t>
      </w:r>
    </w:p>
    <w:p w14:paraId="3433DB0C"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44672B28"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44EF8887" w14:textId="77777777" w:rsidR="00AC2021" w:rsidRPr="000B1F43" w:rsidRDefault="00AC2021" w:rsidP="009721DC">
      <w:pPr>
        <w:widowControl/>
        <w:autoSpaceDE/>
        <w:autoSpaceDN/>
        <w:spacing w:after="15"/>
        <w:ind w:left="-5"/>
        <w:jc w:val="both"/>
        <w:rPr>
          <w:rFonts w:ascii="Times New Roman" w:eastAsia="Times New Roman" w:hAnsi="Times New Roman" w:cs="Times New Roman"/>
          <w:i/>
          <w:color w:val="000000"/>
          <w:sz w:val="20"/>
          <w:szCs w:val="20"/>
          <w:lang w:eastAsia="it-IT"/>
        </w:rPr>
      </w:pPr>
      <w:r w:rsidRPr="000B1F43">
        <w:rPr>
          <w:rFonts w:ascii="Times New Roman" w:eastAsia="Times New Roman" w:hAnsi="Times New Roman" w:cs="Times New Roman"/>
          <w:b/>
          <w:i/>
          <w:color w:val="000000"/>
          <w:sz w:val="20"/>
          <w:szCs w:val="20"/>
          <w:lang w:eastAsia="it-IT"/>
        </w:rPr>
        <w:t>Guardia Lombardi,</w:t>
      </w:r>
      <w:r w:rsidRPr="000B1F43">
        <w:rPr>
          <w:rFonts w:ascii="Times New Roman" w:eastAsia="Times New Roman" w:hAnsi="Times New Roman" w:cs="Times New Roman"/>
          <w:i/>
          <w:color w:val="000000"/>
          <w:sz w:val="20"/>
          <w:szCs w:val="20"/>
          <w:lang w:eastAsia="it-IT"/>
        </w:rPr>
        <w:t xml:space="preserve"> __________</w:t>
      </w:r>
    </w:p>
    <w:p w14:paraId="34558B92" w14:textId="77777777" w:rsidR="00AC2021" w:rsidRPr="000B1F43" w:rsidRDefault="00AC2021" w:rsidP="009721DC">
      <w:pPr>
        <w:widowControl/>
        <w:autoSpaceDE/>
        <w:autoSpaceDN/>
        <w:spacing w:after="15"/>
        <w:ind w:left="-5"/>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i/>
          <w:color w:val="000000"/>
          <w:sz w:val="20"/>
          <w:szCs w:val="20"/>
          <w:lang w:eastAsia="it-IT"/>
        </w:rPr>
        <w:t xml:space="preserve">                                                                                              </w:t>
      </w:r>
    </w:p>
    <w:p w14:paraId="50D8226D" w14:textId="77777777" w:rsidR="00AC2021" w:rsidRPr="000B1F43" w:rsidRDefault="00AC2021" w:rsidP="009721DC">
      <w:pPr>
        <w:widowControl/>
        <w:autoSpaceDE/>
        <w:autoSpaceDN/>
        <w:spacing w:after="15"/>
        <w:ind w:left="-5"/>
        <w:jc w:val="right"/>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IL RESPONSABILE DELL’AREA</w:t>
      </w:r>
    </w:p>
    <w:p w14:paraId="0EAD86E4"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321CA3C2" w14:textId="77777777" w:rsidR="00AC2021" w:rsidRPr="000B1F43" w:rsidRDefault="00AC2021" w:rsidP="009721DC">
      <w:pPr>
        <w:widowControl/>
        <w:autoSpaceDE/>
        <w:autoSpaceDN/>
        <w:spacing w:after="15"/>
        <w:ind w:left="-5"/>
        <w:jc w:val="right"/>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_____________________________________</w:t>
      </w:r>
    </w:p>
    <w:p w14:paraId="0FC31588"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r w:rsidRPr="000B1F43">
        <w:rPr>
          <w:rFonts w:ascii="Times New Roman" w:eastAsia="Times New Roman" w:hAnsi="Times New Roman" w:cs="Times New Roman"/>
          <w:color w:val="000000"/>
          <w:sz w:val="20"/>
          <w:szCs w:val="20"/>
          <w:lang w:eastAsia="it-IT"/>
        </w:rPr>
        <w:t xml:space="preserve"> </w:t>
      </w:r>
    </w:p>
    <w:p w14:paraId="4A1DC3E5" w14:textId="77777777" w:rsidR="00AC2021" w:rsidRPr="000B1F43" w:rsidRDefault="00AC2021" w:rsidP="009721DC">
      <w:pPr>
        <w:widowControl/>
        <w:autoSpaceDE/>
        <w:autoSpaceDN/>
        <w:spacing w:after="15"/>
        <w:ind w:left="-5"/>
        <w:jc w:val="both"/>
        <w:rPr>
          <w:rFonts w:ascii="Times New Roman" w:eastAsia="Times New Roman" w:hAnsi="Times New Roman" w:cs="Times New Roman"/>
          <w:color w:val="000000"/>
          <w:sz w:val="20"/>
          <w:szCs w:val="20"/>
          <w:lang w:eastAsia="it-IT"/>
        </w:rPr>
      </w:pPr>
    </w:p>
    <w:p w14:paraId="72F0F896" w14:textId="77777777" w:rsidR="00AC2021" w:rsidRPr="000B1F43" w:rsidRDefault="00AC2021" w:rsidP="009721DC">
      <w:pPr>
        <w:widowControl/>
        <w:autoSpaceDE/>
        <w:autoSpaceDN/>
        <w:spacing w:after="15"/>
        <w:ind w:left="-5"/>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 xml:space="preserve">             Per presa visione</w:t>
      </w:r>
    </w:p>
    <w:p w14:paraId="217D8EE0" w14:textId="77777777" w:rsidR="00AC2021" w:rsidRPr="000B1F43" w:rsidRDefault="00AC2021" w:rsidP="009721DC">
      <w:pPr>
        <w:widowControl/>
        <w:autoSpaceDE/>
        <w:autoSpaceDN/>
        <w:spacing w:after="15"/>
        <w:ind w:left="-5"/>
        <w:jc w:val="both"/>
        <w:rPr>
          <w:rFonts w:ascii="Times New Roman" w:eastAsia="Times New Roman" w:hAnsi="Times New Roman" w:cs="Times New Roman"/>
          <w:b/>
          <w:color w:val="000000"/>
          <w:sz w:val="20"/>
          <w:szCs w:val="20"/>
          <w:lang w:eastAsia="it-IT"/>
        </w:rPr>
      </w:pPr>
      <w:r w:rsidRPr="000B1F43">
        <w:rPr>
          <w:rFonts w:ascii="Times New Roman" w:eastAsia="Times New Roman" w:hAnsi="Times New Roman" w:cs="Times New Roman"/>
          <w:b/>
          <w:color w:val="000000"/>
          <w:sz w:val="20"/>
          <w:szCs w:val="20"/>
          <w:lang w:eastAsia="it-IT"/>
        </w:rPr>
        <w:t>IL DIPENDENTE COMUNALE</w:t>
      </w:r>
    </w:p>
    <w:p w14:paraId="68DEEEEE" w14:textId="77777777" w:rsidR="00AC2021" w:rsidRPr="000B1F43" w:rsidRDefault="00AC2021" w:rsidP="009721DC">
      <w:pPr>
        <w:widowControl/>
        <w:autoSpaceDE/>
        <w:autoSpaceDN/>
        <w:spacing w:after="15"/>
        <w:ind w:left="-5"/>
        <w:jc w:val="both"/>
        <w:rPr>
          <w:rFonts w:ascii="Times New Roman" w:eastAsia="Times New Roman" w:hAnsi="Times New Roman" w:cs="Times New Roman"/>
          <w:b/>
          <w:color w:val="000000"/>
          <w:sz w:val="20"/>
          <w:szCs w:val="20"/>
          <w:lang w:eastAsia="it-IT"/>
        </w:rPr>
      </w:pPr>
    </w:p>
    <w:p w14:paraId="6136277E" w14:textId="26D0F3D1" w:rsidR="002C44D0" w:rsidRPr="000B1F43" w:rsidRDefault="00AC2021" w:rsidP="009721DC">
      <w:pPr>
        <w:spacing w:line="259" w:lineRule="auto"/>
        <w:rPr>
          <w:rFonts w:ascii="Times New Roman" w:hAnsi="Times New Roman" w:cs="Times New Roman"/>
          <w:sz w:val="20"/>
          <w:szCs w:val="20"/>
        </w:rPr>
        <w:sectPr w:rsidR="002C44D0" w:rsidRPr="000B1F43" w:rsidSect="00522BF6">
          <w:type w:val="continuous"/>
          <w:pgSz w:w="11910" w:h="16840"/>
          <w:pgMar w:top="1320" w:right="960" w:bottom="280" w:left="1000" w:header="710" w:footer="0" w:gutter="0"/>
          <w:cols w:space="720"/>
        </w:sectPr>
      </w:pPr>
      <w:r w:rsidRPr="000B1F43">
        <w:rPr>
          <w:rFonts w:ascii="Times New Roman" w:eastAsia="Times New Roman" w:hAnsi="Times New Roman" w:cs="Times New Roman"/>
          <w:color w:val="000000"/>
          <w:sz w:val="20"/>
          <w:szCs w:val="20"/>
          <w:lang w:eastAsia="it-IT"/>
        </w:rPr>
        <w:t xml:space="preserve">  </w:t>
      </w:r>
    </w:p>
    <w:p w14:paraId="36815E2F" w14:textId="77777777" w:rsidR="00156847" w:rsidRPr="000B1F43" w:rsidRDefault="004051FD" w:rsidP="009721DC">
      <w:pPr>
        <w:spacing w:before="56"/>
        <w:ind w:left="132"/>
        <w:rPr>
          <w:rFonts w:ascii="Times New Roman" w:hAnsi="Times New Roman" w:cs="Times New Roman"/>
          <w:b/>
          <w:sz w:val="20"/>
          <w:szCs w:val="20"/>
        </w:rPr>
      </w:pPr>
      <w:r w:rsidRPr="000B1F43">
        <w:rPr>
          <w:rFonts w:ascii="Times New Roman" w:hAnsi="Times New Roman" w:cs="Times New Roman"/>
          <w:b/>
          <w:color w:val="2D74B5"/>
          <w:sz w:val="20"/>
          <w:szCs w:val="20"/>
          <w:u w:val="single" w:color="2D74B5"/>
        </w:rPr>
        <w:lastRenderedPageBreak/>
        <w:t>RELAZIONE</w:t>
      </w:r>
      <w:r w:rsidRPr="000B1F43">
        <w:rPr>
          <w:rFonts w:ascii="Times New Roman" w:hAnsi="Times New Roman" w:cs="Times New Roman"/>
          <w:b/>
          <w:color w:val="2D74B5"/>
          <w:spacing w:val="-2"/>
          <w:sz w:val="20"/>
          <w:szCs w:val="20"/>
          <w:u w:val="single" w:color="2D74B5"/>
        </w:rPr>
        <w:t xml:space="preserve"> </w:t>
      </w:r>
      <w:r w:rsidRPr="000B1F43">
        <w:rPr>
          <w:rFonts w:ascii="Times New Roman" w:hAnsi="Times New Roman" w:cs="Times New Roman"/>
          <w:b/>
          <w:color w:val="2D74B5"/>
          <w:sz w:val="20"/>
          <w:szCs w:val="20"/>
          <w:u w:val="single" w:color="2D74B5"/>
        </w:rPr>
        <w:t>FINALE</w:t>
      </w:r>
      <w:r w:rsidRPr="000B1F43">
        <w:rPr>
          <w:rFonts w:ascii="Times New Roman" w:hAnsi="Times New Roman" w:cs="Times New Roman"/>
          <w:b/>
          <w:color w:val="2D74B5"/>
          <w:spacing w:val="-3"/>
          <w:sz w:val="20"/>
          <w:szCs w:val="20"/>
          <w:u w:val="single" w:color="2D74B5"/>
        </w:rPr>
        <w:t xml:space="preserve"> </w:t>
      </w:r>
      <w:r w:rsidRPr="000B1F43">
        <w:rPr>
          <w:rFonts w:ascii="Times New Roman" w:hAnsi="Times New Roman" w:cs="Times New Roman"/>
          <w:b/>
          <w:color w:val="2D74B5"/>
          <w:sz w:val="20"/>
          <w:szCs w:val="20"/>
          <w:u w:val="single" w:color="2D74B5"/>
        </w:rPr>
        <w:t>SULLA</w:t>
      </w:r>
      <w:r w:rsidRPr="000B1F43">
        <w:rPr>
          <w:rFonts w:ascii="Times New Roman" w:hAnsi="Times New Roman" w:cs="Times New Roman"/>
          <w:b/>
          <w:color w:val="2D74B5"/>
          <w:spacing w:val="-5"/>
          <w:sz w:val="20"/>
          <w:szCs w:val="20"/>
          <w:u w:val="single" w:color="2D74B5"/>
        </w:rPr>
        <w:t xml:space="preserve"> </w:t>
      </w:r>
      <w:r w:rsidRPr="000B1F43">
        <w:rPr>
          <w:rFonts w:ascii="Times New Roman" w:hAnsi="Times New Roman" w:cs="Times New Roman"/>
          <w:b/>
          <w:color w:val="2D74B5"/>
          <w:sz w:val="20"/>
          <w:szCs w:val="20"/>
          <w:u w:val="single" w:color="2D74B5"/>
        </w:rPr>
        <w:t>PERFORMANCE</w:t>
      </w:r>
    </w:p>
    <w:p w14:paraId="51B6CD28" w14:textId="77777777" w:rsidR="00156847" w:rsidRPr="000B1F43" w:rsidRDefault="004051FD" w:rsidP="009721DC">
      <w:pPr>
        <w:pStyle w:val="Corpotesto"/>
        <w:spacing w:before="90"/>
        <w:ind w:left="132"/>
        <w:jc w:val="both"/>
        <w:rPr>
          <w:rFonts w:ascii="Times New Roman" w:hAnsi="Times New Roman" w:cs="Times New Roman"/>
          <w:sz w:val="20"/>
          <w:szCs w:val="20"/>
        </w:rPr>
      </w:pPr>
      <w:r w:rsidRPr="000B1F43">
        <w:rPr>
          <w:rFonts w:ascii="Times New Roman" w:hAnsi="Times New Roman" w:cs="Times New Roman"/>
          <w:sz w:val="20"/>
          <w:szCs w:val="20"/>
        </w:rPr>
        <w:t>L’individuazione (ad inizio mandato ed annualmente) di obiettivi strategici e di obiettivi operativi e 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rilevazione, a consuntivo, di quanto realizzato rispondono all’esigenza di poter verificare l’efficacia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gestione dell’Ente.</w:t>
      </w:r>
    </w:p>
    <w:p w14:paraId="6CE968D2"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La relazione sulla Performance ha l’obiettivo di evidenziare a consuntivo i risultati organizzativi raggiunti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rispetto ai singoli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programmati.</w:t>
      </w:r>
    </w:p>
    <w:p w14:paraId="516732B4"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La relazione viene redatta annualmente dal Nucleo di Valutazione del Comune, il quale dà atto del grado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realizzazione degli obiettivi del Comune. In particolare, ferma restando una valutazione consuntiva analitica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organizzativa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dell’Ente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suo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complesso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nonché</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risultati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raggiunti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dai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singoli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Settori,</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viene attribuito un giudizio sintetico sulla base dei punteggi complessivi dei Settori e dell’Ente secondo 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sistema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vigente.</w:t>
      </w:r>
    </w:p>
    <w:p w14:paraId="7F110B50" w14:textId="77777777" w:rsidR="00156847" w:rsidRPr="000B1F43" w:rsidRDefault="00156847" w:rsidP="009721DC">
      <w:pPr>
        <w:pStyle w:val="Corpotesto"/>
        <w:spacing w:before="11"/>
        <w:rPr>
          <w:rFonts w:ascii="Times New Roman" w:hAnsi="Times New Roman" w:cs="Times New Roman"/>
          <w:sz w:val="20"/>
          <w:szCs w:val="20"/>
        </w:rPr>
      </w:pPr>
    </w:p>
    <w:p w14:paraId="4BEBF9CB" w14:textId="77777777" w:rsidR="00156847" w:rsidRPr="000B1F43" w:rsidRDefault="004051FD" w:rsidP="009721DC">
      <w:pPr>
        <w:pStyle w:val="Corpotesto"/>
        <w:ind w:left="132"/>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relazione fornisce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inoltre un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quadro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sintetico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informazioni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consentono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valutare:</w:t>
      </w:r>
    </w:p>
    <w:p w14:paraId="36DAB2CB" w14:textId="77777777" w:rsidR="00156847" w:rsidRPr="000B1F43" w:rsidRDefault="004051FD" w:rsidP="009721DC">
      <w:pPr>
        <w:pStyle w:val="Paragrafoelenco"/>
        <w:numPr>
          <w:ilvl w:val="0"/>
          <w:numId w:val="8"/>
        </w:numPr>
        <w:tabs>
          <w:tab w:val="left" w:pos="853"/>
          <w:tab w:val="left" w:pos="854"/>
        </w:tabs>
        <w:spacing w:before="1"/>
        <w:ind w:firstLine="0"/>
        <w:jc w:val="left"/>
        <w:rPr>
          <w:rFonts w:ascii="Times New Roman" w:hAnsi="Times New Roman" w:cs="Times New Roman"/>
          <w:sz w:val="20"/>
          <w:szCs w:val="20"/>
        </w:rPr>
      </w:pPr>
      <w:r w:rsidRPr="000B1F43">
        <w:rPr>
          <w:rFonts w:ascii="Times New Roman" w:hAnsi="Times New Roman" w:cs="Times New Roman"/>
          <w:sz w:val="20"/>
          <w:szCs w:val="20"/>
        </w:rPr>
        <w:t>se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Comune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ha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svolto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erogato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servizi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condizioni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qualità,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efficienza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efficacia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2"/>
          <w:sz w:val="20"/>
          <w:szCs w:val="20"/>
        </w:rPr>
        <w:t xml:space="preserve"> </w:t>
      </w:r>
      <w:r w:rsidRPr="000B1F43">
        <w:rPr>
          <w:rFonts w:ascii="Times New Roman" w:hAnsi="Times New Roman" w:cs="Times New Roman"/>
          <w:i/>
          <w:sz w:val="20"/>
          <w:szCs w:val="20"/>
        </w:rPr>
        <w:t>customer</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satisfaction</w:t>
      </w:r>
      <w:r w:rsidRPr="000B1F43">
        <w:rPr>
          <w:rFonts w:ascii="Times New Roman" w:hAnsi="Times New Roman" w:cs="Times New Roman"/>
          <w:sz w:val="20"/>
          <w:szCs w:val="20"/>
        </w:rPr>
        <w:t>;</w:t>
      </w:r>
    </w:p>
    <w:p w14:paraId="7F09EB9C" w14:textId="77777777" w:rsidR="00156847" w:rsidRPr="000B1F43" w:rsidRDefault="004051FD" w:rsidP="009721DC">
      <w:pPr>
        <w:pStyle w:val="Paragrafoelenco"/>
        <w:numPr>
          <w:ilvl w:val="0"/>
          <w:numId w:val="8"/>
        </w:numPr>
        <w:tabs>
          <w:tab w:val="left" w:pos="853"/>
          <w:tab w:val="left" w:pos="854"/>
        </w:tabs>
        <w:ind w:firstLine="0"/>
        <w:jc w:val="left"/>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mantenimento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stati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salute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finanziaria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organizzativa;</w:t>
      </w:r>
    </w:p>
    <w:p w14:paraId="3AA0C605" w14:textId="77777777" w:rsidR="00156847" w:rsidRPr="000B1F43" w:rsidRDefault="004051FD" w:rsidP="009721DC">
      <w:pPr>
        <w:pStyle w:val="Paragrafoelenco"/>
        <w:numPr>
          <w:ilvl w:val="0"/>
          <w:numId w:val="8"/>
        </w:numPr>
        <w:tabs>
          <w:tab w:val="left" w:pos="853"/>
          <w:tab w:val="left" w:pos="854"/>
        </w:tabs>
        <w:spacing w:before="2" w:line="279" w:lineRule="exact"/>
        <w:ind w:firstLine="0"/>
        <w:jc w:val="left"/>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produzione degli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impatti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attesi;</w:t>
      </w:r>
    </w:p>
    <w:p w14:paraId="44D97B84" w14:textId="77777777" w:rsidR="00156847" w:rsidRPr="000B1F43" w:rsidRDefault="004051FD" w:rsidP="009721DC">
      <w:pPr>
        <w:pStyle w:val="Paragrafoelenco"/>
        <w:numPr>
          <w:ilvl w:val="0"/>
          <w:numId w:val="8"/>
        </w:numPr>
        <w:tabs>
          <w:tab w:val="left" w:pos="853"/>
          <w:tab w:val="left" w:pos="854"/>
        </w:tabs>
        <w:spacing w:line="279" w:lineRule="exact"/>
        <w:ind w:firstLine="0"/>
        <w:jc w:val="left"/>
        <w:rPr>
          <w:rFonts w:ascii="Times New Roman" w:hAnsi="Times New Roman" w:cs="Times New Roman"/>
          <w:sz w:val="20"/>
          <w:szCs w:val="20"/>
        </w:rPr>
      </w:pPr>
      <w:r w:rsidRPr="000B1F43">
        <w:rPr>
          <w:rFonts w:ascii="Times New Roman" w:hAnsi="Times New Roman" w:cs="Times New Roman"/>
          <w:sz w:val="20"/>
          <w:szCs w:val="20"/>
        </w:rPr>
        <w:t>l’erogazione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strumenti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premialità,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livello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individuale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organizzativo.</w:t>
      </w:r>
    </w:p>
    <w:p w14:paraId="7F2FC672" w14:textId="77777777" w:rsidR="00156847" w:rsidRPr="000B1F43" w:rsidRDefault="004051FD" w:rsidP="009721DC">
      <w:pPr>
        <w:pStyle w:val="Corpotesto"/>
        <w:spacing w:before="90"/>
        <w:ind w:left="132"/>
        <w:jc w:val="both"/>
        <w:rPr>
          <w:rFonts w:ascii="Times New Roman" w:hAnsi="Times New Roman" w:cs="Times New Roman"/>
          <w:sz w:val="20"/>
          <w:szCs w:val="20"/>
        </w:rPr>
      </w:pPr>
      <w:r w:rsidRPr="000B1F43">
        <w:rPr>
          <w:rFonts w:ascii="Times New Roman" w:hAnsi="Times New Roman" w:cs="Times New Roman"/>
          <w:sz w:val="20"/>
          <w:szCs w:val="20"/>
        </w:rPr>
        <w:t>Per</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riguarda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trasparenza,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l’Autorità</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chiarisce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come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delibere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diffuse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lo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scorso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anno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particolare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le nn. 261 e 264) e le loro successive modifiche costituiscano ancora il percorso che le Amministrazioni sono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tenute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seguire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 tema 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trasparenza dei Contratti pubblici.</w:t>
      </w:r>
    </w:p>
    <w:p w14:paraId="66DD0D5B"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Per la predisposizione della sezione in argomento si è considerato che nelle annualità trascorse non si sono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verificate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evenienze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richiedono una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revisione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della programmazione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 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particolare:</w:t>
      </w:r>
    </w:p>
    <w:p w14:paraId="49564555"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1</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non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emersi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fatti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corruttivi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ipotesi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disfunzioni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amministrative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significative;</w:t>
      </w:r>
    </w:p>
    <w:p w14:paraId="0DAEAF97" w14:textId="77777777" w:rsidR="00156847" w:rsidRPr="000B1F43" w:rsidRDefault="004051FD" w:rsidP="009721DC">
      <w:pPr>
        <w:pStyle w:val="Paragrafoelenco"/>
        <w:numPr>
          <w:ilvl w:val="0"/>
          <w:numId w:val="7"/>
        </w:numPr>
        <w:tabs>
          <w:tab w:val="left" w:pos="351"/>
        </w:tabs>
        <w:ind w:firstLine="0"/>
        <w:rPr>
          <w:rFonts w:ascii="Times New Roman" w:hAnsi="Times New Roman" w:cs="Times New Roman"/>
          <w:sz w:val="20"/>
          <w:szCs w:val="20"/>
        </w:rPr>
      </w:pPr>
      <w:r w:rsidRPr="000B1F43">
        <w:rPr>
          <w:rFonts w:ascii="Times New Roman" w:hAnsi="Times New Roman" w:cs="Times New Roman"/>
          <w:sz w:val="20"/>
          <w:szCs w:val="20"/>
        </w:rPr>
        <w:t>non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state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introdotto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modifiche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organizzative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rilevanti;</w:t>
      </w:r>
    </w:p>
    <w:p w14:paraId="0192E1F1" w14:textId="77777777" w:rsidR="00156847" w:rsidRPr="000B1F43" w:rsidRDefault="004051FD" w:rsidP="009721DC">
      <w:pPr>
        <w:pStyle w:val="Paragrafoelenco"/>
        <w:numPr>
          <w:ilvl w:val="0"/>
          <w:numId w:val="7"/>
        </w:numPr>
        <w:tabs>
          <w:tab w:val="left" w:pos="351"/>
        </w:tabs>
        <w:ind w:left="132" w:firstLine="0"/>
        <w:rPr>
          <w:rFonts w:ascii="Times New Roman" w:hAnsi="Times New Roman" w:cs="Times New Roman"/>
          <w:sz w:val="20"/>
          <w:szCs w:val="20"/>
        </w:rPr>
      </w:pPr>
      <w:r w:rsidRPr="000B1F43">
        <w:rPr>
          <w:rFonts w:ascii="Times New Roman" w:hAnsi="Times New Roman" w:cs="Times New Roman"/>
          <w:sz w:val="20"/>
          <w:szCs w:val="20"/>
        </w:rPr>
        <w:t>non sono state modificate in modo significativo altre sezioni del PIAO che possono incidere sulla presente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sezione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anticorruzione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trasparenza.</w:t>
      </w:r>
    </w:p>
    <w:p w14:paraId="7AF282DC" w14:textId="77777777" w:rsidR="00156847" w:rsidRPr="000B1F43" w:rsidRDefault="004051FD" w:rsidP="009721DC">
      <w:pPr>
        <w:pStyle w:val="Corpotesto"/>
        <w:spacing w:line="267" w:lineRule="exact"/>
        <w:ind w:left="132"/>
        <w:rPr>
          <w:rFonts w:ascii="Times New Roman" w:hAnsi="Times New Roman" w:cs="Times New Roman"/>
          <w:sz w:val="20"/>
          <w:szCs w:val="20"/>
        </w:rPr>
      </w:pPr>
      <w:r w:rsidRPr="000B1F43">
        <w:rPr>
          <w:rFonts w:ascii="Times New Roman" w:hAnsi="Times New Roman" w:cs="Times New Roman"/>
          <w:sz w:val="20"/>
          <w:szCs w:val="20"/>
        </w:rPr>
        <w:t>Tutto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ciò è</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riscontrabile dal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monitoraggio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relativo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all’anno 2023.</w:t>
      </w:r>
    </w:p>
    <w:p w14:paraId="4493277C" w14:textId="6C2F2A1F" w:rsidR="00156847" w:rsidRPr="000B1F43" w:rsidRDefault="004051FD" w:rsidP="009721DC">
      <w:pPr>
        <w:pStyle w:val="Titolo4"/>
        <w:spacing w:before="8" w:line="530" w:lineRule="atLeast"/>
        <w:jc w:val="left"/>
        <w:rPr>
          <w:rFonts w:ascii="Times New Roman" w:hAnsi="Times New Roman" w:cs="Times New Roman"/>
          <w:sz w:val="20"/>
          <w:szCs w:val="20"/>
        </w:rPr>
      </w:pPr>
      <w:r w:rsidRPr="000B1F43">
        <w:rPr>
          <w:rFonts w:ascii="Times New Roman" w:hAnsi="Times New Roman" w:cs="Times New Roman"/>
          <w:color w:val="2D74B5"/>
          <w:sz w:val="20"/>
          <w:szCs w:val="20"/>
        </w:rPr>
        <w:t>L’Autorità</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Nazionale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Anticorruzione</w:t>
      </w:r>
    </w:p>
    <w:p w14:paraId="5C5EA546" w14:textId="127C1109" w:rsidR="00156847" w:rsidRPr="000B1F43" w:rsidRDefault="004051FD" w:rsidP="009721DC">
      <w:pPr>
        <w:pStyle w:val="Corpotesto"/>
        <w:spacing w:before="8"/>
        <w:ind w:left="132"/>
        <w:rPr>
          <w:rFonts w:ascii="Times New Roman" w:hAnsi="Times New Roman" w:cs="Times New Roman"/>
          <w:sz w:val="20"/>
          <w:szCs w:val="20"/>
        </w:rPr>
      </w:pPr>
      <w:r w:rsidRPr="000B1F43">
        <w:rPr>
          <w:rFonts w:ascii="Times New Roman" w:hAnsi="Times New Roman" w:cs="Times New Roman"/>
          <w:sz w:val="20"/>
          <w:szCs w:val="20"/>
        </w:rPr>
        <w:t>La strategia nazionale di prevenzione della corruzione, secondo la legge 190/2012 e smi, si attua mediante il</w:t>
      </w:r>
      <w:r w:rsidRPr="000B1F43">
        <w:rPr>
          <w:rFonts w:ascii="Times New Roman" w:hAnsi="Times New Roman" w:cs="Times New Roman"/>
          <w:spacing w:val="-47"/>
          <w:sz w:val="20"/>
          <w:szCs w:val="20"/>
        </w:rPr>
        <w:t xml:space="preserve"> </w:t>
      </w:r>
      <w:r w:rsidR="00975D60">
        <w:rPr>
          <w:rFonts w:ascii="Times New Roman" w:hAnsi="Times New Roman" w:cs="Times New Roman"/>
          <w:spacing w:val="-47"/>
          <w:sz w:val="20"/>
          <w:szCs w:val="20"/>
        </w:rPr>
        <w:t xml:space="preserve">    </w:t>
      </w:r>
      <w:r w:rsidRPr="000B1F43">
        <w:rPr>
          <w:rFonts w:ascii="Times New Roman" w:hAnsi="Times New Roman" w:cs="Times New Roman"/>
          <w:sz w:val="20"/>
          <w:szCs w:val="20"/>
        </w:rPr>
        <w:t>Piano nazionale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anticorruzione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adottato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dall’Autorità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Nazionale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Anticorruzione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(ANAC).</w:t>
      </w:r>
    </w:p>
    <w:p w14:paraId="6CE3D67C" w14:textId="4D833A6C" w:rsidR="00156847" w:rsidRDefault="004051FD" w:rsidP="00975D60">
      <w:pPr>
        <w:pStyle w:val="Corpotesto"/>
        <w:spacing w:before="1"/>
        <w:ind w:left="132"/>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PNA</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individua</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principali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rischi</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relativi</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rimedi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contiene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l’indicazione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tempi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 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modalità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adozione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 attuazione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misure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contrasto al fenomeno corruttivo.</w:t>
      </w:r>
    </w:p>
    <w:p w14:paraId="3E652DA8" w14:textId="77777777" w:rsidR="00975D60" w:rsidRPr="000B1F43" w:rsidRDefault="00975D60" w:rsidP="00975D60">
      <w:pPr>
        <w:pStyle w:val="Corpotesto"/>
        <w:spacing w:before="1"/>
        <w:ind w:left="132"/>
        <w:rPr>
          <w:rFonts w:ascii="Times New Roman" w:hAnsi="Times New Roman" w:cs="Times New Roman"/>
          <w:sz w:val="20"/>
          <w:szCs w:val="20"/>
        </w:rPr>
      </w:pPr>
    </w:p>
    <w:p w14:paraId="7BA833DA" w14:textId="77777777" w:rsidR="00156847" w:rsidRPr="000B1F43" w:rsidRDefault="004051FD" w:rsidP="009721DC">
      <w:pPr>
        <w:pStyle w:val="Titolo4"/>
        <w:rPr>
          <w:rFonts w:ascii="Times New Roman" w:hAnsi="Times New Roman" w:cs="Times New Roman"/>
          <w:sz w:val="20"/>
          <w:szCs w:val="20"/>
        </w:rPr>
      </w:pPr>
      <w:r w:rsidRPr="000B1F43">
        <w:rPr>
          <w:rFonts w:ascii="Times New Roman" w:hAnsi="Times New Roman" w:cs="Times New Roman"/>
          <w:color w:val="2D74B5"/>
          <w:sz w:val="20"/>
          <w:szCs w:val="20"/>
        </w:rPr>
        <w:t>Il</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responsabile</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per</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la</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prevenzione</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della</w:t>
      </w:r>
      <w:r w:rsidRPr="000B1F43">
        <w:rPr>
          <w:rFonts w:ascii="Times New Roman" w:hAnsi="Times New Roman" w:cs="Times New Roman"/>
          <w:color w:val="2D74B5"/>
          <w:spacing w:val="-5"/>
          <w:sz w:val="20"/>
          <w:szCs w:val="20"/>
        </w:rPr>
        <w:t xml:space="preserve"> </w:t>
      </w:r>
      <w:r w:rsidRPr="000B1F43">
        <w:rPr>
          <w:rFonts w:ascii="Times New Roman" w:hAnsi="Times New Roman" w:cs="Times New Roman"/>
          <w:color w:val="2D74B5"/>
          <w:sz w:val="20"/>
          <w:szCs w:val="20"/>
        </w:rPr>
        <w:t>corruzione</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per</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la</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trasparenza</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(RPCT)</w:t>
      </w:r>
    </w:p>
    <w:p w14:paraId="7EDA261B"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legge 190/2012 (art. 1 comma 7) prevede che l’organo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indirizzo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individui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Responsabile 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prevenzione della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trasparenza (RPCT).</w:t>
      </w:r>
    </w:p>
    <w:p w14:paraId="11F4DA04" w14:textId="214B7101"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pacing w:val="-1"/>
          <w:sz w:val="20"/>
          <w:szCs w:val="20"/>
        </w:rPr>
        <w:t>Il</w:t>
      </w:r>
      <w:r w:rsidRPr="000B1F43">
        <w:rPr>
          <w:rFonts w:ascii="Times New Roman" w:hAnsi="Times New Roman" w:cs="Times New Roman"/>
          <w:spacing w:val="-13"/>
          <w:sz w:val="20"/>
          <w:szCs w:val="20"/>
        </w:rPr>
        <w:t xml:space="preserve"> </w:t>
      </w:r>
      <w:r w:rsidRPr="000B1F43">
        <w:rPr>
          <w:rFonts w:ascii="Times New Roman" w:hAnsi="Times New Roman" w:cs="Times New Roman"/>
          <w:spacing w:val="-1"/>
          <w:sz w:val="20"/>
          <w:szCs w:val="20"/>
        </w:rPr>
        <w:t>Responsabile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prevenzione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trasparenza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questo</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ente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Segretario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Generale,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dott.</w:t>
      </w:r>
      <w:r w:rsidR="00D71260" w:rsidRPr="000B1F43">
        <w:rPr>
          <w:rFonts w:ascii="Times New Roman" w:hAnsi="Times New Roman" w:cs="Times New Roman"/>
          <w:sz w:val="20"/>
          <w:szCs w:val="20"/>
        </w:rPr>
        <w:t xml:space="preserve"> Francesco Serino</w:t>
      </w:r>
      <w:r w:rsidRPr="000B1F43">
        <w:rPr>
          <w:rFonts w:ascii="Times New Roman" w:hAnsi="Times New Roman" w:cs="Times New Roman"/>
          <w:sz w:val="20"/>
          <w:szCs w:val="20"/>
        </w:rPr>
        <w:t xml:space="preserve">, </w:t>
      </w:r>
      <w:r w:rsidR="00D71260" w:rsidRPr="000B1F43">
        <w:rPr>
          <w:rFonts w:ascii="Times New Roman" w:hAnsi="Times New Roman" w:cs="Times New Roman"/>
          <w:sz w:val="20"/>
          <w:szCs w:val="20"/>
        </w:rPr>
        <w:t>nominato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decreto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sindacale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
          <w:sz w:val="20"/>
          <w:szCs w:val="20"/>
        </w:rPr>
        <w:t xml:space="preserve"> </w:t>
      </w:r>
      <w:r w:rsidR="00D71260" w:rsidRPr="000B1F43">
        <w:rPr>
          <w:rFonts w:ascii="Times New Roman" w:hAnsi="Times New Roman" w:cs="Times New Roman"/>
          <w:sz w:val="20"/>
          <w:szCs w:val="20"/>
        </w:rPr>
        <w:t>1</w:t>
      </w:r>
      <w:r w:rsidR="003E20BA" w:rsidRPr="000B1F43">
        <w:rPr>
          <w:rFonts w:ascii="Times New Roman" w:hAnsi="Times New Roman" w:cs="Times New Roman"/>
          <w:sz w:val="20"/>
          <w:szCs w:val="20"/>
        </w:rPr>
        <w:t>7</w:t>
      </w:r>
      <w:r w:rsidRPr="000B1F43">
        <w:rPr>
          <w:rFonts w:ascii="Times New Roman" w:hAnsi="Times New Roman" w:cs="Times New Roman"/>
          <w:sz w:val="20"/>
          <w:szCs w:val="20"/>
        </w:rPr>
        <w:t xml:space="preserve"> del</w:t>
      </w:r>
      <w:r w:rsidRPr="000B1F43">
        <w:rPr>
          <w:rFonts w:ascii="Times New Roman" w:hAnsi="Times New Roman" w:cs="Times New Roman"/>
          <w:spacing w:val="-2"/>
          <w:sz w:val="20"/>
          <w:szCs w:val="20"/>
        </w:rPr>
        <w:t xml:space="preserve"> </w:t>
      </w:r>
      <w:r w:rsidR="003E20BA" w:rsidRPr="000B1F43">
        <w:rPr>
          <w:rFonts w:ascii="Times New Roman" w:hAnsi="Times New Roman" w:cs="Times New Roman"/>
          <w:sz w:val="20"/>
          <w:szCs w:val="20"/>
        </w:rPr>
        <w:t>15</w:t>
      </w:r>
      <w:r w:rsidRPr="000B1F43">
        <w:rPr>
          <w:rFonts w:ascii="Times New Roman" w:hAnsi="Times New Roman" w:cs="Times New Roman"/>
          <w:sz w:val="20"/>
          <w:szCs w:val="20"/>
        </w:rPr>
        <w:t>.1</w:t>
      </w:r>
      <w:r w:rsidR="003E20BA" w:rsidRPr="000B1F43">
        <w:rPr>
          <w:rFonts w:ascii="Times New Roman" w:hAnsi="Times New Roman" w:cs="Times New Roman"/>
          <w:sz w:val="20"/>
          <w:szCs w:val="20"/>
        </w:rPr>
        <w:t>2</w:t>
      </w:r>
      <w:r w:rsidRPr="000B1F43">
        <w:rPr>
          <w:rFonts w:ascii="Times New Roman" w:hAnsi="Times New Roman" w:cs="Times New Roman"/>
          <w:sz w:val="20"/>
          <w:szCs w:val="20"/>
        </w:rPr>
        <w:t>.202</w:t>
      </w:r>
      <w:r w:rsidR="003E20BA" w:rsidRPr="000B1F43">
        <w:rPr>
          <w:rFonts w:ascii="Times New Roman" w:hAnsi="Times New Roman" w:cs="Times New Roman"/>
          <w:sz w:val="20"/>
          <w:szCs w:val="20"/>
        </w:rPr>
        <w:t>1</w:t>
      </w:r>
      <w:r w:rsidRPr="000B1F43">
        <w:rPr>
          <w:rFonts w:ascii="Times New Roman" w:hAnsi="Times New Roman" w:cs="Times New Roman"/>
          <w:sz w:val="20"/>
          <w:szCs w:val="20"/>
        </w:rPr>
        <w:t>.</w:t>
      </w:r>
    </w:p>
    <w:p w14:paraId="795C76D5" w14:textId="77777777" w:rsidR="00156847" w:rsidRPr="000B1F43" w:rsidRDefault="004051FD" w:rsidP="009721DC">
      <w:pPr>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 xml:space="preserve">Il </w:t>
      </w:r>
      <w:hyperlink r:id="rId10">
        <w:r w:rsidRPr="000B1F43">
          <w:rPr>
            <w:rFonts w:ascii="Times New Roman" w:hAnsi="Times New Roman" w:cs="Times New Roman"/>
            <w:sz w:val="20"/>
            <w:szCs w:val="20"/>
          </w:rPr>
          <w:t>PNA2022</w:t>
        </w:r>
      </w:hyperlink>
      <w:r w:rsidRPr="000B1F43">
        <w:rPr>
          <w:rFonts w:ascii="Times New Roman" w:hAnsi="Times New Roman" w:cs="Times New Roman"/>
          <w:sz w:val="20"/>
          <w:szCs w:val="20"/>
        </w:rPr>
        <w:t xml:space="preserve"> dedica l’allegato n. 3 “</w:t>
      </w:r>
      <w:r w:rsidRPr="000B1F43">
        <w:rPr>
          <w:rFonts w:ascii="Times New Roman" w:hAnsi="Times New Roman" w:cs="Times New Roman"/>
          <w:i/>
          <w:sz w:val="20"/>
          <w:szCs w:val="20"/>
        </w:rPr>
        <w:t>Il RPCT e la struttura di supporto”</w:t>
      </w:r>
      <w:r w:rsidRPr="000B1F43">
        <w:rPr>
          <w:rFonts w:ascii="Times New Roman" w:hAnsi="Times New Roman" w:cs="Times New Roman"/>
          <w:sz w:val="20"/>
          <w:szCs w:val="20"/>
        </w:rPr>
        <w:t>, alle modalità di individuazione 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Responsabile Anticorruzione, il quale svolge all’interno di ciascuna PA, un ruolo trasversale e, allo stesso</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tempo,</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d’impulso</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e</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coordinamento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sistema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prevenzione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trasparenza,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chiamato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anche a verificarne il funzionamento e l’attuazione, precisando da subito che «</w:t>
      </w:r>
      <w:r w:rsidRPr="000B1F43">
        <w:rPr>
          <w:rFonts w:ascii="Times New Roman" w:hAnsi="Times New Roman" w:cs="Times New Roman"/>
          <w:i/>
          <w:sz w:val="20"/>
          <w:szCs w:val="20"/>
        </w:rPr>
        <w:t>la nomina del RPCT deve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avvenire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nel</w:t>
      </w:r>
      <w:r w:rsidRPr="000B1F43">
        <w:rPr>
          <w:rFonts w:ascii="Times New Roman" w:hAnsi="Times New Roman" w:cs="Times New Roman"/>
          <w:i/>
          <w:spacing w:val="-3"/>
          <w:sz w:val="20"/>
          <w:szCs w:val="20"/>
        </w:rPr>
        <w:t xml:space="preserve"> </w:t>
      </w:r>
      <w:r w:rsidRPr="000B1F43">
        <w:rPr>
          <w:rFonts w:ascii="Times New Roman" w:hAnsi="Times New Roman" w:cs="Times New Roman"/>
          <w:i/>
          <w:sz w:val="20"/>
          <w:szCs w:val="20"/>
        </w:rPr>
        <w:t>rispetto</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di</w:t>
      </w:r>
      <w:r w:rsidRPr="000B1F43">
        <w:rPr>
          <w:rFonts w:ascii="Times New Roman" w:hAnsi="Times New Roman" w:cs="Times New Roman"/>
          <w:i/>
          <w:spacing w:val="-2"/>
          <w:sz w:val="20"/>
          <w:szCs w:val="20"/>
        </w:rPr>
        <w:t xml:space="preserve"> </w:t>
      </w:r>
      <w:r w:rsidRPr="000B1F43">
        <w:rPr>
          <w:rFonts w:ascii="Times New Roman" w:hAnsi="Times New Roman" w:cs="Times New Roman"/>
          <w:i/>
          <w:sz w:val="20"/>
          <w:szCs w:val="20"/>
        </w:rPr>
        <w:t>specifici criteri</w:t>
      </w:r>
      <w:r w:rsidRPr="000B1F43">
        <w:rPr>
          <w:rFonts w:ascii="Times New Roman" w:hAnsi="Times New Roman" w:cs="Times New Roman"/>
          <w:i/>
          <w:spacing w:val="-4"/>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requisiti</w:t>
      </w:r>
      <w:r w:rsidRPr="000B1F43">
        <w:rPr>
          <w:rFonts w:ascii="Times New Roman" w:hAnsi="Times New Roman" w:cs="Times New Roman"/>
          <w:i/>
          <w:spacing w:val="-2"/>
          <w:sz w:val="20"/>
          <w:szCs w:val="20"/>
        </w:rPr>
        <w:t xml:space="preserve"> </w:t>
      </w:r>
      <w:r w:rsidRPr="000B1F43">
        <w:rPr>
          <w:rFonts w:ascii="Times New Roman" w:hAnsi="Times New Roman" w:cs="Times New Roman"/>
          <w:i/>
          <w:sz w:val="20"/>
          <w:szCs w:val="20"/>
        </w:rPr>
        <w:t>soggettivi</w:t>
      </w:r>
      <w:r w:rsidRPr="000B1F43">
        <w:rPr>
          <w:rFonts w:ascii="Times New Roman" w:hAnsi="Times New Roman" w:cs="Times New Roman"/>
          <w:i/>
          <w:spacing w:val="-2"/>
          <w:sz w:val="20"/>
          <w:szCs w:val="20"/>
        </w:rPr>
        <w:t xml:space="preserve"> </w:t>
      </w:r>
      <w:r w:rsidRPr="000B1F43">
        <w:rPr>
          <w:rFonts w:ascii="Times New Roman" w:hAnsi="Times New Roman" w:cs="Times New Roman"/>
          <w:i/>
          <w:sz w:val="20"/>
          <w:szCs w:val="20"/>
        </w:rPr>
        <w:t>di indipendenza</w:t>
      </w:r>
      <w:r w:rsidRPr="000B1F43">
        <w:rPr>
          <w:rFonts w:ascii="Times New Roman" w:hAnsi="Times New Roman" w:cs="Times New Roman"/>
          <w:i/>
          <w:spacing w:val="-2"/>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autonomia</w:t>
      </w:r>
      <w:r w:rsidRPr="000B1F43">
        <w:rPr>
          <w:rFonts w:ascii="Times New Roman" w:hAnsi="Times New Roman" w:cs="Times New Roman"/>
          <w:sz w:val="20"/>
          <w:szCs w:val="20"/>
        </w:rPr>
        <w:t>».</w:t>
      </w:r>
    </w:p>
    <w:p w14:paraId="6B47D019" w14:textId="77777777" w:rsidR="00156847" w:rsidRPr="000B1F43" w:rsidRDefault="004051FD" w:rsidP="009721DC">
      <w:pPr>
        <w:pStyle w:val="Corpotesto"/>
        <w:spacing w:line="268" w:lineRule="exact"/>
        <w:ind w:left="132"/>
        <w:jc w:val="both"/>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svolge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 compiti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seguenti:</w:t>
      </w:r>
    </w:p>
    <w:p w14:paraId="3D073FB3"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elabora e propone all’organo di indirizzo politico, per l’approvazione, il Piano triennale di prevenzione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(articolo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1 comma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8 legge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190/2012);</w:t>
      </w:r>
    </w:p>
    <w:p w14:paraId="5A23902A"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verifica l'efficace attuazione e l’idoneità del piano anticorruzione (articolo 1 comma 10 lettera a) legge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190/2012);</w:t>
      </w:r>
    </w:p>
    <w:p w14:paraId="215E88CE"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comunica agli uffici le misure anticorruzione e per la trasparenza adottate (attraverso il PTPCT) e le relative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applicative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vigila sull'osservanza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(articolo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14</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190/2012);</w:t>
      </w:r>
    </w:p>
    <w:p w14:paraId="42B30FBE"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propone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necessarie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modifiche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PTCP,</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qualora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intervengano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mutamenti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nell'organizzazione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nell'attività</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dell'amministrazione,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ovvero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seguito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significative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violazioni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prescrizioni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stesso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(articolo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 comma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10 lettera 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190/2012);</w:t>
      </w:r>
    </w:p>
    <w:p w14:paraId="6A6FBBBF"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definisce le procedure per selezionare e formare i dipendenti destinati ad operare in settori di attività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particolarmente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esposti alla corruzione (articolo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 comma 8</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190/2012);</w:t>
      </w:r>
    </w:p>
    <w:p w14:paraId="5B82726A"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individua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inserire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programmi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Scuola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superiore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quale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predispone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percorsi,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specifici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settoriali,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statali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sui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temi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dell'etica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legalità</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(articolo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commi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10,</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lettera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11</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190/2012);</w:t>
      </w:r>
    </w:p>
    <w:p w14:paraId="366C3928" w14:textId="15D885C8"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d'intesa con il dirigente competente, verifica l'effettiva rotazione degli incarichi negli uffici che svolgono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quali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più</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elevato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rischio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malaffare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(articolo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10</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lettera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b)</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190/2012),</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fermo il comma 221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 xml:space="preserve">legge </w:t>
      </w:r>
      <w:r w:rsidRPr="000B1F43">
        <w:rPr>
          <w:rFonts w:ascii="Times New Roman" w:hAnsi="Times New Roman" w:cs="Times New Roman"/>
          <w:sz w:val="20"/>
          <w:szCs w:val="20"/>
        </w:rPr>
        <w:lastRenderedPageBreak/>
        <w:t>208/2015 che prevede quanto segue: “</w:t>
      </w:r>
      <w:r w:rsidR="00BB04CE" w:rsidRPr="000B1F43">
        <w:rPr>
          <w:rFonts w:ascii="Times New Roman" w:hAnsi="Times New Roman" w:cs="Times New Roman"/>
          <w:sz w:val="20"/>
          <w:szCs w:val="20"/>
        </w:rPr>
        <w:t xml:space="preserve"> </w:t>
      </w:r>
      <w:r w:rsidRPr="000B1F43">
        <w:rPr>
          <w:rFonts w:ascii="Times New Roman" w:hAnsi="Times New Roman" w:cs="Times New Roman"/>
          <w:sz w:val="20"/>
          <w:szCs w:val="20"/>
        </w:rPr>
        <w:t>(…) non trovano applicazione le</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disposizioni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adottate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sensi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dell'articolo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5</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190/2012,</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ove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dimensione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dell'ente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risulti</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incompatibile 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 rotazione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dell'incarico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dirigenziale”;</w:t>
      </w:r>
    </w:p>
    <w:p w14:paraId="50147C79" w14:textId="77777777" w:rsidR="00B66483"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riferisce sull’attività svolta all’organo di indirizzo, nei casi in cui lo stesso organo di indirizzo politico 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richieda, o qualora sia il responsabile anticorruzione a ritenerlo opportuno (articolo 1 comma 14 legge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190/2012)</w:t>
      </w:r>
      <w:r w:rsidR="00B66483" w:rsidRPr="000B1F43">
        <w:rPr>
          <w:rFonts w:ascii="Times New Roman" w:hAnsi="Times New Roman" w:cs="Times New Roman"/>
          <w:sz w:val="20"/>
          <w:szCs w:val="20"/>
        </w:rPr>
        <w:t>;</w:t>
      </w:r>
    </w:p>
    <w:p w14:paraId="676D263B" w14:textId="633DACA1"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entro il 15 dicembre di ogni anno, trasmette all’OIV e all’organo di indirizzo una relazione recante i risultati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dell’attività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svolta, pubblicata nel sito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web</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dell’amministrazione;</w:t>
      </w:r>
    </w:p>
    <w:p w14:paraId="616095F9"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trasmette all’OIV informazioni e documenti quando richiesti dallo stesso organo di controllo (articolo 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8-bis legge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190/2012);</w:t>
      </w:r>
    </w:p>
    <w:p w14:paraId="51666AEA" w14:textId="0148AA90" w:rsidR="00156847" w:rsidRPr="000B1F43" w:rsidRDefault="004051FD" w:rsidP="009721DC">
      <w:pPr>
        <w:pStyle w:val="Paragrafoelenco"/>
        <w:tabs>
          <w:tab w:val="left" w:pos="854"/>
        </w:tabs>
        <w:spacing w:before="1"/>
        <w:ind w:left="132"/>
        <w:rPr>
          <w:rFonts w:ascii="Times New Roman" w:hAnsi="Times New Roman" w:cs="Times New Roman"/>
          <w:sz w:val="20"/>
          <w:szCs w:val="20"/>
        </w:rPr>
      </w:pPr>
      <w:r w:rsidRPr="000B1F43">
        <w:rPr>
          <w:rFonts w:ascii="Times New Roman" w:hAnsi="Times New Roman" w:cs="Times New Roman"/>
          <w:sz w:val="20"/>
          <w:szCs w:val="20"/>
        </w:rPr>
        <w:t>segnala all'organo di indirizzo e all'OIV le eventuali disfunzioni inerenti all'attuazione delle misure in</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prevenzione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trasparenza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(articolo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7</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legge 190/2012);</w:t>
      </w:r>
    </w:p>
    <w:p w14:paraId="61207DB4" w14:textId="31FBCB28" w:rsidR="00156847" w:rsidRPr="000B1F43" w:rsidRDefault="004051FD" w:rsidP="009721DC">
      <w:pPr>
        <w:pStyle w:val="Paragrafoelenco"/>
        <w:tabs>
          <w:tab w:val="left" w:pos="854"/>
        </w:tabs>
        <w:spacing w:before="3" w:line="237" w:lineRule="auto"/>
        <w:ind w:left="132"/>
        <w:rPr>
          <w:rFonts w:ascii="Times New Roman" w:hAnsi="Times New Roman" w:cs="Times New Roman"/>
          <w:sz w:val="20"/>
          <w:szCs w:val="20"/>
        </w:rPr>
      </w:pPr>
      <w:r w:rsidRPr="000B1F43">
        <w:rPr>
          <w:rFonts w:ascii="Times New Roman" w:hAnsi="Times New Roman" w:cs="Times New Roman"/>
          <w:sz w:val="20"/>
          <w:szCs w:val="20"/>
        </w:rPr>
        <w:t>indica agli uffici disciplinari i dipendenti che non hanno attuato correttamente le misure in materia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prevenzione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trasparenza (articolo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7</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190/2012);</w:t>
      </w:r>
    </w:p>
    <w:p w14:paraId="36835568" w14:textId="77777777" w:rsidR="00156847" w:rsidRPr="000B1F43" w:rsidRDefault="004051FD" w:rsidP="009721DC">
      <w:pPr>
        <w:pStyle w:val="Paragrafoelenco"/>
        <w:tabs>
          <w:tab w:val="left" w:pos="854"/>
        </w:tabs>
        <w:spacing w:before="1"/>
        <w:ind w:left="142"/>
        <w:rPr>
          <w:rFonts w:ascii="Times New Roman" w:hAnsi="Times New Roman" w:cs="Times New Roman"/>
          <w:sz w:val="20"/>
          <w:szCs w:val="20"/>
        </w:rPr>
      </w:pPr>
      <w:r w:rsidRPr="000B1F43">
        <w:rPr>
          <w:rFonts w:ascii="Times New Roman" w:hAnsi="Times New Roman" w:cs="Times New Roman"/>
          <w:sz w:val="20"/>
          <w:szCs w:val="20"/>
        </w:rPr>
        <w:t>segnala all’ANAC le eventuali misure discriminatorie, dirette o indirette, assunte nei suoi confronti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 motivi collegati, direttamente o indirettamente, allo svolgimento delle sue funzioni” (articolo 1</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7</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190/2012);</w:t>
      </w:r>
    </w:p>
    <w:p w14:paraId="677049A6" w14:textId="77777777" w:rsidR="00156847" w:rsidRPr="000B1F43" w:rsidRDefault="004051FD" w:rsidP="009721DC">
      <w:pPr>
        <w:pStyle w:val="Paragrafoelenco"/>
        <w:tabs>
          <w:tab w:val="left" w:pos="854"/>
        </w:tabs>
        <w:spacing w:before="1"/>
        <w:ind w:left="142"/>
        <w:rPr>
          <w:rFonts w:ascii="Times New Roman" w:hAnsi="Times New Roman" w:cs="Times New Roman"/>
          <w:sz w:val="20"/>
          <w:szCs w:val="20"/>
        </w:rPr>
      </w:pPr>
      <w:r w:rsidRPr="000B1F43">
        <w:rPr>
          <w:rFonts w:ascii="Times New Roman" w:hAnsi="Times New Roman" w:cs="Times New Roman"/>
          <w:sz w:val="20"/>
          <w:szCs w:val="20"/>
        </w:rPr>
        <w:t>quando richiesto, riferisce all’ANAC in merito allo stato di attuazione delle misure di prevenzione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 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trasparenza (PNA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2016, paragrafo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5.3, pagina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23);</w:t>
      </w:r>
    </w:p>
    <w:p w14:paraId="59C66176" w14:textId="77777777" w:rsidR="00156847" w:rsidRPr="000B1F43" w:rsidRDefault="004051FD" w:rsidP="009721DC">
      <w:pPr>
        <w:pStyle w:val="Paragrafoelenco"/>
        <w:tabs>
          <w:tab w:val="left" w:pos="854"/>
        </w:tabs>
        <w:spacing w:before="1"/>
        <w:ind w:left="142"/>
        <w:rPr>
          <w:rFonts w:ascii="Times New Roman" w:hAnsi="Times New Roman" w:cs="Times New Roman"/>
          <w:sz w:val="20"/>
          <w:szCs w:val="20"/>
        </w:rPr>
      </w:pPr>
      <w:r w:rsidRPr="000B1F43">
        <w:rPr>
          <w:rFonts w:ascii="Times New Roman" w:hAnsi="Times New Roman" w:cs="Times New Roman"/>
          <w:sz w:val="20"/>
          <w:szCs w:val="20"/>
        </w:rPr>
        <w:t>quale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responsabile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trasparenza,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svolge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un'attività</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controllo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sull'adempimento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obblighi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previsti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normativa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vigente,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assicurando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completezza,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chiarezza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l'aggiornamento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informazioni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pubblicate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(articolo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43</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decreto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legislativo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33/2013).</w:t>
      </w:r>
    </w:p>
    <w:p w14:paraId="2A95C4E2" w14:textId="77777777" w:rsidR="00156847" w:rsidRPr="000B1F43" w:rsidRDefault="004051FD" w:rsidP="009721DC">
      <w:pPr>
        <w:pStyle w:val="Paragrafoelenco"/>
        <w:tabs>
          <w:tab w:val="left" w:pos="854"/>
        </w:tabs>
        <w:ind w:left="142"/>
        <w:rPr>
          <w:rFonts w:ascii="Times New Roman" w:hAnsi="Times New Roman" w:cs="Times New Roman"/>
          <w:sz w:val="20"/>
          <w:szCs w:val="20"/>
        </w:rPr>
      </w:pPr>
      <w:r w:rsidRPr="000B1F43">
        <w:rPr>
          <w:rFonts w:ascii="Times New Roman" w:hAnsi="Times New Roman" w:cs="Times New Roman"/>
          <w:sz w:val="20"/>
          <w:szCs w:val="20"/>
        </w:rPr>
        <w:t>quale responsabile per la trasparenza, segnala all'organo di indirizzo politico, all'OIV, all'ANAC e, nei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casi più gravi, all'ufficio disciplinare i casi di mancato o ritardato adempimento degli obblighi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pubblicazione (articolo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43</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commi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5</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 decreto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legislativo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33/2013);</w:t>
      </w:r>
    </w:p>
    <w:p w14:paraId="4EAEE3D9" w14:textId="77777777" w:rsidR="00156847" w:rsidRPr="000B1F43" w:rsidRDefault="004051FD" w:rsidP="009721DC">
      <w:pPr>
        <w:pStyle w:val="Paragrafoelenco"/>
        <w:tabs>
          <w:tab w:val="left" w:pos="854"/>
        </w:tabs>
        <w:ind w:left="142"/>
        <w:rPr>
          <w:rFonts w:ascii="Times New Roman" w:hAnsi="Times New Roman" w:cs="Times New Roman"/>
          <w:sz w:val="20"/>
          <w:szCs w:val="20"/>
        </w:rPr>
      </w:pPr>
      <w:r w:rsidRPr="000B1F43">
        <w:rPr>
          <w:rFonts w:ascii="Times New Roman" w:hAnsi="Times New Roman" w:cs="Times New Roman"/>
          <w:sz w:val="20"/>
          <w:szCs w:val="20"/>
        </w:rPr>
        <w:t>al fine di assicurare l’effettivo inserimento dei dati nell’Anagrafe unica delle stazioni appaltanti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(AUSA), il responsabile anticorruzione è tenuto a sollecitare l’individuazione del soggetto preposto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all’iscrizione e all’aggiornamento dei dati e a indicarne il nome all’interno del PTPCT (PNA 2016</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paragrafo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5.2 pagina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21);</w:t>
      </w:r>
    </w:p>
    <w:p w14:paraId="2667DC31" w14:textId="77777777" w:rsidR="00156847" w:rsidRPr="000B1F43" w:rsidRDefault="004051FD" w:rsidP="009721DC">
      <w:pPr>
        <w:pStyle w:val="Paragrafoelenco"/>
        <w:tabs>
          <w:tab w:val="left" w:pos="854"/>
        </w:tabs>
        <w:ind w:left="142"/>
        <w:rPr>
          <w:rFonts w:ascii="Times New Roman" w:hAnsi="Times New Roman" w:cs="Times New Roman"/>
          <w:sz w:val="20"/>
          <w:szCs w:val="20"/>
        </w:rPr>
      </w:pPr>
      <w:r w:rsidRPr="000B1F43">
        <w:rPr>
          <w:rFonts w:ascii="Times New Roman" w:hAnsi="Times New Roman" w:cs="Times New Roman"/>
          <w:sz w:val="20"/>
          <w:szCs w:val="20"/>
        </w:rPr>
        <w:t>può</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designato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soggetto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preposto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all’iscrizione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all’aggiornamento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nell’Anagrafe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unica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 stazioni appaltanti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(AUSA)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2016 paragrafo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5.2</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pagina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22);</w:t>
      </w:r>
    </w:p>
    <w:p w14:paraId="79770DE7" w14:textId="77777777" w:rsidR="00156847" w:rsidRPr="000B1F43" w:rsidRDefault="004051FD" w:rsidP="009721DC">
      <w:pPr>
        <w:pStyle w:val="Paragrafoelenco"/>
        <w:tabs>
          <w:tab w:val="left" w:pos="854"/>
        </w:tabs>
        <w:ind w:left="142"/>
        <w:rPr>
          <w:rFonts w:ascii="Times New Roman" w:hAnsi="Times New Roman" w:cs="Times New Roman"/>
          <w:sz w:val="20"/>
          <w:szCs w:val="20"/>
        </w:rPr>
      </w:pPr>
      <w:r w:rsidRPr="000B1F43">
        <w:rPr>
          <w:rFonts w:ascii="Times New Roman" w:hAnsi="Times New Roman" w:cs="Times New Roman"/>
          <w:sz w:val="20"/>
          <w:szCs w:val="20"/>
        </w:rPr>
        <w:t>può</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designato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quale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“gestore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segnalazioni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operazioni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finanziarie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sospette”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sensi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DM</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25 settembre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2015 (PNA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2016</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paragrafo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5.2 pagina 17).</w:t>
      </w:r>
    </w:p>
    <w:p w14:paraId="675D4968" w14:textId="77777777" w:rsidR="00156847" w:rsidRPr="000B1F43" w:rsidRDefault="004051FD" w:rsidP="009721DC">
      <w:pPr>
        <w:pStyle w:val="Paragrafoelenco"/>
        <w:tabs>
          <w:tab w:val="left" w:pos="854"/>
        </w:tabs>
        <w:spacing w:before="1"/>
        <w:ind w:left="142"/>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svolge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controllo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sull’adempimento,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parte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dell’amministrazione,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obblighi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pubblicazione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previsti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normativa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vigente,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assicurando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completezza,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chiarezza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l’aggiornamento delle informazioni pubblicate, nonché segnalando all’organo di indirizzo politico,</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all’OIV,</w:t>
      </w:r>
      <w:r w:rsidRPr="000B1F43">
        <w:rPr>
          <w:rFonts w:ascii="Times New Roman" w:hAnsi="Times New Roman" w:cs="Times New Roman"/>
          <w:spacing w:val="-10"/>
          <w:sz w:val="20"/>
          <w:szCs w:val="20"/>
        </w:rPr>
        <w:t xml:space="preserve"> </w:t>
      </w:r>
      <w:r w:rsidRPr="000B1F43">
        <w:rPr>
          <w:rFonts w:ascii="Times New Roman" w:hAnsi="Times New Roman" w:cs="Times New Roman"/>
          <w:spacing w:val="-1"/>
          <w:sz w:val="20"/>
          <w:szCs w:val="20"/>
        </w:rPr>
        <w:t>all’ANAC</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nei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casi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più</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gravi,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all’ufficio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disciplina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casi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mancato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ritardato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adempimento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obblighi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pubblicazione (art. 43,</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 d.lgs. 33/2013).</w:t>
      </w:r>
    </w:p>
    <w:p w14:paraId="00D6099B" w14:textId="77777777" w:rsidR="00156847" w:rsidRPr="000B1F43" w:rsidRDefault="004051FD" w:rsidP="009721DC">
      <w:pPr>
        <w:pStyle w:val="Paragrafoelenco"/>
        <w:tabs>
          <w:tab w:val="left" w:pos="854"/>
        </w:tabs>
        <w:ind w:left="142"/>
        <w:rPr>
          <w:rFonts w:ascii="Times New Roman" w:hAnsi="Times New Roman" w:cs="Times New Roman"/>
          <w:sz w:val="20"/>
          <w:szCs w:val="20"/>
        </w:rPr>
      </w:pPr>
      <w:r w:rsidRPr="000B1F43">
        <w:rPr>
          <w:rFonts w:ascii="Times New Roman" w:hAnsi="Times New Roman" w:cs="Times New Roman"/>
          <w:sz w:val="20"/>
          <w:szCs w:val="20"/>
        </w:rPr>
        <w:t>Il RPCT collabora con l’ANAC per favorire l’attuazione della disciplina sulla trasparenza (ANAC,</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deliberazione n. 1074/2018, pag. 16). Le modalità di interlocuzione e di raccordo sono state definite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dall’Autorità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Regolamento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29/3/2017.</w:t>
      </w:r>
    </w:p>
    <w:p w14:paraId="2E3B2539" w14:textId="77777777" w:rsidR="00156847" w:rsidRPr="000B1F43" w:rsidRDefault="00156847" w:rsidP="009721DC">
      <w:pPr>
        <w:pStyle w:val="Corpotesto"/>
        <w:spacing w:before="10"/>
        <w:rPr>
          <w:rFonts w:ascii="Times New Roman" w:hAnsi="Times New Roman" w:cs="Times New Roman"/>
          <w:sz w:val="20"/>
          <w:szCs w:val="20"/>
        </w:rPr>
      </w:pPr>
    </w:p>
    <w:p w14:paraId="2E0FD21A" w14:textId="77777777" w:rsidR="00156847" w:rsidRPr="000B1F43" w:rsidRDefault="004051FD" w:rsidP="009721DC">
      <w:pPr>
        <w:pStyle w:val="Titolo4"/>
        <w:rPr>
          <w:rFonts w:ascii="Times New Roman" w:hAnsi="Times New Roman" w:cs="Times New Roman"/>
          <w:sz w:val="20"/>
          <w:szCs w:val="20"/>
        </w:rPr>
      </w:pPr>
      <w:r w:rsidRPr="000B1F43">
        <w:rPr>
          <w:rFonts w:ascii="Times New Roman" w:hAnsi="Times New Roman" w:cs="Times New Roman"/>
          <w:color w:val="2D74B5"/>
          <w:sz w:val="20"/>
          <w:szCs w:val="20"/>
        </w:rPr>
        <w:t>L’organo</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di</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indirizzo</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politico</w:t>
      </w:r>
    </w:p>
    <w:p w14:paraId="2FFBFEFC"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La disciplina assegna al RPCT compiti di coordinamento del processo di gestione del rischio, con particolare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riferimento alla fase di predisposizione del PTPCT e al monitoraggio.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 tale quadro, l’organo di indirizzo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politico ha il compito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p>
    <w:p w14:paraId="7171C8F9"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valorizzare, in sede di formulazione degli indirizzi e delle strategie dell’amministrazione, lo sviluppo e 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realizzazione di un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efficace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processo di gestione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rischio di corruzione;</w:t>
      </w:r>
    </w:p>
    <w:p w14:paraId="3537DC3A" w14:textId="77777777" w:rsidR="00156847" w:rsidRPr="000B1F43" w:rsidRDefault="004051FD" w:rsidP="009721DC">
      <w:pPr>
        <w:pStyle w:val="Corpotesto"/>
        <w:spacing w:before="1"/>
        <w:ind w:left="132"/>
        <w:rPr>
          <w:rFonts w:ascii="Times New Roman" w:hAnsi="Times New Roman" w:cs="Times New Roman"/>
          <w:sz w:val="20"/>
          <w:szCs w:val="20"/>
        </w:rPr>
      </w:pPr>
      <w:r w:rsidRPr="000B1F43">
        <w:rPr>
          <w:rFonts w:ascii="Times New Roman" w:hAnsi="Times New Roman" w:cs="Times New Roman"/>
          <w:sz w:val="20"/>
          <w:szCs w:val="20"/>
        </w:rPr>
        <w:t>tenere</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conto,</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sede</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nomina</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competenze</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9"/>
          <w:sz w:val="20"/>
          <w:szCs w:val="20"/>
        </w:rPr>
        <w:t xml:space="preserve"> </w:t>
      </w:r>
      <w:r w:rsidRPr="000B1F43">
        <w:rPr>
          <w:rFonts w:ascii="Times New Roman" w:hAnsi="Times New Roman" w:cs="Times New Roman"/>
          <w:sz w:val="20"/>
          <w:szCs w:val="20"/>
        </w:rPr>
        <w:t>autorevolezza</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necessarie</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corretto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svolgimento delle funzioni ad esso assegnate e ad operarsi affinché le stesse siano sviluppate nel tempo;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assicurare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supporto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concreto,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garantendo 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disponibilità</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risorse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umane 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digitali adeguate,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46"/>
          <w:sz w:val="20"/>
          <w:szCs w:val="20"/>
        </w:rPr>
        <w:t xml:space="preserve"> </w:t>
      </w:r>
      <w:r w:rsidRPr="000B1F43">
        <w:rPr>
          <w:rFonts w:ascii="Times New Roman" w:hAnsi="Times New Roman" w:cs="Times New Roman"/>
          <w:sz w:val="20"/>
          <w:szCs w:val="20"/>
        </w:rPr>
        <w:t>fine di favorire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 corretto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svolgimento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 sue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funzioni;</w:t>
      </w:r>
    </w:p>
    <w:p w14:paraId="3B085E2F"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promuovere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cultura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rischio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all’interno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dell’organizzazione,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incentivando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l’attuazione di percorsi formativi e di sensibilizzazione relativi all’etica pubblica che coinvolgano l’intero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p>
    <w:p w14:paraId="4B1204FE" w14:textId="77777777" w:rsidR="00156847" w:rsidRPr="000B1F43" w:rsidRDefault="00156847" w:rsidP="009721DC">
      <w:pPr>
        <w:pStyle w:val="Corpotesto"/>
        <w:rPr>
          <w:rFonts w:ascii="Times New Roman" w:hAnsi="Times New Roman" w:cs="Times New Roman"/>
          <w:sz w:val="20"/>
          <w:szCs w:val="20"/>
        </w:rPr>
      </w:pPr>
    </w:p>
    <w:p w14:paraId="790C9F18" w14:textId="77777777" w:rsidR="00156847" w:rsidRPr="000B1F43" w:rsidRDefault="004051FD" w:rsidP="009721DC">
      <w:pPr>
        <w:pStyle w:val="Titolo4"/>
        <w:rPr>
          <w:rFonts w:ascii="Times New Roman" w:hAnsi="Times New Roman" w:cs="Times New Roman"/>
          <w:color w:val="2D74B5"/>
          <w:sz w:val="20"/>
          <w:szCs w:val="20"/>
        </w:rPr>
      </w:pPr>
      <w:r w:rsidRPr="000B1F43">
        <w:rPr>
          <w:rFonts w:ascii="Times New Roman" w:hAnsi="Times New Roman" w:cs="Times New Roman"/>
          <w:color w:val="2D74B5"/>
          <w:sz w:val="20"/>
          <w:szCs w:val="20"/>
        </w:rPr>
        <w:t>I</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responsabili</w:t>
      </w:r>
      <w:r w:rsidRPr="000B1F43">
        <w:rPr>
          <w:rFonts w:ascii="Times New Roman" w:hAnsi="Times New Roman" w:cs="Times New Roman"/>
          <w:color w:val="2D74B5"/>
          <w:spacing w:val="-5"/>
          <w:sz w:val="20"/>
          <w:szCs w:val="20"/>
        </w:rPr>
        <w:t xml:space="preserve"> </w:t>
      </w:r>
      <w:r w:rsidRPr="000B1F43">
        <w:rPr>
          <w:rFonts w:ascii="Times New Roman" w:hAnsi="Times New Roman" w:cs="Times New Roman"/>
          <w:color w:val="2D74B5"/>
          <w:sz w:val="20"/>
          <w:szCs w:val="20"/>
        </w:rPr>
        <w:t>delle</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unità</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organizzativ</w:t>
      </w:r>
      <w:r w:rsidR="00B66483" w:rsidRPr="000B1F43">
        <w:rPr>
          <w:rFonts w:ascii="Times New Roman" w:hAnsi="Times New Roman" w:cs="Times New Roman"/>
          <w:color w:val="2D74B5"/>
          <w:sz w:val="20"/>
          <w:szCs w:val="20"/>
        </w:rPr>
        <w:t>e</w:t>
      </w:r>
    </w:p>
    <w:p w14:paraId="585F8227" w14:textId="77777777" w:rsidR="00156847" w:rsidRPr="000B1F43" w:rsidRDefault="004051FD" w:rsidP="009721DC">
      <w:pPr>
        <w:pStyle w:val="Corpotesto"/>
        <w:spacing w:before="90"/>
        <w:ind w:left="132"/>
        <w:jc w:val="both"/>
        <w:rPr>
          <w:rFonts w:ascii="Times New Roman" w:hAnsi="Times New Roman" w:cs="Times New Roman"/>
          <w:sz w:val="20"/>
          <w:szCs w:val="20"/>
        </w:rPr>
      </w:pPr>
      <w:r w:rsidRPr="000B1F43">
        <w:rPr>
          <w:rFonts w:ascii="Times New Roman" w:hAnsi="Times New Roman" w:cs="Times New Roman"/>
          <w:sz w:val="20"/>
          <w:szCs w:val="20"/>
        </w:rPr>
        <w:t>L’art. 8 del DPR 62/2013 impone un dovere di collaborazione dei dipendenti nei confronti del responsabile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anticorruzione, la cui violazione è sanzionabile disciplinarmente. Pertanto, tutti i dirigenti, i funzionari, 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dipendente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collaboratori sono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tenuti 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fornire al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 necessaria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collaborazione.</w:t>
      </w:r>
    </w:p>
    <w:p w14:paraId="6C5B7E8A" w14:textId="77777777" w:rsidR="00BB04CE"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In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particolare,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devono:</w:t>
      </w:r>
    </w:p>
    <w:p w14:paraId="6725A588" w14:textId="77777777" w:rsidR="00BB04CE"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valorizzare la realizzazione di un efficace processo di gestione del rischio di corruzione in sede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formulazione degli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obiettivi 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proprie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unità</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organizzative;</w:t>
      </w:r>
    </w:p>
    <w:p w14:paraId="3B3D7BE3" w14:textId="77777777" w:rsidR="00BB04CE"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partecipare attivamente al processo di gestione del rischio, coordinandosi opportunamente con 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fornendo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informazioni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necessarie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realizzare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l’analisi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contesto,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 trattamento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 rischio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 il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monitoraggio delle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misure;</w:t>
      </w:r>
    </w:p>
    <w:p w14:paraId="12F151ED" w14:textId="77777777" w:rsidR="00BB04CE"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curare lo sviluppo delle proprie competenze in materia di gestione del rischio di corruzione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promuovere la formazione in materia dei dipendenti assegnati ai propri uffici, nonché la diffusione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una cultura organizzativa basata sull’integrità;</w:t>
      </w:r>
    </w:p>
    <w:p w14:paraId="302D5B5E" w14:textId="77777777" w:rsidR="00BB04CE"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lastRenderedPageBreak/>
        <w:t>assumersi la responsabilità dell’attuazione delle misure di propria competenza programmate nel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PTPCT e operare in maniera tale da creare le condizioni che consentano l’efficace attuazione 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stesse da parte del loro personale (ad esempio, contribuendo con proposte di misure specifiche che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tengano conto dei principi guida indicati nel PNA 2019 e, in particolare, dei principi di selettività,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effettività,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prevalenza della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sostanza sulla forma);</w:t>
      </w:r>
    </w:p>
    <w:p w14:paraId="3D227F60" w14:textId="5716E489"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tener</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conto,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sede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reale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contributo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apportato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dai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all’attuazione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processo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 gestione 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rischio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 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loro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grado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collaborazione 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RPCT.</w:t>
      </w:r>
    </w:p>
    <w:p w14:paraId="6F7D6B66"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Organismi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Indipendenti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(OIV)</w:t>
      </w:r>
    </w:p>
    <w:p w14:paraId="76F56CF4" w14:textId="77777777" w:rsidR="00BB04CE"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Gli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Organismi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Indipendenti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(OIV)</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strutture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svolgono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funzioni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assimilabili,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quali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Nuclei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partecipano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alle politiche 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contrasto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della corruzione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devono:</w:t>
      </w:r>
    </w:p>
    <w:p w14:paraId="5B86AB5F" w14:textId="77777777" w:rsidR="00BB04CE"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offrire,</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nell’ambito</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proprie</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competenze</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specifiche,</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supporto</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metodologico</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agli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altri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attori,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riferimento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corretta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attuazione 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processo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rischio corruttivo;</w:t>
      </w:r>
    </w:p>
    <w:p w14:paraId="22AA78B7" w14:textId="77777777" w:rsidR="00BB04CE"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fornire, qualora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disponibili, dati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informazioni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utili all’analisi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contesto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(inclusa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rilevazione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46"/>
          <w:sz w:val="20"/>
          <w:szCs w:val="20"/>
        </w:rPr>
        <w:t xml:space="preserve"> </w:t>
      </w:r>
      <w:r w:rsidRPr="000B1F43">
        <w:rPr>
          <w:rFonts w:ascii="Times New Roman" w:hAnsi="Times New Roman" w:cs="Times New Roman"/>
          <w:sz w:val="20"/>
          <w:szCs w:val="20"/>
        </w:rPr>
        <w:t>processi),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al trattamento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 rischi;</w:t>
      </w:r>
    </w:p>
    <w:p w14:paraId="78222571" w14:textId="00E5D76E"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favorire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l’integrazione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metodologica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ciclo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ciclo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rischio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corruttivo.</w:t>
      </w:r>
    </w:p>
    <w:p w14:paraId="5E58EB4B" w14:textId="77777777" w:rsidR="00BB04CE" w:rsidRPr="000B1F43" w:rsidRDefault="004051FD" w:rsidP="009721DC">
      <w:pPr>
        <w:pStyle w:val="Corpotesto"/>
        <w:spacing w:before="1" w:line="268" w:lineRule="exact"/>
        <w:ind w:left="132"/>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può avvalersi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strutture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vigilanza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audit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interno,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laddove presenti,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p>
    <w:p w14:paraId="10DA6872" w14:textId="77777777" w:rsidR="00BB04CE" w:rsidRPr="000B1F43" w:rsidRDefault="004051FD" w:rsidP="009721DC">
      <w:pPr>
        <w:pStyle w:val="Corpotesto"/>
        <w:spacing w:before="1" w:line="268" w:lineRule="exact"/>
        <w:ind w:left="132"/>
        <w:rPr>
          <w:rFonts w:ascii="Times New Roman" w:hAnsi="Times New Roman" w:cs="Times New Roman"/>
          <w:sz w:val="20"/>
          <w:szCs w:val="20"/>
        </w:rPr>
      </w:pPr>
      <w:r w:rsidRPr="000B1F43">
        <w:rPr>
          <w:rFonts w:ascii="Times New Roman" w:hAnsi="Times New Roman" w:cs="Times New Roman"/>
          <w:sz w:val="20"/>
          <w:szCs w:val="20"/>
        </w:rPr>
        <w:t>attuare il sistema di monitoraggio del PTPCT, richiedendo all’organo di indirizzo politico il supporto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queste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strutture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realizzare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verifica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(audit)</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sull’attuazione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l’idoneità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misure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trattamento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 rischio;</w:t>
      </w:r>
    </w:p>
    <w:p w14:paraId="16E5B000" w14:textId="25E5923E" w:rsidR="00156847" w:rsidRPr="000B1F43" w:rsidRDefault="004051FD" w:rsidP="009721DC">
      <w:pPr>
        <w:pStyle w:val="Corpotesto"/>
        <w:spacing w:before="1" w:line="268" w:lineRule="exact"/>
        <w:ind w:left="132"/>
        <w:rPr>
          <w:rFonts w:ascii="Times New Roman" w:hAnsi="Times New Roman" w:cs="Times New Roman"/>
          <w:sz w:val="20"/>
          <w:szCs w:val="20"/>
        </w:rPr>
      </w:pPr>
      <w:r w:rsidRPr="000B1F43">
        <w:rPr>
          <w:rFonts w:ascii="Times New Roman" w:hAnsi="Times New Roman" w:cs="Times New Roman"/>
          <w:sz w:val="20"/>
          <w:szCs w:val="20"/>
        </w:rPr>
        <w:t>svolgere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l’esame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periodico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funzionalità</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processo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gestione 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rischio.</w:t>
      </w:r>
    </w:p>
    <w:p w14:paraId="049DA162" w14:textId="77777777" w:rsidR="00156847" w:rsidRPr="000B1F43" w:rsidRDefault="00156847" w:rsidP="009721DC">
      <w:pPr>
        <w:pStyle w:val="Corpotesto"/>
        <w:rPr>
          <w:rFonts w:ascii="Times New Roman" w:hAnsi="Times New Roman" w:cs="Times New Roman"/>
          <w:sz w:val="20"/>
          <w:szCs w:val="20"/>
        </w:rPr>
      </w:pPr>
    </w:p>
    <w:p w14:paraId="2E44D49D" w14:textId="77777777" w:rsidR="00156847" w:rsidRPr="000B1F43" w:rsidRDefault="004051FD" w:rsidP="009721DC">
      <w:pPr>
        <w:pStyle w:val="Titolo4"/>
        <w:jc w:val="left"/>
        <w:rPr>
          <w:rFonts w:ascii="Times New Roman" w:hAnsi="Times New Roman" w:cs="Times New Roman"/>
          <w:sz w:val="20"/>
          <w:szCs w:val="20"/>
        </w:rPr>
      </w:pPr>
      <w:r w:rsidRPr="000B1F43">
        <w:rPr>
          <w:rFonts w:ascii="Times New Roman" w:hAnsi="Times New Roman" w:cs="Times New Roman"/>
          <w:color w:val="2D74B5"/>
          <w:sz w:val="20"/>
          <w:szCs w:val="20"/>
        </w:rPr>
        <w:t>Il</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personale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dipendente</w:t>
      </w:r>
    </w:p>
    <w:p w14:paraId="219D64BA"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singoli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partecipano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attivamente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processo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rischio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particolare,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attuazione delle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misure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prevenzione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programmate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nel PTPCT.</w:t>
      </w:r>
    </w:p>
    <w:p w14:paraId="2E2DF74F" w14:textId="77777777" w:rsidR="00156847" w:rsidRPr="000B1F43" w:rsidRDefault="004051FD" w:rsidP="009721DC">
      <w:pPr>
        <w:pStyle w:val="Corpotesto"/>
        <w:ind w:left="132"/>
        <w:rPr>
          <w:rFonts w:ascii="Times New Roman" w:hAnsi="Times New Roman" w:cs="Times New Roman"/>
          <w:sz w:val="20"/>
          <w:szCs w:val="20"/>
        </w:rPr>
      </w:pPr>
      <w:r w:rsidRPr="000B1F43">
        <w:rPr>
          <w:rFonts w:ascii="Times New Roman" w:hAnsi="Times New Roman" w:cs="Times New Roman"/>
          <w:sz w:val="20"/>
          <w:szCs w:val="20"/>
        </w:rPr>
        <w:t>Tutti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soggetti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dispongono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utili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rilevanti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hanno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l’obbligo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fornirli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tempestivamente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fini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 corretta attuazione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 processo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 rischio.</w:t>
      </w:r>
    </w:p>
    <w:p w14:paraId="34754CF8" w14:textId="77777777" w:rsidR="00156847" w:rsidRPr="000B1F43" w:rsidRDefault="00156847" w:rsidP="009721DC">
      <w:pPr>
        <w:pStyle w:val="Corpotesto"/>
        <w:spacing w:before="10"/>
        <w:rPr>
          <w:rFonts w:ascii="Times New Roman" w:hAnsi="Times New Roman" w:cs="Times New Roman"/>
          <w:sz w:val="20"/>
          <w:szCs w:val="20"/>
        </w:rPr>
      </w:pPr>
    </w:p>
    <w:p w14:paraId="13169393" w14:textId="77777777" w:rsidR="00156847" w:rsidRPr="000B1F43" w:rsidRDefault="004051FD" w:rsidP="009721DC">
      <w:pPr>
        <w:pStyle w:val="Titolo4"/>
        <w:spacing w:before="1"/>
        <w:rPr>
          <w:rFonts w:ascii="Times New Roman" w:hAnsi="Times New Roman" w:cs="Times New Roman"/>
          <w:sz w:val="20"/>
          <w:szCs w:val="20"/>
        </w:rPr>
      </w:pPr>
      <w:r w:rsidRPr="000B1F43">
        <w:rPr>
          <w:rFonts w:ascii="Times New Roman" w:hAnsi="Times New Roman" w:cs="Times New Roman"/>
          <w:color w:val="2D74B5"/>
          <w:sz w:val="20"/>
          <w:szCs w:val="20"/>
        </w:rPr>
        <w:t>Gli</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obiettivi</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strategici</w:t>
      </w:r>
    </w:p>
    <w:p w14:paraId="64281AD5"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Il comma 8 dell’art. 1 della legge 190/2012 (rinnovato dal d.lgs. 97/2016) prevede che l'organo di indirizzo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definisca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gli obiettivi strategici 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 prevenzione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 corruzione.</w:t>
      </w:r>
    </w:p>
    <w:p w14:paraId="719A5290"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Il primo obiettivo che va posto è quello del valore pubblico secondo le indicazioni del DM 132/2022 (art. 3).</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L’obiettivo della creazione di valore pubblico può essere raggiunto avendo chiaro che la prevenzione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corruzione e la trasparenza sono dimensioni del e per la creazione del valore pubblico, di natura trasversale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realizzazione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missione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istituzionale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ogni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amministrazione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ente.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Tale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obiettivo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generale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va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poi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declinato in obiettivi strategici di prevenzione della corruzione e della trasparenza, previsti come contenuto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obbligatorio dei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PTPCT,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quindi,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anche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anticorruzione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 trasparenza del PIAO.</w:t>
      </w:r>
    </w:p>
    <w:p w14:paraId="604D4993" w14:textId="49BB4670" w:rsidR="00156847" w:rsidRPr="000B1F43" w:rsidRDefault="004051FD" w:rsidP="00BD0BC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 xml:space="preserve">Il Comune di </w:t>
      </w:r>
      <w:r w:rsidR="00117C6D" w:rsidRPr="000B1F43">
        <w:rPr>
          <w:rFonts w:ascii="Times New Roman" w:hAnsi="Times New Roman" w:cs="Times New Roman"/>
          <w:sz w:val="20"/>
          <w:szCs w:val="20"/>
        </w:rPr>
        <w:t>Guardia Lombardi</w:t>
      </w:r>
      <w:r w:rsidRPr="000B1F43">
        <w:rPr>
          <w:rFonts w:ascii="Times New Roman" w:hAnsi="Times New Roman" w:cs="Times New Roman"/>
          <w:sz w:val="20"/>
          <w:szCs w:val="20"/>
        </w:rPr>
        <w:t xml:space="preserve">, con delibera di Giunta comunale n. </w:t>
      </w:r>
      <w:r w:rsidR="00117C6D" w:rsidRPr="000B1F43">
        <w:rPr>
          <w:rFonts w:ascii="Times New Roman" w:hAnsi="Times New Roman" w:cs="Times New Roman"/>
          <w:sz w:val="20"/>
          <w:szCs w:val="20"/>
        </w:rPr>
        <w:t>20</w:t>
      </w:r>
      <w:r w:rsidRPr="000B1F43">
        <w:rPr>
          <w:rFonts w:ascii="Times New Roman" w:hAnsi="Times New Roman" w:cs="Times New Roman"/>
          <w:sz w:val="20"/>
          <w:szCs w:val="20"/>
        </w:rPr>
        <w:t xml:space="preserve"> del </w:t>
      </w:r>
      <w:r w:rsidR="00117C6D" w:rsidRPr="000B1F43">
        <w:rPr>
          <w:rFonts w:ascii="Times New Roman" w:hAnsi="Times New Roman" w:cs="Times New Roman"/>
          <w:sz w:val="20"/>
          <w:szCs w:val="20"/>
        </w:rPr>
        <w:t>15</w:t>
      </w:r>
      <w:r w:rsidRPr="000B1F43">
        <w:rPr>
          <w:rFonts w:ascii="Times New Roman" w:hAnsi="Times New Roman" w:cs="Times New Roman"/>
          <w:sz w:val="20"/>
          <w:szCs w:val="20"/>
        </w:rPr>
        <w:t>/03/2024 ha approvato gli obiettivi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strategici di prevenzione della corruzione e illegalità e di promozione di maggiori livelli di trasparenza 2024-</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2026,</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seguito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 riportano:</w:t>
      </w:r>
    </w:p>
    <w:p w14:paraId="100C66FE" w14:textId="77777777" w:rsidR="00156847" w:rsidRPr="000B1F43" w:rsidRDefault="004051FD" w:rsidP="009721DC">
      <w:pPr>
        <w:pStyle w:val="Paragrafoelenco"/>
        <w:numPr>
          <w:ilvl w:val="0"/>
          <w:numId w:val="6"/>
        </w:numPr>
        <w:tabs>
          <w:tab w:val="left" w:pos="494"/>
        </w:tabs>
        <w:spacing w:before="56"/>
        <w:ind w:firstLine="0"/>
        <w:rPr>
          <w:rFonts w:ascii="Times New Roman" w:hAnsi="Times New Roman" w:cs="Times New Roman"/>
          <w:sz w:val="20"/>
          <w:szCs w:val="20"/>
        </w:rPr>
      </w:pPr>
      <w:r w:rsidRPr="000B1F43">
        <w:rPr>
          <w:rFonts w:ascii="Times New Roman" w:hAnsi="Times New Roman" w:cs="Times New Roman"/>
          <w:spacing w:val="-1"/>
          <w:sz w:val="20"/>
          <w:szCs w:val="20"/>
        </w:rPr>
        <w:t>Rafforzare</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i</w:t>
      </w:r>
      <w:r w:rsidRPr="000B1F43">
        <w:rPr>
          <w:rFonts w:ascii="Times New Roman" w:hAnsi="Times New Roman" w:cs="Times New Roman"/>
          <w:spacing w:val="-10"/>
          <w:sz w:val="20"/>
          <w:szCs w:val="20"/>
        </w:rPr>
        <w:t xml:space="preserve"> </w:t>
      </w:r>
      <w:r w:rsidRPr="000B1F43">
        <w:rPr>
          <w:rFonts w:ascii="Times New Roman" w:hAnsi="Times New Roman" w:cs="Times New Roman"/>
          <w:spacing w:val="-1"/>
          <w:sz w:val="20"/>
          <w:szCs w:val="20"/>
        </w:rPr>
        <w:t>controlli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interni,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preventivi,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concomitanti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successivi,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relativi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processi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fondi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PNRR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assegnati all’ente;</w:t>
      </w:r>
    </w:p>
    <w:p w14:paraId="46D7E8E7" w14:textId="77777777" w:rsidR="00156847" w:rsidRPr="000B1F43" w:rsidRDefault="004051FD" w:rsidP="009721DC">
      <w:pPr>
        <w:pStyle w:val="Paragrafoelenco"/>
        <w:numPr>
          <w:ilvl w:val="0"/>
          <w:numId w:val="6"/>
        </w:numPr>
        <w:tabs>
          <w:tab w:val="left" w:pos="494"/>
        </w:tabs>
        <w:spacing w:before="1"/>
        <w:ind w:firstLine="0"/>
        <w:rPr>
          <w:rFonts w:ascii="Times New Roman" w:hAnsi="Times New Roman" w:cs="Times New Roman"/>
          <w:sz w:val="20"/>
          <w:szCs w:val="20"/>
        </w:rPr>
      </w:pPr>
      <w:r w:rsidRPr="000B1F43">
        <w:rPr>
          <w:rFonts w:ascii="Times New Roman" w:hAnsi="Times New Roman" w:cs="Times New Roman"/>
          <w:sz w:val="20"/>
          <w:szCs w:val="20"/>
        </w:rPr>
        <w:t>Migliorare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standard</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misure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trasparenza;</w:t>
      </w:r>
    </w:p>
    <w:p w14:paraId="640EBC75" w14:textId="77777777" w:rsidR="00156847" w:rsidRPr="000B1F43" w:rsidRDefault="004051FD" w:rsidP="009721DC">
      <w:pPr>
        <w:pStyle w:val="Paragrafoelenco"/>
        <w:numPr>
          <w:ilvl w:val="0"/>
          <w:numId w:val="6"/>
        </w:numPr>
        <w:tabs>
          <w:tab w:val="left" w:pos="494"/>
        </w:tabs>
        <w:ind w:firstLine="0"/>
        <w:rPr>
          <w:rFonts w:ascii="Times New Roman" w:hAnsi="Times New Roman" w:cs="Times New Roman"/>
          <w:sz w:val="20"/>
          <w:szCs w:val="20"/>
        </w:rPr>
      </w:pPr>
      <w:r w:rsidRPr="000B1F43">
        <w:rPr>
          <w:rFonts w:ascii="Times New Roman" w:hAnsi="Times New Roman" w:cs="Times New Roman"/>
          <w:sz w:val="20"/>
          <w:szCs w:val="20"/>
        </w:rPr>
        <w:t>Rafforzare ulteriormente l’approccio partecipativo ed attivo della struttura organizzativa (in primis 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funzionari E.Q. ed i referenti), a partire dall’essenziale aggiornamento del processo di Mappatura 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Processi, dell’Analisi del Rischio e delle Misure di Contrasto e integrare con la mappatura delle aree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rischio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specifico, con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una particolare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attenzione alle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risultanze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dell’analisi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contesto;</w:t>
      </w:r>
    </w:p>
    <w:p w14:paraId="2460CCD7" w14:textId="77777777" w:rsidR="00156847" w:rsidRPr="000B1F43" w:rsidRDefault="004051FD" w:rsidP="009721DC">
      <w:pPr>
        <w:pStyle w:val="Paragrafoelenco"/>
        <w:numPr>
          <w:ilvl w:val="0"/>
          <w:numId w:val="6"/>
        </w:numPr>
        <w:tabs>
          <w:tab w:val="left" w:pos="494"/>
        </w:tabs>
        <w:spacing w:before="3" w:line="237" w:lineRule="auto"/>
        <w:ind w:firstLine="0"/>
        <w:rPr>
          <w:rFonts w:ascii="Times New Roman" w:hAnsi="Times New Roman" w:cs="Times New Roman"/>
          <w:sz w:val="20"/>
          <w:szCs w:val="20"/>
        </w:rPr>
      </w:pPr>
      <w:r w:rsidRPr="000B1F43">
        <w:rPr>
          <w:rFonts w:ascii="Times New Roman" w:hAnsi="Times New Roman" w:cs="Times New Roman"/>
          <w:sz w:val="20"/>
          <w:szCs w:val="20"/>
        </w:rPr>
        <w:t>Sviluppare il processo di coordinamento, razionalizzazione e coerenza del Piano integrato di attività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organizzazione (PIAO)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vari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strumenti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pianificazione;</w:t>
      </w:r>
    </w:p>
    <w:p w14:paraId="309F2302" w14:textId="77777777" w:rsidR="00156847" w:rsidRPr="000B1F43" w:rsidRDefault="004051FD" w:rsidP="009721DC">
      <w:pPr>
        <w:pStyle w:val="Paragrafoelenco"/>
        <w:numPr>
          <w:ilvl w:val="0"/>
          <w:numId w:val="6"/>
        </w:numPr>
        <w:tabs>
          <w:tab w:val="left" w:pos="494"/>
        </w:tabs>
        <w:spacing w:before="2"/>
        <w:ind w:firstLine="0"/>
        <w:rPr>
          <w:rFonts w:ascii="Times New Roman" w:hAnsi="Times New Roman" w:cs="Times New Roman"/>
          <w:sz w:val="20"/>
          <w:szCs w:val="20"/>
        </w:rPr>
      </w:pPr>
      <w:r w:rsidRPr="000B1F43">
        <w:rPr>
          <w:rFonts w:ascii="Times New Roman" w:hAnsi="Times New Roman" w:cs="Times New Roman"/>
          <w:sz w:val="20"/>
          <w:szCs w:val="20"/>
        </w:rPr>
        <w:t>innalzare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livello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qualitativo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generale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specifica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erogate;</w:t>
      </w:r>
    </w:p>
    <w:p w14:paraId="2520E5D9" w14:textId="77777777" w:rsidR="00156847" w:rsidRPr="000B1F43" w:rsidRDefault="00156847" w:rsidP="009721DC">
      <w:pPr>
        <w:pStyle w:val="Corpotesto"/>
        <w:rPr>
          <w:rFonts w:ascii="Times New Roman" w:hAnsi="Times New Roman" w:cs="Times New Roman"/>
          <w:sz w:val="20"/>
          <w:szCs w:val="20"/>
        </w:rPr>
      </w:pPr>
    </w:p>
    <w:p w14:paraId="7A1E73B8"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Il Decreto 132 del 30/06/2022 della Presidenza del Consiglio dei Ministri – Dipartimento della Funzione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Pubblica – ha definito i contenuti e lo schema tipo di PIAO, nonché le modalità semplificate per gli enti 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meno 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50 dipendenti.</w:t>
      </w:r>
    </w:p>
    <w:p w14:paraId="6618A39F" w14:textId="77777777" w:rsidR="00B80C58" w:rsidRDefault="004051FD" w:rsidP="009721DC">
      <w:pPr>
        <w:pStyle w:val="Corpotesto"/>
        <w:spacing w:before="2"/>
        <w:ind w:left="132"/>
        <w:jc w:val="both"/>
        <w:rPr>
          <w:rFonts w:ascii="Times New Roman" w:hAnsi="Times New Roman" w:cs="Times New Roman"/>
          <w:sz w:val="20"/>
          <w:szCs w:val="20"/>
        </w:rPr>
      </w:pPr>
      <w:r w:rsidRPr="000B1F43">
        <w:rPr>
          <w:rFonts w:ascii="Times New Roman" w:hAnsi="Times New Roman" w:cs="Times New Roman"/>
          <w:sz w:val="20"/>
          <w:szCs w:val="20"/>
        </w:rPr>
        <w:t>In particolare ai sensi dell’art. 3, comma 1, lettera c) del suddetto decreto, la presente sottosezione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programmazione,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predisposta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dal</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sulla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base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strategici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definiti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dall’organo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indirizzo, ai sensi della legge n 190/2012. Costituiscono elementi essenziali della sottosezione, quelli indicati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nel Piano nazionale anticorruzione (PNA) e negli atti di regolazione generali adottati dall’ANAC ai sensi della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legge 190/2012 e del d.lgs. 14 marzo 2013, n. 33 del 2013. Con riferimento alla presente sottosezione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programmazione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meno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50</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limitano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all’aggiornamento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mappatura dei processi esistente alla data di entrata in vigore del Decreto del Ministro per la Pubblica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Amministrazione concernente la definizione del contenuto del Piano Integrato di Attività e Organizzazione,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tenendo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conto,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quali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aree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rischio,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quelle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indicate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all’art.1,</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16</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6</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novembre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2012,</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190,</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ovvero: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autorizzazione/concessione;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contratti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pubblici;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concessione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erogazione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sovvenzioni,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contributi;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concorsi e prove selettive; processi, individuati dal Responsabile della Prevenzione della Corruzione e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 xml:space="preserve">Trasparenza (RPCT) e dai </w:t>
      </w:r>
      <w:r w:rsidRPr="000B1F43">
        <w:rPr>
          <w:rFonts w:ascii="Times New Roman" w:hAnsi="Times New Roman" w:cs="Times New Roman"/>
          <w:sz w:val="20"/>
          <w:szCs w:val="20"/>
        </w:rPr>
        <w:lastRenderedPageBreak/>
        <w:t>responsabili degli uffici, ritenuti di maggiore rilievo per il raggiungimento degli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obiettivi di performance a protezione del valore pubblico. L’aggiornamento nel triennio di vigenza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sezione avviene in presenza di fatti corruttivi, modifiche organizzative rilevanti o ipotesi di disfunzioni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amministrative significative intercorse ovvero di aggiornamenti o modifiche degli obiettivi di performance 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protezione del valore pubblico. Scaduto il triennio di validità, il Piano è modificato sulla base delle risultanze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dei monitoraggi effettuati nel triennio.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 sottosezione è predisposta dal Responsabile della prevenzione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trasparenza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sulla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base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strategici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prevenzione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corruzione e trasparenza definiti dall’organo di indirizzo, ai sensi della legge n. 190 del 2012 e che vanno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formulati in una logica di integrazione con quelli specifici programmati in modo funzionale alle strategie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creazione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valore.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Gli elementi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essenziali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sottosezione,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volti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individuare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contenere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rischi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corruttivi, sono quelli indicati nel Piano nazionale anticorruzione (PNA) e negli atti di regolazione generali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adottati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dall’ANAC</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sensi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della legge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190</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2012</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 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decreto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legislativo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33</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2013.</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RPCT</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stato</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nominato</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con</w:t>
      </w:r>
      <w:r w:rsidRPr="000B1F43">
        <w:rPr>
          <w:rFonts w:ascii="Times New Roman" w:hAnsi="Times New Roman" w:cs="Times New Roman"/>
          <w:spacing w:val="-13"/>
          <w:sz w:val="20"/>
          <w:szCs w:val="20"/>
        </w:rPr>
        <w:t xml:space="preserve"> </w:t>
      </w:r>
      <w:r w:rsidRPr="000B1F43">
        <w:rPr>
          <w:rFonts w:ascii="Times New Roman" w:hAnsi="Times New Roman" w:cs="Times New Roman"/>
          <w:spacing w:val="-1"/>
          <w:sz w:val="20"/>
          <w:szCs w:val="20"/>
        </w:rPr>
        <w:t>decreto</w:t>
      </w:r>
      <w:r w:rsidRPr="000B1F43">
        <w:rPr>
          <w:rFonts w:ascii="Times New Roman" w:hAnsi="Times New Roman" w:cs="Times New Roman"/>
          <w:spacing w:val="-8"/>
          <w:sz w:val="20"/>
          <w:szCs w:val="20"/>
        </w:rPr>
        <w:t xml:space="preserve"> </w:t>
      </w:r>
      <w:r w:rsidRPr="000B1F43">
        <w:rPr>
          <w:rFonts w:ascii="Times New Roman" w:hAnsi="Times New Roman" w:cs="Times New Roman"/>
          <w:spacing w:val="-1"/>
          <w:sz w:val="20"/>
          <w:szCs w:val="20"/>
        </w:rPr>
        <w:t>sindacale</w:t>
      </w:r>
      <w:r w:rsidRPr="000B1F43">
        <w:rPr>
          <w:rFonts w:ascii="Times New Roman" w:hAnsi="Times New Roman" w:cs="Times New Roman"/>
          <w:spacing w:val="-10"/>
          <w:sz w:val="20"/>
          <w:szCs w:val="20"/>
        </w:rPr>
        <w:t xml:space="preserve"> </w:t>
      </w:r>
      <w:r w:rsidRPr="000B1F43">
        <w:rPr>
          <w:rFonts w:ascii="Times New Roman" w:hAnsi="Times New Roman" w:cs="Times New Roman"/>
          <w:spacing w:val="-1"/>
          <w:sz w:val="20"/>
          <w:szCs w:val="20"/>
        </w:rPr>
        <w:t>n.</w:t>
      </w:r>
      <w:r w:rsidRPr="000B1F43">
        <w:rPr>
          <w:rFonts w:ascii="Times New Roman" w:hAnsi="Times New Roman" w:cs="Times New Roman"/>
          <w:spacing w:val="-11"/>
          <w:sz w:val="20"/>
          <w:szCs w:val="20"/>
        </w:rPr>
        <w:t xml:space="preserve"> </w:t>
      </w:r>
      <w:r w:rsidR="00117C6D" w:rsidRPr="000B1F43">
        <w:rPr>
          <w:rFonts w:ascii="Times New Roman" w:hAnsi="Times New Roman" w:cs="Times New Roman"/>
          <w:spacing w:val="-1"/>
          <w:sz w:val="20"/>
          <w:szCs w:val="20"/>
        </w:rPr>
        <w:t>1</w:t>
      </w:r>
      <w:r w:rsidR="003E20BA" w:rsidRPr="000B1F43">
        <w:rPr>
          <w:rFonts w:ascii="Times New Roman" w:hAnsi="Times New Roman" w:cs="Times New Roman"/>
          <w:spacing w:val="-1"/>
          <w:sz w:val="20"/>
          <w:szCs w:val="20"/>
        </w:rPr>
        <w:t>7</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2"/>
          <w:sz w:val="20"/>
          <w:szCs w:val="20"/>
        </w:rPr>
        <w:t xml:space="preserve"> </w:t>
      </w:r>
      <w:r w:rsidR="003E20BA" w:rsidRPr="000B1F43">
        <w:rPr>
          <w:rFonts w:ascii="Times New Roman" w:hAnsi="Times New Roman" w:cs="Times New Roman"/>
          <w:sz w:val="20"/>
          <w:szCs w:val="20"/>
        </w:rPr>
        <w:t>15</w:t>
      </w:r>
      <w:r w:rsidRPr="000B1F43">
        <w:rPr>
          <w:rFonts w:ascii="Times New Roman" w:hAnsi="Times New Roman" w:cs="Times New Roman"/>
          <w:sz w:val="20"/>
          <w:szCs w:val="20"/>
        </w:rPr>
        <w:t>/1</w:t>
      </w:r>
      <w:r w:rsidR="003E20BA" w:rsidRPr="000B1F43">
        <w:rPr>
          <w:rFonts w:ascii="Times New Roman" w:hAnsi="Times New Roman" w:cs="Times New Roman"/>
          <w:sz w:val="20"/>
          <w:szCs w:val="20"/>
        </w:rPr>
        <w:t>2</w:t>
      </w:r>
      <w:r w:rsidRPr="000B1F43">
        <w:rPr>
          <w:rFonts w:ascii="Times New Roman" w:hAnsi="Times New Roman" w:cs="Times New Roman"/>
          <w:sz w:val="20"/>
          <w:szCs w:val="20"/>
        </w:rPr>
        <w:t>/202</w:t>
      </w:r>
      <w:r w:rsidR="003E20BA" w:rsidRPr="000B1F43">
        <w:rPr>
          <w:rFonts w:ascii="Times New Roman" w:hAnsi="Times New Roman" w:cs="Times New Roman"/>
          <w:sz w:val="20"/>
          <w:szCs w:val="20"/>
        </w:rPr>
        <w:t>1</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nella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figura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Segretario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comunale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dott.</w:t>
      </w:r>
      <w:r w:rsidR="00117C6D" w:rsidRPr="000B1F43">
        <w:rPr>
          <w:rFonts w:ascii="Times New Roman" w:hAnsi="Times New Roman" w:cs="Times New Roman"/>
          <w:sz w:val="20"/>
          <w:szCs w:val="20"/>
        </w:rPr>
        <w:t xml:space="preserve"> Francesco Serino</w:t>
      </w:r>
      <w:r w:rsidRPr="000B1F43">
        <w:rPr>
          <w:rFonts w:ascii="Times New Roman" w:hAnsi="Times New Roman" w:cs="Times New Roman"/>
          <w:sz w:val="20"/>
          <w:szCs w:val="20"/>
        </w:rPr>
        <w: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 il triennio 2024 – 2026, la predisposizione della sezione 2.3 “Rischi corruttivi e trasparenza”, è costituita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seguenti allegati:</w:t>
      </w:r>
    </w:p>
    <w:p w14:paraId="6337D28F" w14:textId="77777777" w:rsidR="00B80C58" w:rsidRDefault="00B80C58" w:rsidP="009721DC">
      <w:pPr>
        <w:pStyle w:val="Corpotesto"/>
        <w:spacing w:before="2"/>
        <w:ind w:left="132"/>
        <w:jc w:val="both"/>
        <w:rPr>
          <w:rFonts w:ascii="Times New Roman" w:hAnsi="Times New Roman" w:cs="Times New Roman"/>
          <w:sz w:val="20"/>
          <w:szCs w:val="20"/>
        </w:rPr>
      </w:pPr>
    </w:p>
    <w:p w14:paraId="747A88FE" w14:textId="5B2B9FD8" w:rsidR="00B80C58" w:rsidRPr="00B80C58" w:rsidRDefault="00B80C58" w:rsidP="009721DC">
      <w:pPr>
        <w:pStyle w:val="Corpotesto"/>
        <w:spacing w:before="2"/>
        <w:ind w:left="132"/>
        <w:jc w:val="both"/>
        <w:rPr>
          <w:rFonts w:ascii="Times New Roman" w:hAnsi="Times New Roman" w:cs="Times New Roman"/>
          <w:sz w:val="20"/>
          <w:szCs w:val="20"/>
        </w:rPr>
      </w:pPr>
      <w:r w:rsidRPr="00B80C58">
        <w:rPr>
          <w:rFonts w:ascii="Times New Roman" w:hAnsi="Times New Roman" w:cs="Times New Roman"/>
          <w:sz w:val="20"/>
          <w:szCs w:val="20"/>
        </w:rPr>
        <w:t>ALLEGATO A - MAPPATURA DEI PROCESSI - CATALOGO</w:t>
      </w:r>
      <w:r>
        <w:rPr>
          <w:rFonts w:ascii="Times New Roman" w:hAnsi="Times New Roman" w:cs="Times New Roman"/>
          <w:sz w:val="20"/>
          <w:szCs w:val="20"/>
        </w:rPr>
        <w:t xml:space="preserve"> DEI RISCHI - MISURE DI </w:t>
      </w:r>
      <w:r w:rsidRPr="00B80C58">
        <w:rPr>
          <w:rFonts w:ascii="Times New Roman" w:hAnsi="Times New Roman" w:cs="Times New Roman"/>
          <w:sz w:val="20"/>
          <w:szCs w:val="20"/>
        </w:rPr>
        <w:t xml:space="preserve">PREVENZIONE </w:t>
      </w:r>
    </w:p>
    <w:p w14:paraId="1BE679FA" w14:textId="77777777" w:rsidR="00B80C58" w:rsidRPr="00B80C58" w:rsidRDefault="00B80C58" w:rsidP="009721DC">
      <w:pPr>
        <w:pStyle w:val="Corpotesto"/>
        <w:spacing w:before="2"/>
        <w:ind w:left="132"/>
        <w:jc w:val="both"/>
        <w:rPr>
          <w:rFonts w:ascii="Times New Roman" w:hAnsi="Times New Roman" w:cs="Times New Roman"/>
          <w:sz w:val="20"/>
          <w:szCs w:val="20"/>
        </w:rPr>
      </w:pPr>
      <w:r w:rsidRPr="00B80C58">
        <w:rPr>
          <w:rFonts w:ascii="Times New Roman" w:hAnsi="Times New Roman" w:cs="Times New Roman"/>
          <w:sz w:val="20"/>
          <w:szCs w:val="20"/>
        </w:rPr>
        <w:t xml:space="preserve">ALLEGATO B - ANALISI DEI RISCHI ALLEGATO </w:t>
      </w:r>
    </w:p>
    <w:p w14:paraId="73E22F7A" w14:textId="77777777" w:rsidR="00B80C58" w:rsidRPr="00B80C58" w:rsidRDefault="00B80C58" w:rsidP="009721DC">
      <w:pPr>
        <w:pStyle w:val="Corpotesto"/>
        <w:spacing w:before="2"/>
        <w:ind w:left="132"/>
        <w:jc w:val="both"/>
        <w:rPr>
          <w:rFonts w:ascii="Times New Roman" w:hAnsi="Times New Roman" w:cs="Times New Roman"/>
          <w:sz w:val="20"/>
          <w:szCs w:val="20"/>
        </w:rPr>
      </w:pPr>
      <w:r w:rsidRPr="00B80C58">
        <w:rPr>
          <w:rFonts w:ascii="Times New Roman" w:hAnsi="Times New Roman" w:cs="Times New Roman"/>
          <w:sz w:val="20"/>
          <w:szCs w:val="20"/>
        </w:rPr>
        <w:t>ALLEGATO C - MISURE DI TRASPARENZA</w:t>
      </w:r>
    </w:p>
    <w:p w14:paraId="339FF803" w14:textId="77777777" w:rsidR="00B80C58" w:rsidRDefault="00B80C58" w:rsidP="009721DC">
      <w:pPr>
        <w:pStyle w:val="Corpotesto"/>
        <w:spacing w:before="2"/>
        <w:ind w:left="132"/>
        <w:jc w:val="both"/>
        <w:rPr>
          <w:rFonts w:ascii="Times New Roman" w:hAnsi="Times New Roman" w:cs="Times New Roman"/>
          <w:sz w:val="20"/>
          <w:szCs w:val="20"/>
        </w:rPr>
      </w:pPr>
      <w:r w:rsidRPr="00B80C58">
        <w:rPr>
          <w:rFonts w:ascii="Times New Roman" w:hAnsi="Times New Roman" w:cs="Times New Roman"/>
          <w:sz w:val="20"/>
          <w:szCs w:val="20"/>
        </w:rPr>
        <w:t xml:space="preserve">ALLEGATO D – PATTO DI INTEGRITA’ </w:t>
      </w:r>
    </w:p>
    <w:p w14:paraId="11D0FDB7" w14:textId="3108E012" w:rsidR="00B80C58" w:rsidRDefault="00B80C58" w:rsidP="009721DC">
      <w:pPr>
        <w:pStyle w:val="Corpotesto"/>
        <w:spacing w:before="2"/>
        <w:ind w:left="132"/>
        <w:jc w:val="both"/>
        <w:rPr>
          <w:rFonts w:ascii="Times New Roman" w:hAnsi="Times New Roman" w:cs="Times New Roman"/>
          <w:sz w:val="20"/>
          <w:szCs w:val="20"/>
        </w:rPr>
      </w:pPr>
      <w:r w:rsidRPr="00B80C58">
        <w:rPr>
          <w:rFonts w:ascii="Times New Roman" w:hAnsi="Times New Roman" w:cs="Times New Roman"/>
          <w:sz w:val="20"/>
          <w:szCs w:val="20"/>
        </w:rPr>
        <w:t xml:space="preserve">ALLEGATO E – </w:t>
      </w:r>
      <w:r w:rsidR="000F4123">
        <w:rPr>
          <w:rFonts w:ascii="Times New Roman" w:hAnsi="Times New Roman" w:cs="Times New Roman"/>
          <w:sz w:val="20"/>
          <w:szCs w:val="20"/>
        </w:rPr>
        <w:t xml:space="preserve">MODULISTICA E </w:t>
      </w:r>
      <w:r w:rsidRPr="00B80C58">
        <w:rPr>
          <w:rFonts w:ascii="Times New Roman" w:hAnsi="Times New Roman" w:cs="Times New Roman"/>
          <w:sz w:val="20"/>
          <w:szCs w:val="20"/>
        </w:rPr>
        <w:t xml:space="preserve">SCHEDA MONITORAGGIO </w:t>
      </w:r>
    </w:p>
    <w:p w14:paraId="06032439" w14:textId="77777777" w:rsidR="00162B41" w:rsidRPr="000B1F43" w:rsidRDefault="00162B41" w:rsidP="009721DC">
      <w:pPr>
        <w:pStyle w:val="Corpotesto"/>
        <w:spacing w:before="2"/>
        <w:ind w:left="132"/>
        <w:jc w:val="both"/>
        <w:rPr>
          <w:rFonts w:ascii="Times New Roman" w:hAnsi="Times New Roman" w:cs="Times New Roman"/>
          <w:sz w:val="20"/>
          <w:szCs w:val="20"/>
        </w:rPr>
      </w:pPr>
      <w:bookmarkStart w:id="2" w:name="_GoBack"/>
      <w:bookmarkEnd w:id="2"/>
    </w:p>
    <w:p w14:paraId="6ED8DED0" w14:textId="77777777" w:rsidR="00522BF6" w:rsidRPr="000B1F43" w:rsidRDefault="00522BF6" w:rsidP="009721DC">
      <w:pPr>
        <w:pStyle w:val="Default"/>
        <w:jc w:val="center"/>
        <w:rPr>
          <w:rFonts w:ascii="Times New Roman" w:hAnsi="Times New Roman" w:cs="Times New Roman"/>
          <w:b/>
          <w:bCs/>
          <w:sz w:val="20"/>
          <w:szCs w:val="20"/>
        </w:rPr>
      </w:pPr>
      <w:r w:rsidRPr="000B1F43">
        <w:rPr>
          <w:rFonts w:ascii="Times New Roman" w:hAnsi="Times New Roman" w:cs="Times New Roman"/>
          <w:b/>
          <w:bCs/>
          <w:sz w:val="20"/>
          <w:szCs w:val="20"/>
        </w:rPr>
        <w:t>RISCHI CORRUTTIVI E TRASPARENZA</w:t>
      </w:r>
    </w:p>
    <w:p w14:paraId="4E87C0BD" w14:textId="77777777" w:rsidR="00522BF6" w:rsidRPr="000B1F43" w:rsidRDefault="00522BF6" w:rsidP="009721DC">
      <w:pPr>
        <w:pStyle w:val="Default"/>
        <w:rPr>
          <w:rFonts w:ascii="Times New Roman" w:hAnsi="Times New Roman" w:cs="Times New Roman"/>
          <w:sz w:val="20"/>
          <w:szCs w:val="20"/>
        </w:rPr>
      </w:pPr>
    </w:p>
    <w:p w14:paraId="48FA03CD"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La presente sezione illustra la strategia di prevenzione della corruzione del Comune di GUARDIA LOMBARDI per il triennio 2024-2026, in continuità̀ con il percorso generale e strategico già̀ avviato con i precedenti Piani Triennali di Prevenzione della Corruzione (di seguito, Piano o PTPC). </w:t>
      </w:r>
    </w:p>
    <w:p w14:paraId="3A70B3F4"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Grazie all’esperienza acquisita, l’Ente prosegue infatti nella costruzione di un modello di gestione del rischio corruzione che, basandosi sugli indirizzi forniti dalla normativa di Settore e dal Piano Nazionale Anticorruzione (di seguito, PNA), intende perseguire una visione innovativa in linea con le esperienze nazionali più̀ significative.</w:t>
      </w:r>
    </w:p>
    <w:p w14:paraId="10B46160"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ll Decreto 132 del 30/06/2022 della Presidenza del Consiglio dei Ministri – Dipartimento della Funzione Pubblica – ha definito i contenuti e lo schema tipo di PIAO, nonché le modalità semplificate per gli enti con meno di 50 dipendenti. </w:t>
      </w:r>
    </w:p>
    <w:p w14:paraId="73084928"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In particolare ai sensi dell’art. 3, comma 1, lettera c) del suddetto decreto, la presente sottosezione di programmazione, è predisposta dal Responsabile della Prevenzione della Corruzione e della Trasparenza, sulla base degli obiettivi strategici in materia definiti dall’organo di indirizzo, ai sensi della legge 6 novembre 2012, n. 190. Costituiscono elementi essenziali della sottosezione, quelli indicati nel Piano nazionale anticorruzione (PNA) e negli atti di regolazione generali adottati dall’ANAC ai sensi della legge 6 novembre 2012 n. 190 del 2012 e del decreto legislativo 14 marzo 2013, n. 33 del 2013. Con riferimento alla presente sottosezione di programmazione le amministrazioni, con meno di 50 dipendenti, si limitano all’aggiornamento della mappatura dei processi esistente alla data di entrata in vigore del Decreto del Ministro per la Pubblica Amministrazione concernente la definizione del contenuto del Piano Integrato di Attività e Organizzazione, tenendo conto, quali aree di rischio, quelle indicate all’art.1, comma 16 della Legge 6 novembre 2012, n. 190, ovvero: autorizzazione/concessione; contratti pubblici; concessione ed erogazione di sovvenzioni, contributi; concorsi e prove selettive; processi, individuati dal Responsabile della Prevenzione della Corruzione e della Trasparenza (RPCT) e dai responsabili degli uffici, ritenuti di maggiore rilievo per il raggiungimento degli obiettivi di performance a protezione del valore pubblico. L’aggiornamento nel triennio di vigenza della sezione avviene in presenza di fatti corruttivi, modifiche organizzative rilevanti o ipotesi di disfunzioni amministrative significative intercorse ovvero di aggiornamenti o modifiche degli obiettivi di performance a protezione del valore pubblico. Scaduto il triennio di validità, il Piano è modificato sulla base delle risultanze dei monitoraggi effettuati nel triennio. </w:t>
      </w:r>
    </w:p>
    <w:p w14:paraId="1FEB86F5"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Con la </w:t>
      </w:r>
      <w:hyperlink r:id="rId11" w:tgtFrame="_blank" w:history="1">
        <w:r w:rsidRPr="000B1F43">
          <w:rPr>
            <w:rFonts w:ascii="Times New Roman" w:hAnsi="Times New Roman" w:cs="Times New Roman"/>
            <w:sz w:val="20"/>
            <w:szCs w:val="20"/>
          </w:rPr>
          <w:t>delibera n. 605 del 19 dicembre 2023</w:t>
        </w:r>
      </w:hyperlink>
      <w:r w:rsidRPr="000B1F43">
        <w:rPr>
          <w:rFonts w:ascii="Times New Roman" w:hAnsi="Times New Roman" w:cs="Times New Roman"/>
          <w:sz w:val="20"/>
          <w:szCs w:val="20"/>
        </w:rPr>
        <w:t xml:space="preserve">, l’Autorità Nazionale Anticorruzione ha approvato l’Aggiornamento 2023 del PNA 2022, concentrato solo sul settore dei contratti pubblici a seguito dell’entrata in vigore del nuovo Codice, individuando i primi impatti che esso sta avendo anche sulla predisposizione di presìdi di anticorruzione e trasparenza. </w:t>
      </w:r>
    </w:p>
    <w:p w14:paraId="29A52F8F"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Le indicazioni contenute nell'Aggiornamento sono orientate a fornire supporto agli enti interessati, al fine di presidiare l’area dei contratti pubblici con misure di prevenzione della corruzione e per la promozione della trasparenza che possano costituire una risposta efficace e calibrata rispetto ai rischi corruttivi che possono rilevarsi in tale settore pubblico.</w:t>
      </w:r>
    </w:p>
    <w:p w14:paraId="411E5086"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Gli ambiti di intervento dell'Aggiornamento al PNA 2022 sono circoscritti alla sola parte speciale del PNA 2022. In particolare, ci si riferisce:</w:t>
      </w:r>
    </w:p>
    <w:p w14:paraId="4303FAC6" w14:textId="77777777" w:rsidR="00522BF6" w:rsidRPr="000B1F43" w:rsidRDefault="00522BF6" w:rsidP="009721DC">
      <w:pPr>
        <w:pStyle w:val="Default"/>
        <w:numPr>
          <w:ilvl w:val="0"/>
          <w:numId w:val="25"/>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alla sezione dedicata alla schematizzazione dei rischi di corruzione e di </w:t>
      </w:r>
      <w:r w:rsidRPr="000B1F43">
        <w:rPr>
          <w:rFonts w:ascii="Times New Roman" w:hAnsi="Times New Roman" w:cs="Times New Roman"/>
          <w:i/>
          <w:iCs/>
          <w:sz w:val="20"/>
          <w:szCs w:val="20"/>
        </w:rPr>
        <w:t>maladministration</w:t>
      </w:r>
      <w:r w:rsidRPr="000B1F43">
        <w:rPr>
          <w:rFonts w:ascii="Times New Roman" w:hAnsi="Times New Roman" w:cs="Times New Roman"/>
          <w:sz w:val="20"/>
          <w:szCs w:val="20"/>
        </w:rPr>
        <w:t xml:space="preserve"> e alle relative misure di contenimento, intervenendo solo laddove alcuni rischi e misure previamente indicati, in via esemplificativa, non trovino più adeguato fondamento nelle nuove disposizioni;</w:t>
      </w:r>
    </w:p>
    <w:p w14:paraId="0AB84C75" w14:textId="77777777" w:rsidR="00522BF6" w:rsidRPr="000B1F43" w:rsidRDefault="00522BF6" w:rsidP="009721DC">
      <w:pPr>
        <w:pStyle w:val="Default"/>
        <w:numPr>
          <w:ilvl w:val="0"/>
          <w:numId w:val="25"/>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alla disciplina transitoria applicabile in materia di trasparenza amministrativa alla luce delle nuove disposizioni sulla digitalizzazione del sistema degli appalti e dei regolamenti adottati dall’ANAC, in particolare ai sensi degli artt. 23, comma 5, e 28, comma 4, del </w:t>
      </w:r>
      <w:bookmarkStart w:id="3" w:name="2"/>
      <w:r w:rsidRPr="000B1F43">
        <w:rPr>
          <w:rFonts w:ascii="Times New Roman" w:hAnsi="Times New Roman" w:cs="Times New Roman"/>
          <w:sz w:val="20"/>
          <w:szCs w:val="20"/>
        </w:rPr>
        <w:fldChar w:fldCharType="begin"/>
      </w:r>
      <w:r w:rsidRPr="000B1F43">
        <w:rPr>
          <w:rFonts w:ascii="Times New Roman" w:hAnsi="Times New Roman" w:cs="Times New Roman"/>
          <w:sz w:val="20"/>
          <w:szCs w:val="20"/>
        </w:rPr>
        <w:instrText>HYPERLINK "https://www.legislazionetecnica.it/lt_link/normativa/RExHMzYyMDIz"</w:instrText>
      </w:r>
      <w:r w:rsidRPr="000B1F43">
        <w:rPr>
          <w:rFonts w:ascii="Times New Roman" w:hAnsi="Times New Roman" w:cs="Times New Roman"/>
          <w:sz w:val="20"/>
          <w:szCs w:val="20"/>
        </w:rPr>
        <w:fldChar w:fldCharType="separate"/>
      </w:r>
      <w:r w:rsidRPr="000B1F43">
        <w:rPr>
          <w:rFonts w:ascii="Times New Roman" w:hAnsi="Times New Roman" w:cs="Times New Roman"/>
          <w:sz w:val="20"/>
          <w:szCs w:val="20"/>
        </w:rPr>
        <w:t>D. Leg.vo 36/2023</w:t>
      </w:r>
      <w:r w:rsidRPr="000B1F43">
        <w:rPr>
          <w:rFonts w:ascii="Times New Roman" w:hAnsi="Times New Roman" w:cs="Times New Roman"/>
          <w:sz w:val="20"/>
          <w:szCs w:val="20"/>
        </w:rPr>
        <w:fldChar w:fldCharType="end"/>
      </w:r>
      <w:bookmarkEnd w:id="3"/>
      <w:r w:rsidRPr="000B1F43">
        <w:rPr>
          <w:rFonts w:ascii="Times New Roman" w:hAnsi="Times New Roman" w:cs="Times New Roman"/>
          <w:sz w:val="20"/>
          <w:szCs w:val="20"/>
        </w:rPr>
        <w:t>.</w:t>
      </w:r>
    </w:p>
    <w:p w14:paraId="5B59E5C4"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La delibera diffusa dall’ANAC contiene al proprio interno la riorganizzazione delle </w:t>
      </w:r>
      <w:r w:rsidRPr="000B1F43">
        <w:rPr>
          <w:rFonts w:ascii="Times New Roman" w:hAnsi="Times New Roman" w:cs="Times New Roman"/>
          <w:b/>
          <w:bCs/>
          <w:sz w:val="20"/>
          <w:szCs w:val="20"/>
        </w:rPr>
        <w:t>misure preventive</w:t>
      </w:r>
      <w:r w:rsidRPr="000B1F43">
        <w:rPr>
          <w:rFonts w:ascii="Times New Roman" w:hAnsi="Times New Roman" w:cs="Times New Roman"/>
          <w:sz w:val="20"/>
          <w:szCs w:val="20"/>
        </w:rPr>
        <w:t>, analizzate una ad una in relazione allo specifico rischio corruttivo che sono volte a scongiurare.</w:t>
      </w:r>
    </w:p>
    <w:p w14:paraId="22D07210"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lastRenderedPageBreak/>
        <w:t>Tali misure preventive sostituiscono integralmente quelle che erano contenuto all’interno del PNA 2022 e si pongono l’ambizioso obiettivo di avere un impatto più immediato e profondo e di gestire in maniera specifica i rischi che possono presentarsi nell’operatore dell’Amministrazione.</w:t>
      </w:r>
    </w:p>
    <w:p w14:paraId="31B48BD5"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Per quanto riguarda la trasparenza, l’Autorità chiarisce come le delibere diffuse lo scorso anno (in particolare le nn. 261 e 264) e le loro successive modifiche costituiscano ancora il percorso che le Amministrazioni sono tenute a seguire in tema di trasparenza dei Contratti pubblici.</w:t>
      </w:r>
    </w:p>
    <w:p w14:paraId="766530CF" w14:textId="77777777" w:rsidR="00522BF6" w:rsidRPr="000B1F43" w:rsidRDefault="00522BF6" w:rsidP="009721DC">
      <w:pPr>
        <w:adjustRightInd w:val="0"/>
        <w:jc w:val="both"/>
        <w:rPr>
          <w:rFonts w:ascii="Times New Roman" w:hAnsi="Times New Roman" w:cs="Times New Roman"/>
          <w:sz w:val="20"/>
          <w:szCs w:val="20"/>
        </w:rPr>
      </w:pPr>
      <w:r w:rsidRPr="000B1F43">
        <w:rPr>
          <w:rFonts w:ascii="Times New Roman" w:hAnsi="Times New Roman" w:cs="Times New Roman"/>
          <w:sz w:val="20"/>
          <w:szCs w:val="20"/>
        </w:rPr>
        <w:t>Per la predisposizione della sezione in argomento si è considerato che nelle annualità trascorse non si sono verificate evenienze che richiedono una revisione della programmazione e in particolare:</w:t>
      </w:r>
    </w:p>
    <w:p w14:paraId="230E6B83" w14:textId="77777777" w:rsidR="00522BF6" w:rsidRPr="000B1F43" w:rsidRDefault="00522BF6" w:rsidP="009721DC">
      <w:pPr>
        <w:adjustRightInd w:val="0"/>
        <w:rPr>
          <w:rFonts w:ascii="Times New Roman" w:hAnsi="Times New Roman" w:cs="Times New Roman"/>
          <w:sz w:val="20"/>
          <w:szCs w:val="20"/>
        </w:rPr>
      </w:pPr>
      <w:r w:rsidRPr="000B1F43">
        <w:rPr>
          <w:rFonts w:ascii="Times New Roman" w:hAnsi="Times New Roman" w:cs="Times New Roman"/>
          <w:sz w:val="20"/>
          <w:szCs w:val="20"/>
        </w:rPr>
        <w:t>1 non sono emersi fatti corruttivi o ipotesi di disfunzioni amministrative significative;</w:t>
      </w:r>
    </w:p>
    <w:p w14:paraId="7B3F533C" w14:textId="77777777" w:rsidR="00522BF6" w:rsidRPr="000B1F43" w:rsidRDefault="00522BF6" w:rsidP="009721DC">
      <w:pPr>
        <w:adjustRightInd w:val="0"/>
        <w:rPr>
          <w:rFonts w:ascii="Times New Roman" w:hAnsi="Times New Roman" w:cs="Times New Roman"/>
          <w:sz w:val="20"/>
          <w:szCs w:val="20"/>
        </w:rPr>
      </w:pPr>
      <w:r w:rsidRPr="000B1F43">
        <w:rPr>
          <w:rFonts w:ascii="Times New Roman" w:hAnsi="Times New Roman" w:cs="Times New Roman"/>
          <w:sz w:val="20"/>
          <w:szCs w:val="20"/>
        </w:rPr>
        <w:t>2. non sono state introdotto modifiche organizzative rilevanti;</w:t>
      </w:r>
    </w:p>
    <w:p w14:paraId="47690C0C" w14:textId="77777777" w:rsidR="00522BF6" w:rsidRPr="000B1F43" w:rsidRDefault="00522BF6" w:rsidP="009721DC">
      <w:pPr>
        <w:adjustRightInd w:val="0"/>
        <w:jc w:val="both"/>
        <w:rPr>
          <w:rFonts w:ascii="Times New Roman" w:hAnsi="Times New Roman" w:cs="Times New Roman"/>
          <w:sz w:val="20"/>
          <w:szCs w:val="20"/>
        </w:rPr>
      </w:pPr>
      <w:r w:rsidRPr="000B1F43">
        <w:rPr>
          <w:rFonts w:ascii="Times New Roman" w:hAnsi="Times New Roman" w:cs="Times New Roman"/>
          <w:sz w:val="20"/>
          <w:szCs w:val="20"/>
        </w:rPr>
        <w:t>3. non sono state modificate in modo significativo altre sezioni del PIAO che possono incidere sulla presente sezione anticorruzione e trasparenza.</w:t>
      </w:r>
    </w:p>
    <w:p w14:paraId="24000DE4"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Tutto ciò è riscontrabile dal monitoraggio/relazione relativo all’anno 2023.</w:t>
      </w:r>
    </w:p>
    <w:p w14:paraId="31219C07" w14:textId="77777777" w:rsidR="00522BF6" w:rsidRPr="000B1F43" w:rsidRDefault="00522BF6" w:rsidP="009721DC">
      <w:pPr>
        <w:pStyle w:val="Default"/>
        <w:jc w:val="both"/>
        <w:rPr>
          <w:rFonts w:ascii="Times New Roman" w:hAnsi="Times New Roman" w:cs="Times New Roman"/>
          <w:sz w:val="20"/>
          <w:szCs w:val="20"/>
        </w:rPr>
      </w:pPr>
    </w:p>
    <w:p w14:paraId="716B74DC"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Il RPCT è stato nominato con decreto sindacale n. 17 del 15.12.2021 nella figura del Segretario comunale, dott. Francesco Serino</w:t>
      </w:r>
    </w:p>
    <w:p w14:paraId="0DE07A84" w14:textId="77777777" w:rsidR="00522BF6" w:rsidRPr="000B1F43" w:rsidRDefault="00522BF6" w:rsidP="009721DC">
      <w:pPr>
        <w:pStyle w:val="Default"/>
        <w:jc w:val="both"/>
        <w:rPr>
          <w:rFonts w:ascii="Times New Roman" w:hAnsi="Times New Roman" w:cs="Times New Roman"/>
          <w:sz w:val="20"/>
          <w:szCs w:val="20"/>
        </w:rPr>
      </w:pPr>
      <w:bookmarkStart w:id="4" w:name="_Toc97543218"/>
      <w:bookmarkStart w:id="5" w:name="_Toc120633614"/>
    </w:p>
    <w:p w14:paraId="77C8C662"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L’Autorità Nazionale Anticorruzione</w:t>
      </w:r>
      <w:bookmarkEnd w:id="4"/>
      <w:bookmarkEnd w:id="5"/>
    </w:p>
    <w:p w14:paraId="6C6F92C9"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La strategia nazionale di prevenzione della corruzione, secondo la legge 190/2012 e smi, si attua mediante il Piano nazionale anticorruzione (PNA) adottato dall’Autorità Nazionale Anticorruzione (ANAC).</w:t>
      </w:r>
    </w:p>
    <w:p w14:paraId="0F5F2C86"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Il PNA individua i principali rischi di corruzione, i relativi rimedi e contiene l’indicazione degli obiettivi, dei tempi e delle modalità di adozione e attuazione delle misure di con</w:t>
      </w:r>
      <w:bookmarkStart w:id="6" w:name="_Toc87523787"/>
      <w:bookmarkStart w:id="7" w:name="_Toc97543219"/>
      <w:bookmarkStart w:id="8" w:name="_Toc120633615"/>
      <w:r w:rsidRPr="000B1F43">
        <w:rPr>
          <w:rFonts w:ascii="Times New Roman" w:hAnsi="Times New Roman" w:cs="Times New Roman"/>
          <w:sz w:val="20"/>
          <w:szCs w:val="20"/>
        </w:rPr>
        <w:t xml:space="preserve">trasto al fenomeno corruttivo. </w:t>
      </w:r>
    </w:p>
    <w:p w14:paraId="513BBBC3" w14:textId="77777777" w:rsidR="00522BF6" w:rsidRPr="000B1F43" w:rsidRDefault="00522BF6" w:rsidP="009721DC">
      <w:pPr>
        <w:pStyle w:val="Default"/>
        <w:jc w:val="both"/>
        <w:rPr>
          <w:rFonts w:ascii="Times New Roman" w:hAnsi="Times New Roman" w:cs="Times New Roman"/>
          <w:sz w:val="20"/>
          <w:szCs w:val="20"/>
        </w:rPr>
      </w:pPr>
    </w:p>
    <w:p w14:paraId="7B9F12AF"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Il responsabile per la prevenzione della corruzione e per la trasparenza (RPCT)</w:t>
      </w:r>
      <w:bookmarkEnd w:id="6"/>
      <w:bookmarkEnd w:id="7"/>
      <w:bookmarkEnd w:id="8"/>
    </w:p>
    <w:p w14:paraId="209CC487"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La legge 190/2012 (art. 1 comma 7) prevede che l’organo di indirizzo individui il Responsabile per la prevenzione della corruzione e della trasparenza (RPCT). </w:t>
      </w:r>
    </w:p>
    <w:p w14:paraId="392C39BF"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Il Responsabile della prevenzione della corruzione e per la trasparenza di questo ente è il Segretario comunale dott. Francesco Serino, designato con decreto sindacale n. 17 del 15/12/2021. </w:t>
      </w:r>
    </w:p>
    <w:p w14:paraId="70B031E5"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Il </w:t>
      </w:r>
      <w:hyperlink r:id="rId12" w:tgtFrame="_blank" w:history="1">
        <w:r w:rsidRPr="000B1F43">
          <w:rPr>
            <w:rFonts w:ascii="Times New Roman" w:hAnsi="Times New Roman" w:cs="Times New Roman"/>
            <w:sz w:val="20"/>
            <w:szCs w:val="20"/>
          </w:rPr>
          <w:t>PNA 2022</w:t>
        </w:r>
      </w:hyperlink>
      <w:r w:rsidRPr="000B1F43">
        <w:rPr>
          <w:rFonts w:ascii="Times New Roman" w:hAnsi="Times New Roman" w:cs="Times New Roman"/>
          <w:sz w:val="20"/>
          <w:szCs w:val="20"/>
        </w:rPr>
        <w:t xml:space="preserve"> dedica l’allegato n. 3 “</w:t>
      </w:r>
      <w:r w:rsidRPr="000B1F43">
        <w:rPr>
          <w:rFonts w:ascii="Times New Roman" w:hAnsi="Times New Roman" w:cs="Times New Roman"/>
          <w:i/>
          <w:iCs/>
          <w:sz w:val="20"/>
          <w:szCs w:val="20"/>
        </w:rPr>
        <w:t>Il RPCT e la struttura di supporto”</w:t>
      </w:r>
      <w:r w:rsidRPr="000B1F43">
        <w:rPr>
          <w:rFonts w:ascii="Times New Roman" w:hAnsi="Times New Roman" w:cs="Times New Roman"/>
          <w:sz w:val="20"/>
          <w:szCs w:val="20"/>
        </w:rPr>
        <w:t>, alle modalità di individuazione del Responsabile Anticorruzione, il quale svolge all’interno di ciascuna PA, un ruolo trasversale e, allo stesso tempo, d’impulso e coordinamento del sistema di prevenzione della corruzione e della trasparenza, chiamato anche a verificarne il funzionamento e l’attuazione, precisando da subito che «</w:t>
      </w:r>
      <w:r w:rsidRPr="000B1F43">
        <w:rPr>
          <w:rFonts w:ascii="Times New Roman" w:hAnsi="Times New Roman" w:cs="Times New Roman"/>
          <w:i/>
          <w:iCs/>
          <w:sz w:val="20"/>
          <w:szCs w:val="20"/>
        </w:rPr>
        <w:t>la nomina del RPCT deve avvenire nel rispetto di specifici criteri e requisiti soggettivi di indipendenza e autonomia</w:t>
      </w:r>
      <w:r w:rsidRPr="000B1F43">
        <w:rPr>
          <w:rFonts w:ascii="Times New Roman" w:hAnsi="Times New Roman" w:cs="Times New Roman"/>
          <w:sz w:val="20"/>
          <w:szCs w:val="20"/>
        </w:rPr>
        <w:t>».</w:t>
      </w:r>
    </w:p>
    <w:p w14:paraId="32771268"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Il RPCT svolge i compiti seguenti: </w:t>
      </w:r>
    </w:p>
    <w:p w14:paraId="1D09EF22"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elabora e propone all’organo di indirizzo politico, per l’approvazione, il Piano triennale di prevenzione della corruzione (articolo 1 comma 8 legge 190/2012); </w:t>
      </w:r>
    </w:p>
    <w:p w14:paraId="2127AC8B"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verifica l'efficace attuazione e l’idoneità del piano anticorruzione (articolo 1 comma 10 lettera a) legge 190/2012); </w:t>
      </w:r>
    </w:p>
    <w:p w14:paraId="0A130506"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comunica agli uffici le misure anticorruzione e per la trasparenza adottate (attraverso il PTPCT) e le relative modalità applicative e vigila sull'osservanza del piano (articolo 1 comma 14 legge 190/2012); </w:t>
      </w:r>
    </w:p>
    <w:p w14:paraId="16B47752"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14:paraId="24524AD9"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definisce le procedure per selezionare e formare i dipendenti destinati ad operare in settori di attività particolarmente esposti alla corruzione (articolo 1 comma 8 legge 190/2012); </w:t>
      </w:r>
    </w:p>
    <w:p w14:paraId="040E3A4E"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14:paraId="30DF8326"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non trovano applicazione le disposizioni adottate ai sensi dell'articolo 1 comma 5 della legge 190/2012, ove la dimensione dell'ente risulti incompatibile con la rotazione dell'incarico dirigenziale”; </w:t>
      </w:r>
    </w:p>
    <w:p w14:paraId="09B72738"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riferisce sull’attività svolta all’organo di indirizzo, nei casi in cui lo stesso organo di indirizzo politico lo richieda, o qualora sia il responsabile anticorruzione a ritenerlo opportuno (articolo 1 comma 14 legge 190/2012); </w:t>
      </w:r>
    </w:p>
    <w:p w14:paraId="52683DB9"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entro il 15 dicembre di ogni anno, trasmette all’OIV e all’organo di indirizzo una relazione recante i risultati dell’attività svolta, pubblicata nel sito web dell’amministrazione;  </w:t>
      </w:r>
    </w:p>
    <w:p w14:paraId="0414CCC2"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trasmette all’OIV informazioni e documenti quando richiesti dallo stesso organo di controllo (articolo 1 comma 8-bis legge 190/2012); </w:t>
      </w:r>
    </w:p>
    <w:p w14:paraId="2CFFED31"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segnala all'organo di indirizzo e all'OIV le eventuali disfunzioni inerenti all'attuazione delle misure in materia di prevenzione della corruzione e di trasparenza (articolo 1 comma 7 legge 190/2012);</w:t>
      </w:r>
    </w:p>
    <w:p w14:paraId="713B4BE9"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lastRenderedPageBreak/>
        <w:t xml:space="preserve">indica agli uffici disciplinari i dipendenti che non hanno attuato correttamente le misure in materia di prevenzione della corruzione e di trasparenza (articolo 1 comma 7 legge 190/2012); </w:t>
      </w:r>
    </w:p>
    <w:p w14:paraId="0ADC250E"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segnala all’ANAC le eventuali misure discriminatorie, dirette o indirette, assunte nei suoi confronti “per motivi collegati, direttamente o indirettamente, allo svolgimento delle sue funzioni” (articolo 1 comma 7 legge 190/2012); </w:t>
      </w:r>
    </w:p>
    <w:p w14:paraId="3A8643DB"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quando richiesto, riferisce all’ANAC in merito allo stato di attuazione delle misure di prevenzione della corruzione e per la trasparenza (PNA 2016, paragrafo 5.3, pagina 23);  </w:t>
      </w:r>
    </w:p>
    <w:p w14:paraId="4BE6041F"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quale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14:paraId="5238F1C0"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quale responsabile per la trasparenza, segnala all'organo di indirizzo politico, all'OIV, all'ANAC e, nei casi più gravi, all'ufficio disciplinare i casi di mancato o ritardato adempimento degli obblighi di pubblicazione (articolo 43 commi 1 e 5 del decreto legislativo 33/2013);  </w:t>
      </w:r>
    </w:p>
    <w:p w14:paraId="6D9F4071"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p>
    <w:p w14:paraId="11782C42" w14:textId="77777777" w:rsidR="00522BF6" w:rsidRPr="000B1F43" w:rsidRDefault="00522BF6" w:rsidP="009721DC">
      <w:pPr>
        <w:pStyle w:val="Default"/>
        <w:numPr>
          <w:ilvl w:val="0"/>
          <w:numId w:val="26"/>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può essere designato quale “gestore delle segnalazioni di operazioni finanziarie sospette” ai sensi del DM 25 settembre 2015 (PNA 2016 paragrafo 5.2 pagina 17). </w:t>
      </w:r>
    </w:p>
    <w:p w14:paraId="4A46A788"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Il RPCT svolge attività di controllo sull’adempimento, da parte dell’amministrazione, degli obblighi di pubblicazione previsti dalla normativa vigente, assicurando la completezza, la chiarezza e l’aggiornamento delle informazioni pubblicate, nonché segnalando all’organo di indirizzo politico, all’OIV, all’ANAC e, nei casi più gravi, all’ufficio di disciplina i casi di mancato o ritardato adempimento degli obblighi di pubblicazione (art. 43, comma 1, d.lgs. 33/2013). </w:t>
      </w:r>
    </w:p>
    <w:p w14:paraId="1395F828"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Il RPCT collabora con l’ANAC per favorire l’attuazione della disciplina sulla trasparenza (ANAC, deliberazione n. 1074/2018, pag. 16). Le modalità di interlocuzione e di raccordo sono state definite dall’Autorità con il Regolamento del 29/3/2017. </w:t>
      </w:r>
      <w:bookmarkStart w:id="9" w:name="_Toc97543220"/>
      <w:bookmarkStart w:id="10" w:name="_Toc120633616"/>
    </w:p>
    <w:p w14:paraId="7B5DD1A5" w14:textId="77777777" w:rsidR="00522BF6" w:rsidRPr="000B1F43" w:rsidRDefault="00522BF6" w:rsidP="009721DC">
      <w:pPr>
        <w:pStyle w:val="Default"/>
        <w:jc w:val="both"/>
        <w:rPr>
          <w:rFonts w:ascii="Times New Roman" w:hAnsi="Times New Roman" w:cs="Times New Roman"/>
          <w:sz w:val="20"/>
          <w:szCs w:val="20"/>
        </w:rPr>
      </w:pPr>
    </w:p>
    <w:p w14:paraId="5940B335"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L’organo di indirizzo politico</w:t>
      </w:r>
      <w:bookmarkEnd w:id="9"/>
      <w:bookmarkEnd w:id="10"/>
    </w:p>
    <w:p w14:paraId="2227D34B"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La disciplina assegna al RPCT compiti di coordinamento del processo di gestione del rischio, con particolare riferimento alla fase di predisposizione del PTPCT e al monitoraggio.  In tale quadro, l’organo di indirizzo politico ha il compito di: </w:t>
      </w:r>
    </w:p>
    <w:p w14:paraId="6CE1B252" w14:textId="77777777" w:rsidR="00522BF6" w:rsidRPr="000B1F43" w:rsidRDefault="00522BF6" w:rsidP="009721DC">
      <w:pPr>
        <w:pStyle w:val="Default"/>
        <w:numPr>
          <w:ilvl w:val="0"/>
          <w:numId w:val="27"/>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valorizzare, in sede di formulazione degli indirizzi e delle strategie dell’amministrazione, lo sviluppo e la realizzazione di un efficace processo di gestione del rischio di corruzione; </w:t>
      </w:r>
    </w:p>
    <w:p w14:paraId="2982D7F8" w14:textId="77777777" w:rsidR="00522BF6" w:rsidRPr="000B1F43" w:rsidRDefault="00522BF6" w:rsidP="009721DC">
      <w:pPr>
        <w:pStyle w:val="Default"/>
        <w:numPr>
          <w:ilvl w:val="0"/>
          <w:numId w:val="27"/>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tenere conto, in sede di nomina del RPCT, delle competenze e della autorevolezza necessarie al corretto svolgimento delle funzioni ad esso assegnate e ad operarsi affinché le stesse siano sviluppate nel tempo; </w:t>
      </w:r>
    </w:p>
    <w:p w14:paraId="1BA41964" w14:textId="77777777" w:rsidR="00522BF6" w:rsidRPr="000B1F43" w:rsidRDefault="00522BF6" w:rsidP="009721DC">
      <w:pPr>
        <w:pStyle w:val="Default"/>
        <w:numPr>
          <w:ilvl w:val="0"/>
          <w:numId w:val="27"/>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assicurare al RPCT un supporto concreto, garantendo la disponibilità di risorse umane e digitali adeguate, al fine di favorire il corretto svolgimento delle sue funzioni; </w:t>
      </w:r>
    </w:p>
    <w:p w14:paraId="016ED212" w14:textId="77777777" w:rsidR="00522BF6" w:rsidRPr="000B1F43" w:rsidRDefault="00522BF6" w:rsidP="009721DC">
      <w:pPr>
        <w:pStyle w:val="Default"/>
        <w:numPr>
          <w:ilvl w:val="0"/>
          <w:numId w:val="27"/>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promuovere una cultura della valutazione del rischio all’interno dell’organizzazione, incentivando l’attuazione di percorsi formativi e di sensibilizzazione relativi all’etica pubblica che coinvolgano l’intero personale.  </w:t>
      </w:r>
    </w:p>
    <w:p w14:paraId="137DAD9F" w14:textId="77777777" w:rsidR="00522BF6" w:rsidRPr="000B1F43" w:rsidRDefault="00522BF6" w:rsidP="009721DC">
      <w:pPr>
        <w:pStyle w:val="Default"/>
        <w:jc w:val="both"/>
        <w:rPr>
          <w:rFonts w:ascii="Times New Roman" w:hAnsi="Times New Roman" w:cs="Times New Roman"/>
          <w:sz w:val="20"/>
          <w:szCs w:val="20"/>
        </w:rPr>
      </w:pPr>
      <w:bookmarkStart w:id="11" w:name="_Toc97543221"/>
      <w:bookmarkStart w:id="12" w:name="_Toc120633617"/>
    </w:p>
    <w:p w14:paraId="577A5F43"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I responsabili delle unità organizzative</w:t>
      </w:r>
      <w:bookmarkEnd w:id="11"/>
      <w:bookmarkEnd w:id="12"/>
    </w:p>
    <w:p w14:paraId="0CA58305"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L’art. 8 del DPR 62/2013 impone un dovere di collaborazione dei dipendenti nei confronti del responsabile anticorruzione, la cui violazione è sanzionabile disciplinarmente. Pertanto, tutti i dirigenti, i funzionari, il personale dipendente ed i collaboratori sono tenuti a fornire al RPCT la necessaria collaborazione. </w:t>
      </w:r>
    </w:p>
    <w:p w14:paraId="44A00160"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In particolare, devono: </w:t>
      </w:r>
    </w:p>
    <w:p w14:paraId="4961A04F" w14:textId="77777777" w:rsidR="00522BF6" w:rsidRPr="000B1F43" w:rsidRDefault="00522BF6" w:rsidP="009721DC">
      <w:pPr>
        <w:pStyle w:val="Default"/>
        <w:numPr>
          <w:ilvl w:val="0"/>
          <w:numId w:val="28"/>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valorizzare la realizzazione di un efficace processo di gestione del rischio di corruzione in sede di formulazione degli obiettivi delle proprie unità organizzative; </w:t>
      </w:r>
    </w:p>
    <w:p w14:paraId="414FC7C6" w14:textId="77777777" w:rsidR="00522BF6" w:rsidRPr="000B1F43" w:rsidRDefault="00522BF6" w:rsidP="009721DC">
      <w:pPr>
        <w:pStyle w:val="Default"/>
        <w:numPr>
          <w:ilvl w:val="0"/>
          <w:numId w:val="28"/>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partecipare attivamente al processo di gestione del rischio, coordinandosi opportunamente con il RPCT, e fornendo i dati e le informazioni necessarie per realizzare l’analisi del contesto, la valutazione, il trattamento del rischio e il monitoraggio delle misure; </w:t>
      </w:r>
    </w:p>
    <w:p w14:paraId="2CAFBEF0" w14:textId="77777777" w:rsidR="00522BF6" w:rsidRPr="000B1F43" w:rsidRDefault="00522BF6" w:rsidP="009721DC">
      <w:pPr>
        <w:pStyle w:val="Default"/>
        <w:numPr>
          <w:ilvl w:val="0"/>
          <w:numId w:val="28"/>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curare lo sviluppo delle proprie competenze in materia di gestione del rischio di corruzione e promuovere la formazione in materia dei dipendenti assegnati ai propri uffici, nonché la diffusione di una cultura organizzativa basata sull’integrità; </w:t>
      </w:r>
    </w:p>
    <w:p w14:paraId="6D3CC604" w14:textId="77777777" w:rsidR="00522BF6" w:rsidRPr="000B1F43" w:rsidRDefault="00522BF6" w:rsidP="009721DC">
      <w:pPr>
        <w:pStyle w:val="Default"/>
        <w:numPr>
          <w:ilvl w:val="0"/>
          <w:numId w:val="28"/>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assumersi la responsabilità dell’attuazione delle misure di propria competenza programmate nel PTPCT (corrispondente sezione PIAO)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14:paraId="4F857692" w14:textId="77777777" w:rsidR="00522BF6" w:rsidRPr="000B1F43" w:rsidRDefault="00522BF6" w:rsidP="009721DC">
      <w:pPr>
        <w:pStyle w:val="Default"/>
        <w:numPr>
          <w:ilvl w:val="0"/>
          <w:numId w:val="28"/>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tener conto, in sede di valutazione delle performance, del reale contributo apportato dai dipendenti all’attuazione del processo di gestione del rischio e del loro grado di collaborazione con il RPCT.  </w:t>
      </w:r>
      <w:bookmarkStart w:id="13" w:name="_Toc97543222"/>
      <w:bookmarkStart w:id="14" w:name="_Toc120633618"/>
    </w:p>
    <w:p w14:paraId="4E22A744" w14:textId="77777777" w:rsidR="00522BF6" w:rsidRPr="000B1F43" w:rsidRDefault="00522BF6" w:rsidP="009721DC">
      <w:pPr>
        <w:pStyle w:val="Default"/>
        <w:jc w:val="both"/>
        <w:rPr>
          <w:rFonts w:ascii="Times New Roman" w:hAnsi="Times New Roman" w:cs="Times New Roman"/>
          <w:b/>
          <w:sz w:val="20"/>
          <w:szCs w:val="20"/>
        </w:rPr>
      </w:pPr>
    </w:p>
    <w:p w14:paraId="2277A895" w14:textId="77777777" w:rsidR="00522BF6" w:rsidRPr="000B1F43" w:rsidRDefault="00522BF6" w:rsidP="009721DC">
      <w:pPr>
        <w:pStyle w:val="Default"/>
        <w:jc w:val="both"/>
        <w:rPr>
          <w:rFonts w:ascii="Times New Roman" w:hAnsi="Times New Roman" w:cs="Times New Roman"/>
          <w:b/>
          <w:sz w:val="20"/>
          <w:szCs w:val="20"/>
        </w:rPr>
      </w:pPr>
      <w:r w:rsidRPr="000B1F43">
        <w:rPr>
          <w:rFonts w:ascii="Times New Roman" w:hAnsi="Times New Roman" w:cs="Times New Roman"/>
          <w:b/>
          <w:sz w:val="20"/>
          <w:szCs w:val="20"/>
        </w:rPr>
        <w:t>Gli Organismi Indipendenti di Valutazione (OIV)</w:t>
      </w:r>
      <w:bookmarkEnd w:id="13"/>
      <w:bookmarkEnd w:id="14"/>
    </w:p>
    <w:p w14:paraId="638B1D8A"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Gli Organismi Indipendenti di Valutazione (OIV) e le strutture che svolgono funzioni assimilabili, quali i Nuclei di valutazione, partecipano alle politiche di contrasto della corruzione e devono: </w:t>
      </w:r>
    </w:p>
    <w:p w14:paraId="6AF926EC" w14:textId="77777777" w:rsidR="00522BF6" w:rsidRPr="000B1F43" w:rsidRDefault="00522BF6" w:rsidP="009721DC">
      <w:pPr>
        <w:pStyle w:val="Default"/>
        <w:numPr>
          <w:ilvl w:val="0"/>
          <w:numId w:val="29"/>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lastRenderedPageBreak/>
        <w:t xml:space="preserve">offrire, nell’ambito delle proprie competenze specifiche, un supporto metodologico al RPCT e agli altri attori, con riferimento alla corretta attuazione del processo di gestione del rischio corruttivo; </w:t>
      </w:r>
    </w:p>
    <w:p w14:paraId="73572C3C" w14:textId="77777777" w:rsidR="00522BF6" w:rsidRPr="000B1F43" w:rsidRDefault="00522BF6" w:rsidP="009721DC">
      <w:pPr>
        <w:pStyle w:val="Default"/>
        <w:numPr>
          <w:ilvl w:val="0"/>
          <w:numId w:val="29"/>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fornire, qualora disponibili, dati e informazioni utili all’analisi del contesto (inclusa la rilevazione dei processi), alla valutazione e al trattamento dei rischi; </w:t>
      </w:r>
    </w:p>
    <w:p w14:paraId="7248E76A" w14:textId="77777777" w:rsidR="00522BF6" w:rsidRPr="000B1F43" w:rsidRDefault="00522BF6" w:rsidP="009721DC">
      <w:pPr>
        <w:pStyle w:val="Default"/>
        <w:numPr>
          <w:ilvl w:val="0"/>
          <w:numId w:val="29"/>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favorire l’integrazione metodologica tra il ciclo di gestione della performance e il ciclo di gestione del rischio corruttivo.</w:t>
      </w:r>
    </w:p>
    <w:p w14:paraId="71E2C3D1"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Il RPCT può avvalersi delle strutture di vigilanza ed audit interno, laddove presenti, per: </w:t>
      </w:r>
    </w:p>
    <w:p w14:paraId="237F21F0" w14:textId="77777777" w:rsidR="00522BF6" w:rsidRPr="000B1F43" w:rsidRDefault="00522BF6" w:rsidP="009721DC">
      <w:pPr>
        <w:pStyle w:val="Default"/>
        <w:numPr>
          <w:ilvl w:val="0"/>
          <w:numId w:val="30"/>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attuare il sistema di monitoraggio del PTPCT, richiedendo all’organo di indirizzo politico il supporto di queste strutture per realizzare le attività di verifica (audit) sull’attuazione e l’idoneità delle misure di trattamento del rischio; </w:t>
      </w:r>
    </w:p>
    <w:p w14:paraId="5F45B526" w14:textId="77777777" w:rsidR="00522BF6" w:rsidRPr="000B1F43" w:rsidRDefault="00522BF6" w:rsidP="009721DC">
      <w:pPr>
        <w:pStyle w:val="Default"/>
        <w:numPr>
          <w:ilvl w:val="0"/>
          <w:numId w:val="30"/>
        </w:numPr>
        <w:ind w:left="284" w:firstLine="0"/>
        <w:jc w:val="both"/>
        <w:rPr>
          <w:rFonts w:ascii="Times New Roman" w:hAnsi="Times New Roman" w:cs="Times New Roman"/>
          <w:sz w:val="20"/>
          <w:szCs w:val="20"/>
        </w:rPr>
      </w:pPr>
      <w:r w:rsidRPr="000B1F43">
        <w:rPr>
          <w:rFonts w:ascii="Times New Roman" w:hAnsi="Times New Roman" w:cs="Times New Roman"/>
          <w:sz w:val="20"/>
          <w:szCs w:val="20"/>
        </w:rPr>
        <w:t>svolgere l’esame periodico della funzionalità del processo di gestione del rischio.</w:t>
      </w:r>
    </w:p>
    <w:p w14:paraId="10435F27" w14:textId="77777777" w:rsidR="00522BF6" w:rsidRPr="000B1F43" w:rsidRDefault="00522BF6" w:rsidP="009721DC">
      <w:pPr>
        <w:pStyle w:val="Default"/>
        <w:ind w:left="284"/>
        <w:jc w:val="both"/>
        <w:rPr>
          <w:rFonts w:ascii="Times New Roman" w:hAnsi="Times New Roman" w:cs="Times New Roman"/>
          <w:sz w:val="20"/>
          <w:szCs w:val="20"/>
        </w:rPr>
      </w:pPr>
    </w:p>
    <w:p w14:paraId="03A627AC" w14:textId="77777777" w:rsidR="00522BF6" w:rsidRPr="000B1F43" w:rsidRDefault="00522BF6" w:rsidP="009721DC">
      <w:pPr>
        <w:pStyle w:val="Default"/>
        <w:jc w:val="both"/>
        <w:rPr>
          <w:rFonts w:ascii="Times New Roman" w:hAnsi="Times New Roman" w:cs="Times New Roman"/>
          <w:b/>
          <w:bCs/>
          <w:color w:val="auto"/>
          <w:sz w:val="20"/>
          <w:szCs w:val="20"/>
        </w:rPr>
      </w:pPr>
      <w:bookmarkStart w:id="15" w:name="_Toc97543223"/>
      <w:bookmarkStart w:id="16" w:name="_Toc120633619"/>
      <w:r w:rsidRPr="000B1F43">
        <w:rPr>
          <w:rFonts w:ascii="Times New Roman" w:hAnsi="Times New Roman" w:cs="Times New Roman"/>
          <w:b/>
          <w:bCs/>
          <w:color w:val="auto"/>
          <w:sz w:val="20"/>
          <w:szCs w:val="20"/>
        </w:rPr>
        <w:t>Il personale dipendente</w:t>
      </w:r>
      <w:bookmarkEnd w:id="15"/>
      <w:bookmarkEnd w:id="16"/>
    </w:p>
    <w:p w14:paraId="184CB66C"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 singoli dipendenti partecipano attivamente al processo di gestione del rischio e, in particolare, alla attuazione delle misure di prevenzione programmate nel PTPCT.  </w:t>
      </w:r>
    </w:p>
    <w:p w14:paraId="51FF04E8"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Tutti i soggetti che dispongono di dati utili e rilevanti hanno l’obbligo di fornirli tempestivamente al RPCT ai fini della corretta attuazione del processo di gestione del rischio.  </w:t>
      </w:r>
    </w:p>
    <w:p w14:paraId="3F6C108C" w14:textId="77777777" w:rsidR="00522BF6" w:rsidRPr="000B1F43" w:rsidRDefault="00522BF6" w:rsidP="009721DC">
      <w:pPr>
        <w:pStyle w:val="Default"/>
        <w:jc w:val="both"/>
        <w:rPr>
          <w:rFonts w:ascii="Times New Roman" w:hAnsi="Times New Roman" w:cs="Times New Roman"/>
          <w:sz w:val="20"/>
          <w:szCs w:val="20"/>
        </w:rPr>
      </w:pPr>
    </w:p>
    <w:p w14:paraId="2FC3A3A7"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Gli obiettivi strategici</w:t>
      </w:r>
    </w:p>
    <w:p w14:paraId="7F69FA82"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Il comma 8 dell’art. 1 della legge 190/2012 (rinnovato dal d.lgs. 97/2016) prevede che l'organo di indirizzo definisca gli obiettivi strategici in materia di prevenzione della corruzione. </w:t>
      </w:r>
    </w:p>
    <w:p w14:paraId="1FBC39F3"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Il primo obiettivo che va posto è quello del valore pubblico secondo le indicazioni del DM 132/2022 (art. 3).</w:t>
      </w:r>
    </w:p>
    <w:p w14:paraId="1307E856"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L’obiettivo della creazione di valore pubblico può essere raggiunto avendo chiaro che la prevenzione della corruzione e la trasparenza sono dimensioni del e per la creazione del valore pubblico, di natura trasversale per la realizzazione della missione istituzionale di ogni amministrazione o ente. Tale obiettivo generale va poi declinato in obiettivi strategici di prevenzione della corruzione e della trasparenza, previsti come contenuto obbligatorio dei PTPCT, e, quindi, anche della sezione anticorruzione e trasparenza del PIAO. </w:t>
      </w:r>
    </w:p>
    <w:p w14:paraId="3168E28A"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Il Comune di Guardia Lombardi, con delibera di Giunta comunale n. 20 del 15/03/2024, esecutiva, ha approvato gli obiettivi strategici di prevenzione della corruzione e illegalità e di promozione di maggiori livelli di trasparenza per il triennio 2024-2026, che di seguito si riportano:</w:t>
      </w:r>
    </w:p>
    <w:p w14:paraId="1FC7A3EC" w14:textId="77777777" w:rsidR="00522BF6" w:rsidRPr="000B1F43" w:rsidRDefault="00522BF6" w:rsidP="009721DC">
      <w:pPr>
        <w:pStyle w:val="Default"/>
        <w:jc w:val="both"/>
        <w:rPr>
          <w:rFonts w:ascii="Times New Roman" w:hAnsi="Times New Roman" w:cs="Times New Roman"/>
          <w:sz w:val="20"/>
          <w:szCs w:val="20"/>
        </w:rPr>
      </w:pPr>
    </w:p>
    <w:p w14:paraId="48E85BC4" w14:textId="77777777" w:rsidR="00522BF6" w:rsidRPr="000B1F43" w:rsidRDefault="00522BF6" w:rsidP="009721DC">
      <w:pPr>
        <w:widowControl/>
        <w:numPr>
          <w:ilvl w:val="0"/>
          <w:numId w:val="24"/>
        </w:numPr>
        <w:autoSpaceDE/>
        <w:autoSpaceDN/>
        <w:ind w:firstLine="0"/>
        <w:jc w:val="both"/>
        <w:rPr>
          <w:rFonts w:ascii="Times New Roman" w:eastAsiaTheme="minorEastAsia" w:hAnsi="Times New Roman" w:cs="Times New Roman"/>
          <w:sz w:val="20"/>
          <w:szCs w:val="20"/>
        </w:rPr>
      </w:pPr>
      <w:r w:rsidRPr="000B1F43">
        <w:rPr>
          <w:rFonts w:ascii="Times New Roman" w:eastAsiaTheme="minorEastAsia" w:hAnsi="Times New Roman" w:cs="Times New Roman"/>
          <w:sz w:val="20"/>
          <w:szCs w:val="20"/>
        </w:rPr>
        <w:t>Rafforzare i controlli interni, preventivi, concomitanti e successivi, relativi ai processi di gestione dei fondi PNRR assegnati all’ente;</w:t>
      </w:r>
    </w:p>
    <w:p w14:paraId="15154F8A" w14:textId="77777777" w:rsidR="00522BF6" w:rsidRPr="000B1F43" w:rsidRDefault="00522BF6" w:rsidP="009721DC">
      <w:pPr>
        <w:widowControl/>
        <w:numPr>
          <w:ilvl w:val="0"/>
          <w:numId w:val="24"/>
        </w:numPr>
        <w:autoSpaceDE/>
        <w:autoSpaceDN/>
        <w:ind w:firstLine="0"/>
        <w:jc w:val="both"/>
        <w:rPr>
          <w:rFonts w:ascii="Times New Roman" w:eastAsiaTheme="minorEastAsia" w:hAnsi="Times New Roman" w:cs="Times New Roman"/>
          <w:sz w:val="20"/>
          <w:szCs w:val="20"/>
        </w:rPr>
      </w:pPr>
      <w:r w:rsidRPr="000B1F43">
        <w:rPr>
          <w:rFonts w:ascii="Times New Roman" w:eastAsiaTheme="minorEastAsia" w:hAnsi="Times New Roman" w:cs="Times New Roman"/>
          <w:sz w:val="20"/>
          <w:szCs w:val="20"/>
        </w:rPr>
        <w:t>Migliorare gli standard delle misure di trasparenza;</w:t>
      </w:r>
    </w:p>
    <w:p w14:paraId="6D9912BC" w14:textId="77777777" w:rsidR="00522BF6" w:rsidRPr="000B1F43" w:rsidRDefault="00522BF6" w:rsidP="009721DC">
      <w:pPr>
        <w:widowControl/>
        <w:numPr>
          <w:ilvl w:val="0"/>
          <w:numId w:val="24"/>
        </w:numPr>
        <w:autoSpaceDE/>
        <w:autoSpaceDN/>
        <w:ind w:firstLine="0"/>
        <w:jc w:val="both"/>
        <w:rPr>
          <w:rFonts w:ascii="Times New Roman" w:eastAsiaTheme="minorEastAsia" w:hAnsi="Times New Roman" w:cs="Times New Roman"/>
          <w:sz w:val="20"/>
          <w:szCs w:val="20"/>
        </w:rPr>
      </w:pPr>
      <w:r w:rsidRPr="000B1F43">
        <w:rPr>
          <w:rFonts w:ascii="Times New Roman" w:eastAsiaTheme="minorEastAsia" w:hAnsi="Times New Roman" w:cs="Times New Roman"/>
          <w:sz w:val="20"/>
          <w:szCs w:val="20"/>
        </w:rPr>
        <w:t>Rafforzare ulteriormente l’approccio partecipativo ed attivo della struttura organizzativa (in primis i funzionari E.Q. ed i referenti), a partire dall’essenziale aggiornamento del processo di Mappatura dei Processi, dell’Analisi del Rischio e delle Misure di Contrasto e integrare con la mappatura delle aree di rischio specifico, con una particolare attenzione alle risultanze dell’analisi di contesto;</w:t>
      </w:r>
    </w:p>
    <w:p w14:paraId="24709994" w14:textId="77777777" w:rsidR="00522BF6" w:rsidRPr="000B1F43" w:rsidRDefault="00522BF6" w:rsidP="009721DC">
      <w:pPr>
        <w:widowControl/>
        <w:numPr>
          <w:ilvl w:val="0"/>
          <w:numId w:val="24"/>
        </w:numPr>
        <w:autoSpaceDE/>
        <w:autoSpaceDN/>
        <w:ind w:firstLine="0"/>
        <w:jc w:val="both"/>
        <w:rPr>
          <w:rFonts w:ascii="Times New Roman" w:eastAsiaTheme="minorEastAsia" w:hAnsi="Times New Roman" w:cs="Times New Roman"/>
          <w:sz w:val="20"/>
          <w:szCs w:val="20"/>
        </w:rPr>
      </w:pPr>
      <w:r w:rsidRPr="000B1F43">
        <w:rPr>
          <w:rFonts w:ascii="Times New Roman" w:eastAsiaTheme="minorEastAsia" w:hAnsi="Times New Roman" w:cs="Times New Roman"/>
          <w:sz w:val="20"/>
          <w:szCs w:val="20"/>
        </w:rPr>
        <w:t>Sviluppare il processo di coordinamento, razionalizzazione e coerenza del Piano integrato di attività e organizzazione (PIAO) con i vari strumenti di pianificazione;</w:t>
      </w:r>
    </w:p>
    <w:p w14:paraId="0EC0902B" w14:textId="77777777" w:rsidR="00522BF6" w:rsidRPr="000B1F43" w:rsidRDefault="00522BF6" w:rsidP="009721DC">
      <w:pPr>
        <w:widowControl/>
        <w:numPr>
          <w:ilvl w:val="0"/>
          <w:numId w:val="24"/>
        </w:numPr>
        <w:autoSpaceDE/>
        <w:autoSpaceDN/>
        <w:ind w:firstLine="0"/>
        <w:jc w:val="both"/>
        <w:rPr>
          <w:rFonts w:ascii="Times New Roman" w:eastAsiaTheme="minorEastAsia" w:hAnsi="Times New Roman" w:cs="Times New Roman"/>
          <w:sz w:val="20"/>
          <w:szCs w:val="20"/>
        </w:rPr>
      </w:pPr>
      <w:r w:rsidRPr="000B1F43">
        <w:rPr>
          <w:rFonts w:ascii="Times New Roman" w:eastAsiaTheme="minorEastAsia" w:hAnsi="Times New Roman" w:cs="Times New Roman"/>
          <w:sz w:val="20"/>
          <w:szCs w:val="20"/>
        </w:rPr>
        <w:t>innalzare il livello qualitativo della formazione generale e specifica erogate;</w:t>
      </w:r>
    </w:p>
    <w:p w14:paraId="0C678D74" w14:textId="77777777" w:rsidR="00522BF6" w:rsidRPr="000B1F43" w:rsidRDefault="00522BF6" w:rsidP="009721DC">
      <w:pPr>
        <w:pStyle w:val="Default"/>
        <w:jc w:val="both"/>
        <w:rPr>
          <w:rFonts w:ascii="Times New Roman" w:hAnsi="Times New Roman" w:cs="Times New Roman"/>
          <w:sz w:val="20"/>
          <w:szCs w:val="20"/>
        </w:rPr>
      </w:pPr>
    </w:p>
    <w:p w14:paraId="7BAA47B8"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Il Decreto 132 del 30/06/2022 della Presidenza del Consiglio dei Ministri – Dipartimento della Funzione Pubblica – ha definito i contenuti e lo schema tipo di PIAO, nonché le modalità semplificate per gli enti con meno di 50 dipendenti. </w:t>
      </w:r>
    </w:p>
    <w:p w14:paraId="4E8E60F8"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In particolare ai sensi dell’art. 3, comma 1, lettera c) del suddetto decreto, la presente sottosezione di programmazione, è predisposta dal RPCT, sulla base degli obiettivi strategici in materia definiti dall’organo di indirizzo, ai sensi della legge n 190/2012. Costituiscono elementi essenziali della sottosezione, quelli indicati nel Piano nazionale anticorruzione (PNA) e negli atti di regolazione generali adottati dall’ANAC ai sensi della legge 190/2012 e del d.lgs. 14 marzo 2013, n. 33 del 2013. Con riferimento alla presente sottosezione di programmazione le amministrazioni, con meno di 50 dipendenti, si limitano all’aggiornamento della mappatura dei processi esistente alla data di entrata in vigore del Decreto del Ministro per la Pubblica Amministrazione concernente la definizione del contenuto del Piano Integrato di Attività e Organizzazione, tenendo conto, quali aree di rischio, quelle indicate all’art. 1, comma 16 della Legge 6 novembre 2012, n. 190, ovvero: autorizzazione/concessione; contratti pubblici; concessione ed erogazione di sovvenzioni, contributi; concorsi e prove selettive; processi, individuati dal Responsabile della Prevenzione della Corruzione e della Trasparenza (RPCT) e dai responsabili degli uffici, ritenuti di maggiore rilievo per il raggiungimento degli obiettivi di performance a protezione del valore pubblico. L’aggiornamento nel triennio di vigenza della sezione avviene in presenza di fatti corruttivi, modifiche organizzative rilevanti o ipotesi di disfunzioni amministrative significative intercorse ovvero di aggiornamenti o modifiche degli obiettivi di performance a protezione del valore pubblico. </w:t>
      </w:r>
    </w:p>
    <w:p w14:paraId="472ADF23" w14:textId="77777777" w:rsidR="00522BF6" w:rsidRPr="000B1F43" w:rsidRDefault="00522BF6" w:rsidP="009721DC">
      <w:pPr>
        <w:pStyle w:val="Default"/>
        <w:jc w:val="both"/>
        <w:rPr>
          <w:rFonts w:ascii="Times New Roman" w:hAnsi="Times New Roman" w:cs="Times New Roman"/>
          <w:sz w:val="20"/>
          <w:szCs w:val="20"/>
        </w:rPr>
      </w:pPr>
      <w:r w:rsidRPr="000B1F43">
        <w:rPr>
          <w:rFonts w:ascii="Times New Roman" w:hAnsi="Times New Roman" w:cs="Times New Roman"/>
          <w:sz w:val="20"/>
          <w:szCs w:val="20"/>
        </w:rPr>
        <w:t xml:space="preserve">Scaduto il triennio di validità, il Piano è modificato sulla base delle risultanze dei monitoraggi effettuati nel triennio. La sottosezione è predisposta dal Responsabile della prevenzione della corruzione e della trasparenza (RPCT) sulla base degli obiettivi strategici in materia di prevenzione della corruzione e trasparenza definiti dall’organo di indirizzo, ai sensi della legge n. 190 del 2012 e che vanno formulati in una logica di integrazione con quelli specifici programmati in modo funzionale </w:t>
      </w:r>
      <w:r w:rsidRPr="000B1F43">
        <w:rPr>
          <w:rFonts w:ascii="Times New Roman" w:hAnsi="Times New Roman" w:cs="Times New Roman"/>
          <w:sz w:val="20"/>
          <w:szCs w:val="20"/>
        </w:rPr>
        <w:lastRenderedPageBreak/>
        <w:t xml:space="preserve">alle strategie di creazione di valore. Gli elementi essenziali della sottosezione, volti a individuare e a contenere rischi corruttivi, sono quelli indicati nel Piano nazionale anticorruzione (PNA) e negli atti di regolazione generali adottati dall’ANAC ai sensi della legge n. 190 del 2012 e del decreto legislativo n. 33 del 2013. </w:t>
      </w:r>
    </w:p>
    <w:p w14:paraId="5DD59530" w14:textId="77777777" w:rsidR="007820AB" w:rsidRPr="000B1F43" w:rsidRDefault="007820AB" w:rsidP="009721DC">
      <w:pPr>
        <w:pStyle w:val="Default"/>
        <w:jc w:val="both"/>
        <w:rPr>
          <w:rFonts w:ascii="Times New Roman" w:hAnsi="Times New Roman" w:cs="Times New Roman"/>
          <w:b/>
          <w:bCs/>
          <w:color w:val="auto"/>
          <w:sz w:val="20"/>
          <w:szCs w:val="20"/>
        </w:rPr>
      </w:pPr>
    </w:p>
    <w:p w14:paraId="7B7FA2DF" w14:textId="06B4B6CD"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Obblighi di pubblicazione e fondi PNRR</w:t>
      </w:r>
    </w:p>
    <w:p w14:paraId="6A98415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Per quanto riguarda la trasparenza degli interventi finanziati con i fondi del PNRR, l’Autorità ha inteso fornire alcuni suggerimenti volti a semplificare e a ridurre gli oneri in capo delle Amministrazioni centrali titolari di interventi.</w:t>
      </w:r>
    </w:p>
    <w:p w14:paraId="6E0EA773"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In particolare, laddove gli atti, dati e informazioni relativi al PNRR, da pubblicare secondo le indicazioni della RGS, rientrino in quelli previsti dal d.lgs. n. 33/2013, l’Autorità ritiene che gli obblighi stabiliti in tale ultimo decreto possano essere assolti dalle Amministrazioni centrali titolari di interventi, inserendo, nella corrispondente sottosezione di “amministrazione Trasparente, un link che rinvia alla predetta sezione dedicata all’attuazione delle misure del PNRR.</w:t>
      </w:r>
    </w:p>
    <w:p w14:paraId="433ADD9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Con riferimento ai Soggetti attuatori degli interventi – in assenza di indicazioni della RGS sugli obblighi di pubblicazione sull’attuazione delle misure del PNRR - si ribadisce la necessità di dare attuazione alle disposizioni del d.lgs. n. 33/2013.</w:t>
      </w:r>
    </w:p>
    <w:p w14:paraId="4454AD2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In ogni caso, tali soggetti, qualora lo ritengano utile, possono, in piena autonomia, pubblicare dati ulteriori relativi alle misure del PNRR in una apposita sezione del sito istituzionale, secondo la modalità indicata dalla RGS per le Amministrazioni centrali titolari di interventi. Si raccomanda, in tale ipotesi, di organizzare le informazioni, i dati e documenti in modo chiaro e facilmente accessibile e fruibile al cittadino. Ciò nel rispetto dei principi comunitari volti a garantire un’adeguata visibilità alla comunità interessata dai progetti e dagli interventi in merito ai risultati degli investimenti e ai finanziamenti dell’Unione europea.</w:t>
      </w:r>
    </w:p>
    <w:p w14:paraId="7F84425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Tale modalità di trasparenza consentirebbe anche una visione complessiva di tutte le iniziative attinenti al PNRR, evitando una parcellizzazione delle relative informazioni.</w:t>
      </w:r>
    </w:p>
    <w:p w14:paraId="0FF280F1" w14:textId="77777777" w:rsidR="00522BF6" w:rsidRPr="000B1F43" w:rsidRDefault="00522BF6" w:rsidP="009721DC">
      <w:pPr>
        <w:pStyle w:val="Default"/>
        <w:jc w:val="both"/>
        <w:rPr>
          <w:rFonts w:ascii="Times New Roman" w:hAnsi="Times New Roman" w:cs="Times New Roman"/>
          <w:color w:val="222222"/>
          <w:sz w:val="20"/>
          <w:szCs w:val="20"/>
        </w:rPr>
      </w:pPr>
    </w:p>
    <w:p w14:paraId="654955F8"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Le sfide del PNRR</w:t>
      </w:r>
    </w:p>
    <w:p w14:paraId="497402AE" w14:textId="77777777" w:rsidR="00522BF6" w:rsidRPr="000B1F43" w:rsidRDefault="00522BF6" w:rsidP="009721DC">
      <w:pPr>
        <w:pStyle w:val="Default"/>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Il Comune di Guardia Lombardi ha presentato ed intende presentare proposte progettuali da finanziare con risorse del Piano Nazionale di Ripresa e Resilienza, rispondendo ai bandi emessi dai Ministeri e rivolti ai Comuni; alcune proposte progettuali hanno già conseguito il finanziamento.</w:t>
      </w:r>
    </w:p>
    <w:p w14:paraId="0297A328" w14:textId="77777777" w:rsidR="00522BF6" w:rsidRPr="000B1F43" w:rsidRDefault="00522BF6" w:rsidP="009721DC">
      <w:pPr>
        <w:pStyle w:val="Default"/>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L’insieme dei progetti, in linea con gli obiettivi strategici delineati dall’Amministrazione Comunale, risponde ad una visione di Comunità più moderna e dinamica, verde, vivibile, sostenibile e capace di rispondere ai bisogni sociali, vecchi e nuovi.</w:t>
      </w:r>
    </w:p>
    <w:p w14:paraId="0E5AF61F" w14:textId="77777777" w:rsidR="00522BF6" w:rsidRPr="000B1F43" w:rsidRDefault="00522BF6" w:rsidP="009721DC">
      <w:pPr>
        <w:pStyle w:val="Default"/>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Le proposte progettuali riguardano l’efficientamento energetico, la rigenerazione urbana, il recupero e valorizzazione di luoghi storici, la digitalizzazione, gli asili nido, etc.</w:t>
      </w:r>
    </w:p>
    <w:p w14:paraId="52A0CCC5" w14:textId="77777777" w:rsidR="00522BF6" w:rsidRPr="000B1F43" w:rsidRDefault="00522BF6" w:rsidP="009721DC">
      <w:pPr>
        <w:pStyle w:val="Default"/>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Le suddette proposte progettuali (alcune delle quali già finanziate), consentiranno di sostenere e meglio affrontare le sfide ambientali, sociali, culturali poste dall’immediato futuro, favorendo nuove opportunità di sviluppo economico.</w:t>
      </w:r>
    </w:p>
    <w:p w14:paraId="7DDC734F" w14:textId="77777777" w:rsidR="00522BF6" w:rsidRPr="000B1F43" w:rsidRDefault="00522BF6" w:rsidP="009721DC">
      <w:pPr>
        <w:pStyle w:val="Default"/>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Per garantire l’efficace attuazione del PNRR, il Comune dovrebbe dotarsi di un modello organizzativo basato su una struttura di pianificazione dedicata, che affianchi i settori organizzativi dell’Ente e collabori fattivamente nelle fasi di progettazione, di attuazione, di monitoraggio e di rendicontazione degli interventi.</w:t>
      </w:r>
    </w:p>
    <w:p w14:paraId="0D40A46C" w14:textId="77777777" w:rsidR="00522BF6" w:rsidRPr="000B1F43" w:rsidRDefault="00522BF6" w:rsidP="009721DC">
      <w:pPr>
        <w:pStyle w:val="Default"/>
        <w:jc w:val="both"/>
        <w:rPr>
          <w:rFonts w:ascii="Times New Roman" w:hAnsi="Times New Roman" w:cs="Times New Roman"/>
          <w:b/>
          <w:bCs/>
          <w:color w:val="auto"/>
          <w:sz w:val="20"/>
          <w:szCs w:val="20"/>
        </w:rPr>
      </w:pPr>
      <w:bookmarkStart w:id="17" w:name="_Toc87523790"/>
      <w:bookmarkStart w:id="18" w:name="_Toc97543224"/>
      <w:bookmarkStart w:id="19" w:name="_Toc120633620"/>
    </w:p>
    <w:p w14:paraId="03F08D7E"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Le modalità di approvazione delle misure di prevenzione della corruzione e per la trasparenza</w:t>
      </w:r>
      <w:bookmarkEnd w:id="17"/>
      <w:bookmarkEnd w:id="18"/>
      <w:bookmarkEnd w:id="19"/>
    </w:p>
    <w:p w14:paraId="3E70CE79" w14:textId="77777777" w:rsidR="00522BF6" w:rsidRPr="000B1F43" w:rsidRDefault="00522BF6" w:rsidP="009721DC">
      <w:pPr>
        <w:pStyle w:val="Default"/>
        <w:jc w:val="both"/>
        <w:rPr>
          <w:rFonts w:ascii="Times New Roman" w:hAnsi="Times New Roman" w:cs="Times New Roman"/>
          <w:color w:val="222222"/>
          <w:sz w:val="20"/>
          <w:szCs w:val="20"/>
        </w:rPr>
      </w:pPr>
      <w:bookmarkStart w:id="20" w:name="_Hlk499549421"/>
      <w:r w:rsidRPr="000B1F43">
        <w:rPr>
          <w:rFonts w:ascii="Times New Roman" w:hAnsi="Times New Roman" w:cs="Times New Roman"/>
          <w:color w:val="222222"/>
          <w:sz w:val="20"/>
          <w:szCs w:val="20"/>
        </w:rPr>
        <w:t>Premesso che l’attività di elaborazione non può essere affidata a soggetti esterni all'amministrazione, il RPCT deve elaborare e proporre le misure di prevenzione della corruzione e per la trasparenza da inserire nel PIAO</w:t>
      </w:r>
      <w:bookmarkEnd w:id="20"/>
      <w:r w:rsidRPr="000B1F43">
        <w:rPr>
          <w:rFonts w:ascii="Times New Roman" w:hAnsi="Times New Roman" w:cs="Times New Roman"/>
          <w:color w:val="222222"/>
          <w:sz w:val="20"/>
          <w:szCs w:val="20"/>
        </w:rPr>
        <w:t>.</w:t>
      </w:r>
    </w:p>
    <w:p w14:paraId="08ADDE8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L’ANAC sostiene che sia necessario assicurare la più larga condivisione delle misure anticorruzione con gli organi di indirizzo politico (ANAC determinazione n. 12 del 28/10/2015). A tale scopo, </w:t>
      </w:r>
      <w:r w:rsidRPr="000B1F43">
        <w:rPr>
          <w:rFonts w:ascii="Times New Roman" w:hAnsi="Times New Roman" w:cs="Times New Roman"/>
          <w:sz w:val="20"/>
          <w:szCs w:val="20"/>
        </w:rPr>
        <w:t>il Comune ha provveduto con delibera di Giunta comunale n. 20 del 15/03/2024 ad approvare gli obiettivi strategici di prevenzione della corruzione e illegalità e di promozione di maggiori livelli di trasparenza per il triennio 2024-2026, nonchè a</w:t>
      </w:r>
      <w:r w:rsidRPr="000B1F43">
        <w:rPr>
          <w:rFonts w:ascii="Times New Roman" w:hAnsi="Times New Roman" w:cs="Times New Roman"/>
          <w:color w:val="222222"/>
          <w:sz w:val="20"/>
          <w:szCs w:val="20"/>
        </w:rPr>
        <w:t xml:space="preserve"> coinvolgere gli stakeholders egli organi politici, nella acquisizione di proposte e/o suggerimenti per l’elaborazione di questa sottosezione del PIAO.</w:t>
      </w:r>
    </w:p>
    <w:p w14:paraId="113EFAC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In data 08.02.2024 è stato pubblicato sulla pagina iniziale del sito web istituzionale un avviso pubblico rivolto ai cittadini, associazioni ed a qualsiasi portatore di interessi, finalizzato all’attivazione di una consultazione pubblica mirata a raccogliere contributi per l’aggiornamento della sottosezione Rischi corruttivi e Trasparenza per il triennio di riferimento. </w:t>
      </w:r>
    </w:p>
    <w:p w14:paraId="3828337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Entro il termine di scadenza del 27.02.2024 non sono pervenute proposte, suggerimenti e/o osservazioni.</w:t>
      </w:r>
      <w:bookmarkStart w:id="21" w:name="_Toc87523791"/>
      <w:bookmarkStart w:id="22" w:name="_Toc97543225"/>
      <w:bookmarkStart w:id="23" w:name="_Toc120633621"/>
    </w:p>
    <w:p w14:paraId="794AF70D" w14:textId="77777777" w:rsidR="00522BF6" w:rsidRPr="000B1F43" w:rsidRDefault="00522BF6" w:rsidP="009721DC">
      <w:pPr>
        <w:pStyle w:val="Default"/>
        <w:jc w:val="both"/>
        <w:rPr>
          <w:rFonts w:ascii="Times New Roman" w:hAnsi="Times New Roman" w:cs="Times New Roman"/>
          <w:color w:val="222222"/>
          <w:sz w:val="20"/>
          <w:szCs w:val="20"/>
        </w:rPr>
      </w:pPr>
      <w:bookmarkStart w:id="24" w:name="_Toc87523794"/>
      <w:bookmarkStart w:id="25" w:name="_Toc97543228"/>
      <w:bookmarkStart w:id="26" w:name="_Toc120633623"/>
      <w:bookmarkEnd w:id="21"/>
      <w:bookmarkEnd w:id="22"/>
      <w:bookmarkEnd w:id="23"/>
    </w:p>
    <w:p w14:paraId="4BF4AEF9"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L’analisi del contesto esterno</w:t>
      </w:r>
      <w:bookmarkEnd w:id="24"/>
      <w:bookmarkEnd w:id="25"/>
      <w:bookmarkEnd w:id="26"/>
    </w:p>
    <w:p w14:paraId="04E96D0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Analizzare il contesto entro il quale la pubblica amministrazione opera (l’ambiente con riferimento alle variabili culturali, criminologiche, sociali ed economiche) significa cogliere le relazioni interpersonali fra i suoi agenti e i soggetti ad essa esterni, e dunque i condizionamenti e le possibili collusioni. L’analisi del contesto esterno ha essenzialmente due obiettivi: il primo, evidenziare come le caratteristiche strutturali e congiunturali dell’ambiente nel quale l’amministrazione si trova ad operare possano favorire il verificarsi di fenomeni corruttivi; il secondo, come tali caratteristiche ambientali possano condizionare la valutazione del rischio corruttivo e il monitoraggio dell’idoneità delle misure di prevenzione.</w:t>
      </w:r>
    </w:p>
    <w:p w14:paraId="0A08BF4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Per quanto concerne il territorio dell’ente, attraverso l’analisi dei dati utilmente consultabili, non si rilevano avvenimenti criminosi degni di particolare attenzione.   </w:t>
      </w:r>
    </w:p>
    <w:p w14:paraId="0C9F95F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Comune di Guardia Lombardi ha una popolazione di n. 1521 abitanti al 31.12.2023.</w:t>
      </w:r>
    </w:p>
    <w:p w14:paraId="6148BF8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Questo territorio non è mai stato interessato da fenomeni corruttivi e non si è a conoscenza di indagini e procedimenti penali in tal senso.</w:t>
      </w:r>
    </w:p>
    <w:p w14:paraId="3EE98579" w14:textId="77777777" w:rsidR="00522BF6" w:rsidRPr="000B1F43" w:rsidRDefault="00522BF6" w:rsidP="009721DC">
      <w:pPr>
        <w:pStyle w:val="Default"/>
        <w:jc w:val="both"/>
        <w:rPr>
          <w:rFonts w:ascii="Times New Roman" w:hAnsi="Times New Roman" w:cs="Times New Roman"/>
          <w:b/>
          <w:bCs/>
          <w:color w:val="auto"/>
          <w:sz w:val="20"/>
          <w:szCs w:val="20"/>
        </w:rPr>
      </w:pPr>
      <w:bookmarkStart w:id="27" w:name="_Toc87523795"/>
      <w:bookmarkStart w:id="28" w:name="_Toc97543229"/>
      <w:bookmarkStart w:id="29" w:name="_Toc120633624"/>
    </w:p>
    <w:p w14:paraId="1FB25976"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lastRenderedPageBreak/>
        <w:t>L’analisi del contesto interno</w:t>
      </w:r>
      <w:bookmarkEnd w:id="27"/>
      <w:bookmarkEnd w:id="28"/>
      <w:bookmarkEnd w:id="29"/>
    </w:p>
    <w:p w14:paraId="181EC9E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L’analisi del contesto interno investe aspetti correlati all’organizzazione e alla gestione per processi che influenzano la sensibilità della struttura al rischio corruttivo.</w:t>
      </w:r>
    </w:p>
    <w:p w14:paraId="70355C9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L’analisi ha lo scopo di far emergere sia il sistema delle responsabilità, che il livello di complessità dell’amministrazione.</w:t>
      </w:r>
    </w:p>
    <w:p w14:paraId="4A2D0DD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Entrambi questi aspetti contestualizzano il sistema di prevenzione della corruzione e sono in grado di incidere sul suo livello di attuazione e di adeguatezza.</w:t>
      </w:r>
    </w:p>
    <w:p w14:paraId="3D7942A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L’analisi del contesto interno è incentrata:</w:t>
      </w:r>
    </w:p>
    <w:p w14:paraId="6FFFE8E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su informazioni concernenti gli Organi istituzionali, la Struttura organizzativa, le principali Funzioni da essa svolte, e le Società partecipate;</w:t>
      </w:r>
    </w:p>
    <w:p w14:paraId="47978C2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sulla mappatura dei processi e delle attività dell’ente, consistente nella individuazione e nell’analisi dei processi organizzativi.</w:t>
      </w:r>
    </w:p>
    <w:p w14:paraId="1BE8E66D" w14:textId="77777777" w:rsidR="00522BF6" w:rsidRPr="000B1F43" w:rsidRDefault="00522BF6" w:rsidP="009721DC">
      <w:pPr>
        <w:pStyle w:val="Default"/>
        <w:jc w:val="both"/>
        <w:rPr>
          <w:rFonts w:ascii="Times New Roman" w:hAnsi="Times New Roman" w:cs="Times New Roman"/>
          <w:color w:val="222222"/>
          <w:sz w:val="20"/>
          <w:szCs w:val="20"/>
        </w:rPr>
      </w:pPr>
      <w:bookmarkStart w:id="30" w:name="_Toc87523796"/>
      <w:bookmarkStart w:id="31" w:name="_Toc97543230"/>
      <w:bookmarkStart w:id="32" w:name="_Toc120633625"/>
    </w:p>
    <w:p w14:paraId="50DC9BCB"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La struttura organizzativa</w:t>
      </w:r>
      <w:bookmarkEnd w:id="30"/>
      <w:bookmarkEnd w:id="31"/>
      <w:bookmarkEnd w:id="32"/>
    </w:p>
    <w:p w14:paraId="3A519D6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struttura organizzativa viene analizzata e descritta nella parte del PIAO dedicata all’organizzazione e alla performance. </w:t>
      </w:r>
    </w:p>
    <w:p w14:paraId="681140E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 struttura organizzativa dell’ente è ripartita in Aree. Ciascuna Area è organizzata in Uffici e Servizi.</w:t>
      </w:r>
    </w:p>
    <w:p w14:paraId="78F3C3B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Al vertice di ciascuna Area è preposto un dipendente titolare di posizione organizzativa/elevata qualificazione. </w:t>
      </w:r>
    </w:p>
    <w:p w14:paraId="3AA94A7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 struttura organizzativa del Comune di Guardia Lombardi è articolata in quattro Aree organizzative:</w:t>
      </w:r>
    </w:p>
    <w:p w14:paraId="0B9A3CD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1. Area Amministrativa – Demografici, incarico per funzioni gestionali affidato al Segretario comunale dell’ente, dott. Francesco Serino;</w:t>
      </w:r>
    </w:p>
    <w:p w14:paraId="371D4293"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2. Area Finanziaria – Responsabile dipendente a tempo indeterminato Nunzio De Leo, incaricato di Posizione EQ;</w:t>
      </w:r>
    </w:p>
    <w:p w14:paraId="788FD0E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3. Area Tecnica – Responsabile geom. Vincenzo Camarca, Istruttore a tempo pieno e determinato, incaricato di Posizione organizzativa; </w:t>
      </w:r>
    </w:p>
    <w:p w14:paraId="404DFD0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4. Area Vigilanza-AA.PP. Attività Produttive,</w:t>
      </w:r>
      <w:r w:rsidRPr="000B1F43">
        <w:rPr>
          <w:rFonts w:ascii="Times New Roman" w:hAnsi="Times New Roman" w:cs="Times New Roman"/>
          <w:sz w:val="20"/>
          <w:szCs w:val="20"/>
        </w:rPr>
        <w:t xml:space="preserve"> </w:t>
      </w:r>
      <w:r w:rsidRPr="000B1F43">
        <w:rPr>
          <w:rFonts w:ascii="Times New Roman" w:hAnsi="Times New Roman" w:cs="Times New Roman"/>
          <w:color w:val="222222"/>
          <w:sz w:val="20"/>
          <w:szCs w:val="20"/>
        </w:rPr>
        <w:t>Responsabile dipendente a tempo indeterminato Rocco Magnotta, incaricato di Posizione EQ</w:t>
      </w:r>
    </w:p>
    <w:p w14:paraId="0AF161A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struttura organizzativa è chiamata a svolgere tutti i compiti e le funzioni che attribuiti dall’ordinamento vigente per gli enti locali.  </w:t>
      </w:r>
    </w:p>
    <w:p w14:paraId="693BB7D4" w14:textId="77777777" w:rsidR="00522BF6" w:rsidRPr="000B1F43" w:rsidRDefault="00522BF6" w:rsidP="009721DC">
      <w:pPr>
        <w:pStyle w:val="Default"/>
        <w:jc w:val="both"/>
        <w:rPr>
          <w:rFonts w:ascii="Times New Roman" w:hAnsi="Times New Roman" w:cs="Times New Roman"/>
          <w:color w:val="222222"/>
          <w:sz w:val="20"/>
          <w:szCs w:val="20"/>
        </w:rPr>
      </w:pPr>
      <w:bookmarkStart w:id="33" w:name="_Toc87523798"/>
      <w:bookmarkStart w:id="34" w:name="_Toc97543232"/>
      <w:bookmarkStart w:id="35" w:name="_Toc120633627"/>
    </w:p>
    <w:p w14:paraId="33082565"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La mappatura dei processi</w:t>
      </w:r>
      <w:bookmarkEnd w:id="33"/>
      <w:bookmarkEnd w:id="34"/>
      <w:bookmarkEnd w:id="35"/>
    </w:p>
    <w:p w14:paraId="5A8F645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mappatura dei processi si articola in tre fasi: identificazione; descrizione; rappresentazione. </w:t>
      </w:r>
    </w:p>
    <w:p w14:paraId="4A083BF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L’identificazione consiste nello stabilire l’unità di analisi (il processo), nell’identificare l’elenco completo dei processi svolti dall’organizzazione che, nelle fasi successive, dovranno essere esaminati e descritti. In questa fase l’obiettivo è definire la lista dei processi che dovranno essere oggetto di analisi e approfondimento. </w:t>
      </w:r>
    </w:p>
    <w:p w14:paraId="38F2141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risultato della prima fase è l’identificazione dell’elenco completo dei processi dall’amministrazione. I processi sono poi aggregati nelle cosiddette aree di rischio, intese come raggruppamenti omogenei di processi. Le aree di rischio possono essere distinte in generali e specifiche: </w:t>
      </w:r>
    </w:p>
    <w:p w14:paraId="39FA1651" w14:textId="77777777" w:rsidR="00522BF6" w:rsidRPr="000B1F43" w:rsidRDefault="00522BF6" w:rsidP="009721DC">
      <w:pPr>
        <w:pStyle w:val="Default"/>
        <w:numPr>
          <w:ilvl w:val="0"/>
          <w:numId w:val="31"/>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quelle generali sono comuni a tutte le amministrazioni (es. contratti pubblici, acquisizione e gestione del personale); </w:t>
      </w:r>
    </w:p>
    <w:p w14:paraId="4A36F858" w14:textId="77777777" w:rsidR="00522BF6" w:rsidRPr="000B1F43" w:rsidRDefault="00522BF6" w:rsidP="009721DC">
      <w:pPr>
        <w:pStyle w:val="Default"/>
        <w:numPr>
          <w:ilvl w:val="0"/>
          <w:numId w:val="31"/>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quelle specifiche riguardano la singola amministrazione e dipendono dalle caratteristiche peculiari delle attività da essa svolte.</w:t>
      </w:r>
    </w:p>
    <w:p w14:paraId="39E2166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PNA 2019, Allegato n. 1, ha individuato le seguenti “Aree di rischio” per gli enti locali: </w:t>
      </w:r>
    </w:p>
    <w:p w14:paraId="3182E788"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acquisizione e gestione del personale;</w:t>
      </w:r>
    </w:p>
    <w:p w14:paraId="05F90C06"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affari legali e contenzioso;</w:t>
      </w:r>
    </w:p>
    <w:p w14:paraId="3E4EFDD3"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contratti pubblici;</w:t>
      </w:r>
    </w:p>
    <w:p w14:paraId="776C519A"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controlli, verifiche, ispezioni e sanzioni;</w:t>
      </w:r>
    </w:p>
    <w:p w14:paraId="11838BDE"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gestione dei rifiuti;</w:t>
      </w:r>
    </w:p>
    <w:p w14:paraId="7E996E21"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gestione delle entrate, delle spese e del patrimonio;</w:t>
      </w:r>
    </w:p>
    <w:p w14:paraId="5F22E7D0"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governo del territorio;</w:t>
      </w:r>
    </w:p>
    <w:p w14:paraId="59241245"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incarichi e nomine;</w:t>
      </w:r>
    </w:p>
    <w:p w14:paraId="57DDB6A2"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pianificazione urbanistica;</w:t>
      </w:r>
    </w:p>
    <w:p w14:paraId="6FB44F52"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provvedimenti ampliativi della sfera giuridica dei destinatari con effetto economico diretto e immediato;</w:t>
      </w:r>
    </w:p>
    <w:p w14:paraId="73540142"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provvedimenti ampliativi della sfera giuridica dei destinatari privi di effetto economico diretto e immediato. </w:t>
      </w:r>
    </w:p>
    <w:p w14:paraId="78C14692" w14:textId="77777777" w:rsidR="00522BF6" w:rsidRPr="000B1F43" w:rsidRDefault="00522BF6" w:rsidP="009721DC">
      <w:pPr>
        <w:pStyle w:val="Default"/>
        <w:numPr>
          <w:ilvl w:val="0"/>
          <w:numId w:val="32"/>
        </w:numPr>
        <w:ind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Oltre alle suddette undici “Aree di rischio”, si prevede l’area definita “Altri servizi”. </w:t>
      </w:r>
    </w:p>
    <w:p w14:paraId="29BD4A2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Tale sottoinsieme riunisce processi tipici degli enti territoriali, in genere privi di rilevanza economica e difficilmente riconducibili ad una delle aree proposte dal PNA. Ci si riferisce, ad esempio, ai processi relativi a: gestione del protocollo, funzionamento degli organi collegiali, istruttoria delle deliberazioni, ecc. </w:t>
      </w:r>
    </w:p>
    <w:p w14:paraId="5DD2581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Per la mappatura è fondamentale il coinvolgimento dei responsabili delle strutture organizzative principali. Secondo l’ANAC, può essere utile prevedere, specie in caso di complessità organizzative, la costituzione di un “gruppo di lavoro” dedicato e interviste agli addetti ai processi onde individuare gli elementi peculiari e i principali flussi.</w:t>
      </w:r>
    </w:p>
    <w:p w14:paraId="698949D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RPCT ha ritenuto sufficiente sentire in modalità informale i Responsabili di Area, al fine di acquisire suggerimento e informazione utili alla predisposizione del Piano Triennale per la Prevenzione della Corruzione e trasparenza (PTPCT) triennio 2024-26. </w:t>
      </w:r>
    </w:p>
    <w:p w14:paraId="52E353E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Data l’approfondita conoscenza da parte di ciascun funzionario dei procedimenti, dei processi e delle attività svolte dal proprio ufficio, il RPT ha potuto acquisire utili elementi per la “Mappatura dei processi a catalogo dei rischi” (Allegato A). </w:t>
      </w:r>
    </w:p>
    <w:p w14:paraId="76170D6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lastRenderedPageBreak/>
        <w:t xml:space="preserve">Tali processi, poi, sempre secondo gli indirizzi espressi dal PNA, sono stati brevemente descritti (mediante l’indicazione dell’input, delle attività costitutive il processo, e dell’output finale) e, infine, è stata registrata l’unità organizzativa responsabile del processo stesso.  </w:t>
      </w:r>
    </w:p>
    <w:p w14:paraId="6D6AEB22" w14:textId="77777777" w:rsidR="00522BF6" w:rsidRPr="000B1F43" w:rsidRDefault="00522BF6" w:rsidP="009721DC">
      <w:pPr>
        <w:pStyle w:val="Default"/>
        <w:jc w:val="both"/>
        <w:rPr>
          <w:rFonts w:ascii="Times New Roman" w:hAnsi="Times New Roman" w:cs="Times New Roman"/>
          <w:color w:val="222222"/>
          <w:sz w:val="20"/>
          <w:szCs w:val="20"/>
        </w:rPr>
      </w:pPr>
      <w:bookmarkStart w:id="36" w:name="_Toc97543231"/>
    </w:p>
    <w:p w14:paraId="39CB5DC7" w14:textId="77777777" w:rsidR="00522BF6" w:rsidRPr="000B1F43" w:rsidRDefault="00522BF6" w:rsidP="009721DC">
      <w:pPr>
        <w:pStyle w:val="Default"/>
        <w:jc w:val="both"/>
        <w:rPr>
          <w:rFonts w:ascii="Times New Roman" w:hAnsi="Times New Roman" w:cs="Times New Roman"/>
          <w:b/>
          <w:bCs/>
          <w:color w:val="auto"/>
          <w:sz w:val="20"/>
          <w:szCs w:val="20"/>
        </w:rPr>
      </w:pPr>
      <w:bookmarkStart w:id="37" w:name="_Toc87523799"/>
      <w:bookmarkStart w:id="38" w:name="_Toc97543233"/>
      <w:bookmarkStart w:id="39" w:name="_Toc120633628"/>
      <w:bookmarkEnd w:id="36"/>
      <w:r w:rsidRPr="000B1F43">
        <w:rPr>
          <w:rFonts w:ascii="Times New Roman" w:hAnsi="Times New Roman" w:cs="Times New Roman"/>
          <w:b/>
          <w:bCs/>
          <w:color w:val="auto"/>
          <w:sz w:val="20"/>
          <w:szCs w:val="20"/>
        </w:rPr>
        <w:t>Valutazione del rischio</w:t>
      </w:r>
      <w:bookmarkEnd w:id="37"/>
      <w:bookmarkEnd w:id="38"/>
      <w:bookmarkEnd w:id="39"/>
    </w:p>
    <w:p w14:paraId="49D980D2" w14:textId="77777777" w:rsidR="00522BF6" w:rsidRPr="000B1F43" w:rsidRDefault="00522BF6" w:rsidP="009721DC">
      <w:pPr>
        <w:pStyle w:val="Default"/>
        <w:jc w:val="both"/>
        <w:rPr>
          <w:rFonts w:ascii="Times New Roman" w:hAnsi="Times New Roman" w:cs="Times New Roman"/>
          <w:color w:val="222222"/>
          <w:sz w:val="20"/>
          <w:szCs w:val="20"/>
        </w:rPr>
      </w:pPr>
      <w:bookmarkStart w:id="40" w:name="_Hlk120617414"/>
      <w:r w:rsidRPr="000B1F43">
        <w:rPr>
          <w:rFonts w:ascii="Times New Roman" w:hAnsi="Times New Roman" w:cs="Times New Roman"/>
          <w:color w:val="222222"/>
          <w:sz w:val="20"/>
          <w:szCs w:val="20"/>
        </w:rPr>
        <w:t xml:space="preserve">La valutazione del rischio è la macro-fase del processo di gestione in cui il rischio stesso è identificato, analizzato e confrontato con altri rischi, al fine di individuare le priorità di intervento e le possibili misure organizzative correttive e preventive (trattamento del rischio). Si articola in tre fasi: identificazione, analisi e ponderazione del rischio. </w:t>
      </w:r>
    </w:p>
    <w:p w14:paraId="382FD6D9" w14:textId="77777777" w:rsidR="00522BF6" w:rsidRPr="000B1F43" w:rsidRDefault="00522BF6" w:rsidP="009721DC">
      <w:pPr>
        <w:pStyle w:val="Default"/>
        <w:jc w:val="both"/>
        <w:rPr>
          <w:rFonts w:ascii="Times New Roman" w:hAnsi="Times New Roman" w:cs="Times New Roman"/>
          <w:color w:val="222222"/>
          <w:sz w:val="20"/>
          <w:szCs w:val="20"/>
        </w:rPr>
      </w:pPr>
    </w:p>
    <w:p w14:paraId="1E522584" w14:textId="77777777" w:rsidR="00522BF6" w:rsidRPr="000B1F43" w:rsidRDefault="00522BF6" w:rsidP="009721DC">
      <w:pPr>
        <w:pStyle w:val="Default"/>
        <w:jc w:val="both"/>
        <w:rPr>
          <w:rFonts w:ascii="Times New Roman" w:hAnsi="Times New Roman" w:cs="Times New Roman"/>
          <w:b/>
          <w:bCs/>
          <w:color w:val="auto"/>
          <w:sz w:val="20"/>
          <w:szCs w:val="20"/>
        </w:rPr>
      </w:pPr>
      <w:bookmarkStart w:id="41" w:name="_Toc87523800"/>
      <w:bookmarkStart w:id="42" w:name="_Toc97543234"/>
      <w:bookmarkStart w:id="43" w:name="_Toc120633629"/>
      <w:bookmarkEnd w:id="40"/>
      <w:r w:rsidRPr="000B1F43">
        <w:rPr>
          <w:rFonts w:ascii="Times New Roman" w:hAnsi="Times New Roman" w:cs="Times New Roman"/>
          <w:b/>
          <w:bCs/>
          <w:color w:val="auto"/>
          <w:sz w:val="20"/>
          <w:szCs w:val="20"/>
        </w:rPr>
        <w:t>Identificazione</w:t>
      </w:r>
      <w:bookmarkEnd w:id="41"/>
      <w:r w:rsidRPr="000B1F43">
        <w:rPr>
          <w:rFonts w:ascii="Times New Roman" w:hAnsi="Times New Roman" w:cs="Times New Roman"/>
          <w:b/>
          <w:bCs/>
          <w:color w:val="auto"/>
          <w:sz w:val="20"/>
          <w:szCs w:val="20"/>
        </w:rPr>
        <w:t xml:space="preserve"> del rischio</w:t>
      </w:r>
      <w:bookmarkEnd w:id="42"/>
      <w:bookmarkEnd w:id="43"/>
    </w:p>
    <w:p w14:paraId="5075F4E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L’identificazione del rischio ha l’obiettivo di individuare comportamenti o fatti che possono verificarsi in relazione ai processi di pertinenza dell’amministrazione, tramite i quali si concretizza il fenomeno corruttivo.  </w:t>
      </w:r>
    </w:p>
    <w:p w14:paraId="5840DB0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Tale fase deve portare con gradualità alla creazione di un “Registro degli eventi rischiosi” nel quale sono riportati tutti gli eventi rischiosi relativi ai processi dell’amministrazione. </w:t>
      </w:r>
    </w:p>
    <w:p w14:paraId="4B1F22E3"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Per individuare gli eventi rischiosi è necessario: definire l’oggetto di analisi; utilizzare tecniche di identificazione e una pluralità di fonti informative; individuare i rischi.</w:t>
      </w:r>
    </w:p>
    <w:p w14:paraId="048A30AA" w14:textId="77777777" w:rsidR="00522BF6" w:rsidRPr="000B1F43" w:rsidRDefault="00522BF6" w:rsidP="009721DC">
      <w:pPr>
        <w:pStyle w:val="Default"/>
        <w:numPr>
          <w:ilvl w:val="0"/>
          <w:numId w:val="33"/>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L’oggetto di analisi: è l’unità di riferimento rispetto alla quale individuare gli eventi rischiosi. L’oggetto di analisi può essere: l’intero processo, le singole attività che compongono ciascun processo.</w:t>
      </w:r>
    </w:p>
    <w:p w14:paraId="4479A733" w14:textId="77777777" w:rsidR="00522BF6" w:rsidRPr="000B1F43" w:rsidRDefault="00522BF6" w:rsidP="009721DC">
      <w:pPr>
        <w:pStyle w:val="Default"/>
        <w:numPr>
          <w:ilvl w:val="0"/>
          <w:numId w:val="33"/>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Tecniche e fonti informative: per identificare gli eventi rischiosi è opportuno utilizzare una pluralità di tecniche e prendere in considerazione il più ampio numero possibile di fonti.  Le tecniche sono molteplici, quali: l’analisi di documenti e di banche dati, l’esame delle segnalazioni, le interviste e gli incontri con il personale, workshop e focus group, confronti con amministrazioni simili (benchmarking), analisi dei casi di corruzione, ecc.</w:t>
      </w:r>
    </w:p>
    <w:p w14:paraId="0A102746" w14:textId="77777777" w:rsidR="00522BF6" w:rsidRPr="000B1F43" w:rsidRDefault="00522BF6" w:rsidP="009721DC">
      <w:pPr>
        <w:pStyle w:val="Default"/>
        <w:jc w:val="both"/>
        <w:rPr>
          <w:rFonts w:ascii="Times New Roman" w:hAnsi="Times New Roman" w:cs="Times New Roman"/>
          <w:color w:val="222222"/>
          <w:sz w:val="20"/>
          <w:szCs w:val="20"/>
        </w:rPr>
      </w:pPr>
    </w:p>
    <w:p w14:paraId="28BF5071" w14:textId="77777777" w:rsidR="00522BF6" w:rsidRPr="000B1F43" w:rsidRDefault="00522BF6" w:rsidP="009721DC">
      <w:pPr>
        <w:pStyle w:val="Default"/>
        <w:jc w:val="both"/>
        <w:rPr>
          <w:rFonts w:ascii="Times New Roman" w:hAnsi="Times New Roman" w:cs="Times New Roman"/>
          <w:b/>
          <w:bCs/>
          <w:color w:val="auto"/>
          <w:sz w:val="20"/>
          <w:szCs w:val="20"/>
        </w:rPr>
      </w:pPr>
      <w:bookmarkStart w:id="44" w:name="_Toc87523801"/>
      <w:bookmarkStart w:id="45" w:name="_Toc97543235"/>
      <w:bookmarkStart w:id="46" w:name="_Toc120633630"/>
      <w:r w:rsidRPr="000B1F43">
        <w:rPr>
          <w:rFonts w:ascii="Times New Roman" w:hAnsi="Times New Roman" w:cs="Times New Roman"/>
          <w:b/>
          <w:bCs/>
          <w:color w:val="auto"/>
          <w:sz w:val="20"/>
          <w:szCs w:val="20"/>
        </w:rPr>
        <w:t xml:space="preserve">Analisi </w:t>
      </w:r>
      <w:bookmarkEnd w:id="44"/>
      <w:r w:rsidRPr="000B1F43">
        <w:rPr>
          <w:rFonts w:ascii="Times New Roman" w:hAnsi="Times New Roman" w:cs="Times New Roman"/>
          <w:b/>
          <w:bCs/>
          <w:color w:val="auto"/>
          <w:sz w:val="20"/>
          <w:szCs w:val="20"/>
        </w:rPr>
        <w:t>del rischio</w:t>
      </w:r>
      <w:bookmarkEnd w:id="45"/>
      <w:bookmarkEnd w:id="46"/>
    </w:p>
    <w:p w14:paraId="4E7DD8BD" w14:textId="77777777" w:rsidR="00522BF6" w:rsidRPr="000B1F43" w:rsidRDefault="00522BF6" w:rsidP="009721DC">
      <w:pPr>
        <w:pStyle w:val="Default"/>
        <w:jc w:val="both"/>
        <w:rPr>
          <w:rFonts w:ascii="Times New Roman" w:hAnsi="Times New Roman" w:cs="Times New Roman"/>
          <w:color w:val="222222"/>
          <w:sz w:val="20"/>
          <w:szCs w:val="20"/>
        </w:rPr>
      </w:pPr>
      <w:bookmarkStart w:id="47" w:name="_Hlk120617793"/>
      <w:r w:rsidRPr="000B1F43">
        <w:rPr>
          <w:rFonts w:ascii="Times New Roman" w:hAnsi="Times New Roman" w:cs="Times New Roman"/>
          <w:color w:val="222222"/>
          <w:sz w:val="20"/>
          <w:szCs w:val="20"/>
        </w:rPr>
        <w:t xml:space="preserve">L’analisi ha il duplice obiettivo di pervenire ad una comprensione più approfondita degli eventi rischiosi identificati nella fase precedente, attraverso l’analisi dei cosiddetti fattori abilitanti della corruzione, e, dall’altro lato, di stimare il livello di esposizione dei processi e delle relative attività al rischio. </w:t>
      </w:r>
    </w:p>
    <w:p w14:paraId="4CF0B4C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Ai fini dell’analisi del livello di esposizione al rischio è quindi necessario: </w:t>
      </w:r>
    </w:p>
    <w:p w14:paraId="4953581C" w14:textId="77777777" w:rsidR="00522BF6" w:rsidRPr="000B1F43" w:rsidRDefault="00522BF6" w:rsidP="009721DC">
      <w:pPr>
        <w:pStyle w:val="Default"/>
        <w:numPr>
          <w:ilvl w:val="0"/>
          <w:numId w:val="34"/>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scegliere l’approccio valutativo, accompagnato da adeguate documentazioni e motivazioni rispetto ad un’impostazione quantitativa che prevede l’attribuzione di punteggi; </w:t>
      </w:r>
    </w:p>
    <w:p w14:paraId="1D67F7A6" w14:textId="77777777" w:rsidR="00522BF6" w:rsidRPr="000B1F43" w:rsidRDefault="00522BF6" w:rsidP="009721DC">
      <w:pPr>
        <w:pStyle w:val="Default"/>
        <w:numPr>
          <w:ilvl w:val="0"/>
          <w:numId w:val="34"/>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individuare i criteri di valutazione; </w:t>
      </w:r>
    </w:p>
    <w:p w14:paraId="38946E1A" w14:textId="77777777" w:rsidR="00522BF6" w:rsidRPr="000B1F43" w:rsidRDefault="00522BF6" w:rsidP="009721DC">
      <w:pPr>
        <w:pStyle w:val="Default"/>
        <w:numPr>
          <w:ilvl w:val="0"/>
          <w:numId w:val="34"/>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rilevare i dati e le informazioni; </w:t>
      </w:r>
    </w:p>
    <w:p w14:paraId="3150AA45" w14:textId="77777777" w:rsidR="00522BF6" w:rsidRPr="000B1F43" w:rsidRDefault="00522BF6" w:rsidP="009721DC">
      <w:pPr>
        <w:pStyle w:val="Default"/>
        <w:numPr>
          <w:ilvl w:val="0"/>
          <w:numId w:val="34"/>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formulare un giudizio sintetico, adeguatamente motivato. </w:t>
      </w:r>
    </w:p>
    <w:bookmarkEnd w:id="47"/>
    <w:p w14:paraId="7EA0F633" w14:textId="77777777" w:rsidR="00522BF6" w:rsidRPr="000B1F43" w:rsidRDefault="00522BF6" w:rsidP="009721DC">
      <w:pPr>
        <w:pStyle w:val="Default"/>
        <w:jc w:val="both"/>
        <w:rPr>
          <w:rFonts w:ascii="Times New Roman" w:hAnsi="Times New Roman" w:cs="Times New Roman"/>
          <w:color w:val="222222"/>
          <w:sz w:val="20"/>
          <w:szCs w:val="20"/>
        </w:rPr>
      </w:pPr>
    </w:p>
    <w:p w14:paraId="0011FA44" w14:textId="77777777" w:rsidR="00522BF6" w:rsidRPr="000B1F43" w:rsidRDefault="00522BF6" w:rsidP="009721DC">
      <w:pPr>
        <w:pStyle w:val="Default"/>
        <w:jc w:val="both"/>
        <w:rPr>
          <w:rFonts w:ascii="Times New Roman" w:hAnsi="Times New Roman" w:cs="Times New Roman"/>
          <w:b/>
          <w:bCs/>
          <w:color w:val="auto"/>
          <w:sz w:val="20"/>
          <w:szCs w:val="20"/>
        </w:rPr>
      </w:pPr>
      <w:bookmarkStart w:id="48" w:name="_Toc97543236"/>
      <w:bookmarkStart w:id="49" w:name="_Toc120633631"/>
      <w:r w:rsidRPr="000B1F43">
        <w:rPr>
          <w:rFonts w:ascii="Times New Roman" w:hAnsi="Times New Roman" w:cs="Times New Roman"/>
          <w:b/>
          <w:bCs/>
          <w:color w:val="auto"/>
          <w:sz w:val="20"/>
          <w:szCs w:val="20"/>
        </w:rPr>
        <w:t>Scelta dell’approccio valutativo</w:t>
      </w:r>
      <w:bookmarkEnd w:id="48"/>
      <w:bookmarkEnd w:id="49"/>
    </w:p>
    <w:p w14:paraId="4CBAC05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Per stimare l’esposizione ai rischi, l’approccio può essere di tipo qualitativo, quantitativo, oppure di tipo misto tra i due.</w:t>
      </w:r>
    </w:p>
    <w:p w14:paraId="3372C2C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Approccio qualitativo: l’esposizione al rischio è stimata in base a motivate valutazioni, espresse dai soggetti coinvolti nell’analisi, su specifici criteri. Tali valutazioni, anche se supportate da dati, in genere non prevedono una rappresentazione di sintesi in termini numerici.   </w:t>
      </w:r>
    </w:p>
    <w:p w14:paraId="54A7DBC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Approccio quantitativo: nell’approccio di tipo quantitativo si utilizzano analisi statistiche o matematiche per quantificare il rischio in termini numerici.  </w:t>
      </w:r>
    </w:p>
    <w:p w14:paraId="46A67E8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L’ANAC suggerisce di adottare l’approccio di tipo qualitativo, dando ampio spazio alla motivazione della valutazione e garantendo la massima trasparenza.</w:t>
      </w:r>
    </w:p>
    <w:p w14:paraId="7C513E8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Comune di Guardia Lombardi, tenuto conto del suggerimento di ANAC, ha adottato il nuovo sistema di gestione del rischio passando da un approccio di tipo quantitativo ad uno di tipo qualitativo.</w:t>
      </w:r>
    </w:p>
    <w:p w14:paraId="53D8F5C5" w14:textId="77777777" w:rsidR="00522BF6" w:rsidRPr="000B1F43" w:rsidRDefault="00522BF6" w:rsidP="009721DC">
      <w:pPr>
        <w:pStyle w:val="Default"/>
        <w:jc w:val="both"/>
        <w:rPr>
          <w:rFonts w:ascii="Times New Roman" w:hAnsi="Times New Roman" w:cs="Times New Roman"/>
          <w:color w:val="222222"/>
          <w:sz w:val="20"/>
          <w:szCs w:val="20"/>
        </w:rPr>
      </w:pPr>
    </w:p>
    <w:p w14:paraId="455964E7" w14:textId="77777777" w:rsidR="00522BF6" w:rsidRPr="000B1F43" w:rsidRDefault="00522BF6" w:rsidP="009721DC">
      <w:pPr>
        <w:pStyle w:val="Default"/>
        <w:jc w:val="both"/>
        <w:rPr>
          <w:rFonts w:ascii="Times New Roman" w:hAnsi="Times New Roman" w:cs="Times New Roman"/>
          <w:b/>
          <w:bCs/>
          <w:color w:val="auto"/>
          <w:sz w:val="20"/>
          <w:szCs w:val="20"/>
        </w:rPr>
      </w:pPr>
      <w:bookmarkStart w:id="50" w:name="_Toc97543237"/>
      <w:bookmarkStart w:id="51" w:name="_Toc120633632"/>
      <w:r w:rsidRPr="000B1F43">
        <w:rPr>
          <w:rFonts w:ascii="Times New Roman" w:hAnsi="Times New Roman" w:cs="Times New Roman"/>
          <w:b/>
          <w:bCs/>
          <w:color w:val="auto"/>
          <w:sz w:val="20"/>
          <w:szCs w:val="20"/>
        </w:rPr>
        <w:t>I criteri di valutazione</w:t>
      </w:r>
      <w:bookmarkEnd w:id="50"/>
      <w:bookmarkEnd w:id="51"/>
    </w:p>
    <w:p w14:paraId="1180BFB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Per stimare il rischio è necessario definire preliminarmente indicatori del livello di esposizione al rischio di corruzione.  </w:t>
      </w:r>
    </w:p>
    <w:p w14:paraId="1346D7F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L’ANAC ha proposto indicatori comunemente accettati, ampliabili o modificabili (PNA 2019, Allegato n. 1). Gli indicatori sono: </w:t>
      </w:r>
    </w:p>
    <w:p w14:paraId="1FD829CD" w14:textId="77777777" w:rsidR="00522BF6" w:rsidRPr="000B1F43" w:rsidRDefault="00522BF6" w:rsidP="009721DC">
      <w:pPr>
        <w:pStyle w:val="Default"/>
        <w:numPr>
          <w:ilvl w:val="0"/>
          <w:numId w:val="35"/>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livello di interesse esterno: la presenza di interessi rilevanti, economici o meno, e di benefici per i destinatari determina un incremento del rischio; </w:t>
      </w:r>
    </w:p>
    <w:p w14:paraId="42C855BE" w14:textId="77777777" w:rsidR="00522BF6" w:rsidRPr="000B1F43" w:rsidRDefault="00522BF6" w:rsidP="009721DC">
      <w:pPr>
        <w:pStyle w:val="Default"/>
        <w:numPr>
          <w:ilvl w:val="0"/>
          <w:numId w:val="35"/>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grado di discrezionalità del decisore interno: un processo decisionale altamente discrezionale si caratterizza per un livello di rischio maggiore rispetto ad un processo decisionale altamente vincolato; </w:t>
      </w:r>
    </w:p>
    <w:p w14:paraId="1A8E43AD" w14:textId="77777777" w:rsidR="00522BF6" w:rsidRPr="000B1F43" w:rsidRDefault="00522BF6" w:rsidP="009721DC">
      <w:pPr>
        <w:pStyle w:val="Default"/>
        <w:numPr>
          <w:ilvl w:val="0"/>
          <w:numId w:val="35"/>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manifestazione di eventi corruttivi in passato: se l’attività è stata già oggetto di eventi corruttivi nell’amministrazione o in altre realtà simili, il rischio aumenta poiché quella attività ha caratteristiche che rendono praticabile il malaffare; </w:t>
      </w:r>
    </w:p>
    <w:p w14:paraId="5EC6FBAB" w14:textId="77777777" w:rsidR="00522BF6" w:rsidRPr="000B1F43" w:rsidRDefault="00522BF6" w:rsidP="009721DC">
      <w:pPr>
        <w:pStyle w:val="Default"/>
        <w:numPr>
          <w:ilvl w:val="0"/>
          <w:numId w:val="35"/>
        </w:numPr>
        <w:ind w:left="284" w:firstLine="0"/>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 xml:space="preserve">trasparenza/opacità del processo decisionale: l’adozione di strumenti di trasparenza sostanziale, e non solo formale, abbassa il rischio; </w:t>
      </w:r>
    </w:p>
    <w:p w14:paraId="12B1B554" w14:textId="77777777" w:rsidR="00522BF6" w:rsidRPr="000B1F43" w:rsidRDefault="00522BF6" w:rsidP="009721DC">
      <w:pPr>
        <w:pStyle w:val="Default"/>
        <w:numPr>
          <w:ilvl w:val="0"/>
          <w:numId w:val="35"/>
        </w:numPr>
        <w:ind w:left="284" w:firstLine="0"/>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 xml:space="preserve">livello di collaborazione del responsabile del processo nell’elaborazione, aggiornamento e monitoraggio del piano: la scarsa collaborazione può segnalare un deficit di attenzione al tema della corruzione o, comunque, determinare una certa opacità sul reale livello di rischio; </w:t>
      </w:r>
    </w:p>
    <w:p w14:paraId="468601B3" w14:textId="77777777" w:rsidR="00522BF6" w:rsidRPr="000B1F43" w:rsidRDefault="00522BF6" w:rsidP="009721DC">
      <w:pPr>
        <w:pStyle w:val="Default"/>
        <w:numPr>
          <w:ilvl w:val="0"/>
          <w:numId w:val="35"/>
        </w:numPr>
        <w:ind w:left="284" w:firstLine="0"/>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lastRenderedPageBreak/>
        <w:t xml:space="preserve">grado di attuazione delle misure di trattamento: l’attuazione di misure di trattamento si associa ad una minore probabilità di fatti corruttivi.  </w:t>
      </w:r>
    </w:p>
    <w:p w14:paraId="1DFC13FC" w14:textId="77777777" w:rsidR="00522BF6" w:rsidRPr="000B1F43" w:rsidRDefault="00522BF6" w:rsidP="009721DC">
      <w:pPr>
        <w:pStyle w:val="Default"/>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Tutti gli indicatori suggeriti dall'ANAC sono stati utilizzati per valutare il rischio nel presente PTPCT.</w:t>
      </w:r>
    </w:p>
    <w:p w14:paraId="6A9769DC" w14:textId="77777777" w:rsidR="00522BF6" w:rsidRPr="000B1F43" w:rsidRDefault="00522BF6" w:rsidP="009721DC">
      <w:pPr>
        <w:pStyle w:val="Default"/>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L'analisi è stata svolta con metodologia di tipo qualitativo ed è stata applicata una scala ordinale di maggior dettaglio rispetto a quella suggerita dal PNA (basso, medio, alto):</w:t>
      </w:r>
    </w:p>
    <w:p w14:paraId="4DC5096B" w14:textId="77777777" w:rsidR="00522BF6" w:rsidRPr="000B1F43" w:rsidRDefault="00522BF6" w:rsidP="009721DC">
      <w:pPr>
        <w:pStyle w:val="Default"/>
        <w:jc w:val="both"/>
        <w:rPr>
          <w:rFonts w:ascii="Times New Roman" w:hAnsi="Times New Roman" w:cs="Times New Roman"/>
          <w:color w:val="222222"/>
          <w:sz w:val="20"/>
          <w:szCs w:val="20"/>
        </w:rPr>
      </w:pPr>
    </w:p>
    <w:tbl>
      <w:tblPr>
        <w:tblStyle w:val="Tabellasemplice-11"/>
        <w:tblW w:w="0" w:type="auto"/>
        <w:jc w:val="center"/>
        <w:tblLook w:val="04A0" w:firstRow="1" w:lastRow="0" w:firstColumn="1" w:lastColumn="0" w:noHBand="0" w:noVBand="1"/>
      </w:tblPr>
      <w:tblGrid>
        <w:gridCol w:w="2739"/>
        <w:gridCol w:w="2257"/>
      </w:tblGrid>
      <w:tr w:rsidR="00522BF6" w:rsidRPr="000B1F43" w14:paraId="77C167E5" w14:textId="77777777" w:rsidTr="00D877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72850" w14:textId="77777777" w:rsidR="00522BF6" w:rsidRPr="000B1F43" w:rsidRDefault="00522BF6" w:rsidP="009721DC">
            <w:pPr>
              <w:pStyle w:val="Default"/>
              <w:jc w:val="both"/>
              <w:rPr>
                <w:rFonts w:ascii="Times New Roman" w:eastAsiaTheme="minorHAnsi" w:hAnsi="Times New Roman" w:cs="Times New Roman"/>
                <w:b w:val="0"/>
                <w:bCs w:val="0"/>
                <w:color w:val="222222"/>
                <w:sz w:val="20"/>
                <w:szCs w:val="20"/>
                <w:lang w:eastAsia="en-US"/>
              </w:rPr>
            </w:pPr>
            <w:r w:rsidRPr="000B1F43">
              <w:rPr>
                <w:rFonts w:ascii="Times New Roman" w:eastAsiaTheme="minorHAnsi" w:hAnsi="Times New Roman" w:cs="Times New Roman"/>
                <w:b w:val="0"/>
                <w:bCs w:val="0"/>
                <w:color w:val="222222"/>
                <w:sz w:val="20"/>
                <w:szCs w:val="20"/>
                <w:lang w:eastAsia="en-US"/>
              </w:rPr>
              <w:t>Livello di rischio</w:t>
            </w:r>
          </w:p>
        </w:tc>
        <w:tc>
          <w:tcPr>
            <w:tcW w:w="2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A241C0" w14:textId="77777777" w:rsidR="00522BF6" w:rsidRPr="000B1F43" w:rsidRDefault="00522BF6" w:rsidP="009721DC">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color w:val="222222"/>
                <w:sz w:val="20"/>
                <w:szCs w:val="20"/>
                <w:lang w:eastAsia="en-US"/>
              </w:rPr>
            </w:pPr>
            <w:r w:rsidRPr="000B1F43">
              <w:rPr>
                <w:rFonts w:ascii="Times New Roman" w:eastAsiaTheme="minorHAnsi" w:hAnsi="Times New Roman" w:cs="Times New Roman"/>
                <w:b w:val="0"/>
                <w:bCs w:val="0"/>
                <w:color w:val="222222"/>
                <w:sz w:val="20"/>
                <w:szCs w:val="20"/>
                <w:lang w:eastAsia="en-US"/>
              </w:rPr>
              <w:t>Sigla corrispondente</w:t>
            </w:r>
          </w:p>
        </w:tc>
      </w:tr>
      <w:tr w:rsidR="00522BF6" w:rsidRPr="000B1F43" w14:paraId="0954C183" w14:textId="77777777" w:rsidTr="00D877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BB3DA" w14:textId="77777777" w:rsidR="00522BF6" w:rsidRPr="000B1F43" w:rsidRDefault="00522BF6" w:rsidP="009721DC">
            <w:pPr>
              <w:pStyle w:val="Default"/>
              <w:jc w:val="both"/>
              <w:rPr>
                <w:rFonts w:ascii="Times New Roman" w:eastAsiaTheme="minorHAnsi" w:hAnsi="Times New Roman" w:cs="Times New Roman"/>
                <w:b w:val="0"/>
                <w:bCs w:val="0"/>
                <w:color w:val="222222"/>
                <w:sz w:val="20"/>
                <w:szCs w:val="20"/>
                <w:lang w:eastAsia="en-US"/>
              </w:rPr>
            </w:pPr>
            <w:r w:rsidRPr="000B1F43">
              <w:rPr>
                <w:rFonts w:ascii="Times New Roman" w:eastAsiaTheme="minorHAnsi" w:hAnsi="Times New Roman" w:cs="Times New Roman"/>
                <w:b w:val="0"/>
                <w:bCs w:val="0"/>
                <w:color w:val="222222"/>
                <w:sz w:val="20"/>
                <w:szCs w:val="20"/>
                <w:lang w:eastAsia="en-US"/>
              </w:rPr>
              <w:t>ALTO</w:t>
            </w:r>
          </w:p>
        </w:tc>
        <w:tc>
          <w:tcPr>
            <w:tcW w:w="2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0000"/>
          </w:tcPr>
          <w:p w14:paraId="28EF8F2F" w14:textId="77777777" w:rsidR="00522BF6" w:rsidRPr="000B1F43" w:rsidRDefault="00522BF6" w:rsidP="009721DC">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222222"/>
                <w:sz w:val="20"/>
                <w:szCs w:val="20"/>
                <w:lang w:eastAsia="en-US"/>
              </w:rPr>
            </w:pPr>
            <w:r w:rsidRPr="000B1F43">
              <w:rPr>
                <w:rFonts w:ascii="Times New Roman" w:eastAsiaTheme="minorHAnsi" w:hAnsi="Times New Roman" w:cs="Times New Roman"/>
                <w:color w:val="222222"/>
                <w:sz w:val="20"/>
                <w:szCs w:val="20"/>
                <w:lang w:eastAsia="en-US"/>
              </w:rPr>
              <w:t>A</w:t>
            </w:r>
          </w:p>
        </w:tc>
      </w:tr>
      <w:tr w:rsidR="00522BF6" w:rsidRPr="000B1F43" w14:paraId="6140968B" w14:textId="77777777" w:rsidTr="00D87704">
        <w:trPr>
          <w:jc w:val="center"/>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90845A" w14:textId="77777777" w:rsidR="00522BF6" w:rsidRPr="000B1F43" w:rsidRDefault="00522BF6" w:rsidP="009721DC">
            <w:pPr>
              <w:pStyle w:val="Default"/>
              <w:jc w:val="both"/>
              <w:rPr>
                <w:rFonts w:ascii="Times New Roman" w:eastAsiaTheme="minorHAnsi" w:hAnsi="Times New Roman" w:cs="Times New Roman"/>
                <w:b w:val="0"/>
                <w:bCs w:val="0"/>
                <w:color w:val="222222"/>
                <w:sz w:val="20"/>
                <w:szCs w:val="20"/>
                <w:lang w:eastAsia="en-US"/>
              </w:rPr>
            </w:pPr>
            <w:r w:rsidRPr="000B1F43">
              <w:rPr>
                <w:rFonts w:ascii="Times New Roman" w:eastAsiaTheme="minorHAnsi" w:hAnsi="Times New Roman" w:cs="Times New Roman"/>
                <w:b w:val="0"/>
                <w:bCs w:val="0"/>
                <w:color w:val="222222"/>
                <w:sz w:val="20"/>
                <w:szCs w:val="20"/>
                <w:lang w:eastAsia="en-US"/>
              </w:rPr>
              <w:t>MEDIO</w:t>
            </w:r>
          </w:p>
        </w:tc>
        <w:tc>
          <w:tcPr>
            <w:tcW w:w="2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2A32284B" w14:textId="77777777" w:rsidR="00522BF6" w:rsidRPr="000B1F43" w:rsidRDefault="00522BF6" w:rsidP="009721D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222222"/>
                <w:sz w:val="20"/>
                <w:szCs w:val="20"/>
                <w:lang w:eastAsia="en-US"/>
              </w:rPr>
            </w:pPr>
            <w:r w:rsidRPr="000B1F43">
              <w:rPr>
                <w:rFonts w:ascii="Times New Roman" w:eastAsiaTheme="minorHAnsi" w:hAnsi="Times New Roman" w:cs="Times New Roman"/>
                <w:color w:val="222222"/>
                <w:sz w:val="20"/>
                <w:szCs w:val="20"/>
                <w:lang w:eastAsia="en-US"/>
              </w:rPr>
              <w:t>M</w:t>
            </w:r>
          </w:p>
        </w:tc>
      </w:tr>
      <w:tr w:rsidR="00522BF6" w:rsidRPr="000B1F43" w14:paraId="67DFCFEA" w14:textId="77777777" w:rsidTr="00D877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C2F69" w14:textId="77777777" w:rsidR="00522BF6" w:rsidRPr="000B1F43" w:rsidRDefault="00522BF6" w:rsidP="009721DC">
            <w:pPr>
              <w:pStyle w:val="Default"/>
              <w:jc w:val="both"/>
              <w:rPr>
                <w:rFonts w:ascii="Times New Roman" w:eastAsiaTheme="minorHAnsi" w:hAnsi="Times New Roman" w:cs="Times New Roman"/>
                <w:b w:val="0"/>
                <w:bCs w:val="0"/>
                <w:color w:val="222222"/>
                <w:sz w:val="20"/>
                <w:szCs w:val="20"/>
                <w:lang w:eastAsia="en-US"/>
              </w:rPr>
            </w:pPr>
            <w:r w:rsidRPr="000B1F43">
              <w:rPr>
                <w:rFonts w:ascii="Times New Roman" w:eastAsiaTheme="minorHAnsi" w:hAnsi="Times New Roman" w:cs="Times New Roman"/>
                <w:b w:val="0"/>
                <w:bCs w:val="0"/>
                <w:color w:val="222222"/>
                <w:sz w:val="20"/>
                <w:szCs w:val="20"/>
                <w:lang w:eastAsia="en-US"/>
              </w:rPr>
              <w:t>BASSO</w:t>
            </w:r>
          </w:p>
        </w:tc>
        <w:tc>
          <w:tcPr>
            <w:tcW w:w="2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9646" w:themeFill="accent6"/>
          </w:tcPr>
          <w:p w14:paraId="6B138B9C" w14:textId="77777777" w:rsidR="00522BF6" w:rsidRPr="000B1F43" w:rsidRDefault="00522BF6" w:rsidP="009721DC">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222222"/>
                <w:sz w:val="20"/>
                <w:szCs w:val="20"/>
                <w:lang w:eastAsia="en-US"/>
              </w:rPr>
            </w:pPr>
            <w:r w:rsidRPr="000B1F43">
              <w:rPr>
                <w:rFonts w:ascii="Times New Roman" w:eastAsiaTheme="minorHAnsi" w:hAnsi="Times New Roman" w:cs="Times New Roman"/>
                <w:color w:val="222222"/>
                <w:sz w:val="20"/>
                <w:szCs w:val="20"/>
                <w:lang w:eastAsia="en-US"/>
              </w:rPr>
              <w:t>B</w:t>
            </w:r>
          </w:p>
        </w:tc>
      </w:tr>
    </w:tbl>
    <w:p w14:paraId="103821BF" w14:textId="77777777" w:rsidR="00522BF6" w:rsidRPr="000B1F43" w:rsidRDefault="00522BF6" w:rsidP="009721DC">
      <w:pPr>
        <w:pStyle w:val="Default"/>
        <w:jc w:val="both"/>
        <w:rPr>
          <w:rFonts w:ascii="Times New Roman" w:hAnsi="Times New Roman" w:cs="Times New Roman"/>
          <w:color w:val="222222"/>
          <w:sz w:val="20"/>
          <w:szCs w:val="20"/>
        </w:rPr>
      </w:pPr>
    </w:p>
    <w:p w14:paraId="547358C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RPCT, ha applicato gli indicatori proposti dall'ANAC ed ha proceduto ad autovalutazione degli stessi con metodologia di tipo qualitativo. </w:t>
      </w:r>
    </w:p>
    <w:p w14:paraId="6821B39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Ricorrendo alla predetta metodologia è stata effettuata la misurazione, di ciascun indicatore di rischio, applicando la scala ordinale di cui sopra.  </w:t>
      </w:r>
    </w:p>
    <w:p w14:paraId="6FF2A36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 risultati della misurazione sono riportati nelle schede allegate, denominate “Analisi dei rischi”, Allegato B. </w:t>
      </w:r>
    </w:p>
    <w:p w14:paraId="4A72BB0C" w14:textId="77777777" w:rsidR="00522BF6" w:rsidRPr="000B1F43" w:rsidRDefault="00522BF6" w:rsidP="009721DC">
      <w:pPr>
        <w:pStyle w:val="Default"/>
        <w:jc w:val="both"/>
        <w:rPr>
          <w:rFonts w:ascii="Times New Roman" w:hAnsi="Times New Roman" w:cs="Times New Roman"/>
          <w:color w:val="222222"/>
          <w:sz w:val="20"/>
          <w:szCs w:val="20"/>
        </w:rPr>
      </w:pPr>
      <w:bookmarkStart w:id="52" w:name="_Toc87523802"/>
      <w:bookmarkStart w:id="53" w:name="_Toc97543240"/>
      <w:bookmarkStart w:id="54" w:name="_Toc120633635"/>
    </w:p>
    <w:p w14:paraId="2E7E8A1C"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La ponderazione</w:t>
      </w:r>
      <w:bookmarkEnd w:id="52"/>
      <w:r w:rsidRPr="000B1F43">
        <w:rPr>
          <w:rFonts w:ascii="Times New Roman" w:hAnsi="Times New Roman" w:cs="Times New Roman"/>
          <w:b/>
          <w:bCs/>
          <w:color w:val="auto"/>
          <w:sz w:val="20"/>
          <w:szCs w:val="20"/>
        </w:rPr>
        <w:t xml:space="preserve"> del rischio</w:t>
      </w:r>
      <w:bookmarkEnd w:id="53"/>
      <w:bookmarkEnd w:id="54"/>
    </w:p>
    <w:p w14:paraId="47852A57" w14:textId="77777777" w:rsidR="00522BF6" w:rsidRPr="000B1F43" w:rsidRDefault="00522BF6" w:rsidP="009721DC">
      <w:pPr>
        <w:pStyle w:val="Default"/>
        <w:jc w:val="both"/>
        <w:rPr>
          <w:rFonts w:ascii="Times New Roman" w:hAnsi="Times New Roman" w:cs="Times New Roman"/>
          <w:color w:val="222222"/>
          <w:sz w:val="20"/>
          <w:szCs w:val="20"/>
        </w:rPr>
      </w:pPr>
      <w:bookmarkStart w:id="55" w:name="_Hlk120617857"/>
      <w:r w:rsidRPr="000B1F43">
        <w:rPr>
          <w:rFonts w:ascii="Times New Roman" w:hAnsi="Times New Roman" w:cs="Times New Roman"/>
          <w:color w:val="222222"/>
          <w:sz w:val="20"/>
          <w:szCs w:val="20"/>
        </w:rPr>
        <w:t xml:space="preserve">La ponderazione è la fase conclusiva processo di valutazione del rischio. La ponderazione ha lo scopo di stabilire le azioni da intraprendere per ridurre l’esposizione al rischio e le priorità di trattamento dei rischi, considerando gli obiettivi dell’organizzazione e il contesto in cui la stessa opera, attraverso il loro confronto. </w:t>
      </w:r>
    </w:p>
    <w:p w14:paraId="5AB6211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 criteri per la valutazione dell’esposizione al rischio di eventi corruttivi possono essere tradotti operativamente in indicatori di rischio (keyriskindicators) in grado di fornire delle indicazioni sul livello di esposizione al rischio del processo o delle sue attività. Partendo dalla misurazione dei singoli indicatori, si dovrà pervenire ad una valutazione complessiva del livello di esposizione al rischio che ha lo scopo di fornire una misurazione sintetica del livello di rischio associabile all’oggetto di analisi (processo/attività o evento rischioso).</w:t>
      </w:r>
    </w:p>
    <w:p w14:paraId="18209F97" w14:textId="77777777" w:rsidR="00522BF6" w:rsidRPr="000B1F43" w:rsidRDefault="00522BF6" w:rsidP="009721DC">
      <w:pPr>
        <w:pStyle w:val="Default"/>
        <w:jc w:val="both"/>
        <w:rPr>
          <w:rFonts w:ascii="Times New Roman" w:hAnsi="Times New Roman" w:cs="Times New Roman"/>
          <w:color w:val="222222"/>
          <w:sz w:val="20"/>
          <w:szCs w:val="20"/>
        </w:rPr>
      </w:pPr>
      <w:bookmarkStart w:id="56" w:name="_Toc87523803"/>
      <w:bookmarkStart w:id="57" w:name="_Toc97543241"/>
      <w:bookmarkStart w:id="58" w:name="_Toc120633636"/>
      <w:bookmarkEnd w:id="55"/>
    </w:p>
    <w:p w14:paraId="36971FB9"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Il trattamento del risch</w:t>
      </w:r>
      <w:bookmarkEnd w:id="56"/>
      <w:r w:rsidRPr="000B1F43">
        <w:rPr>
          <w:rFonts w:ascii="Times New Roman" w:hAnsi="Times New Roman" w:cs="Times New Roman"/>
          <w:b/>
          <w:bCs/>
          <w:color w:val="auto"/>
          <w:sz w:val="20"/>
          <w:szCs w:val="20"/>
        </w:rPr>
        <w:t>io</w:t>
      </w:r>
      <w:bookmarkEnd w:id="57"/>
      <w:bookmarkEnd w:id="58"/>
    </w:p>
    <w:p w14:paraId="5EA8DB11" w14:textId="77777777" w:rsidR="00522BF6" w:rsidRPr="000B1F43" w:rsidRDefault="00522BF6" w:rsidP="009721DC">
      <w:pPr>
        <w:pStyle w:val="Default"/>
        <w:jc w:val="both"/>
        <w:rPr>
          <w:rFonts w:ascii="Times New Roman" w:hAnsi="Times New Roman" w:cs="Times New Roman"/>
          <w:color w:val="222222"/>
          <w:sz w:val="20"/>
          <w:szCs w:val="20"/>
        </w:rPr>
      </w:pPr>
      <w:bookmarkStart w:id="59" w:name="_Hlk120618164"/>
      <w:r w:rsidRPr="000B1F43">
        <w:rPr>
          <w:rFonts w:ascii="Times New Roman" w:hAnsi="Times New Roman" w:cs="Times New Roman"/>
          <w:color w:val="222222"/>
          <w:sz w:val="20"/>
          <w:szCs w:val="20"/>
        </w:rPr>
        <w:t xml:space="preserve">Il trattamento del rischio consiste nell’individuazione, la progettazione e la programmazione delle misure generali e specifiche finalizzate a ridurre il rischio corruttivo identificato mediante le attività propedeutiche sopra descritte. </w:t>
      </w:r>
    </w:p>
    <w:p w14:paraId="0EE8F35F"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Le misure generali intervengono in maniera trasversale sull’intera amministrazione e si caratterizzano per la loro incidenza sul sistema complessivo della prevenzione della corruzione e per la loro stabilità nel tempo. Le misure specifiche, che si affiancano ed aggiungono sia alle misure generali, sia alla trasparenza, agiscono in maniera puntuale su alcuni specifici rischi e si caratterizzano per l’incidenza su problemi peculiari.</w:t>
      </w:r>
      <w:bookmarkStart w:id="60" w:name="_Toc87523804"/>
      <w:bookmarkStart w:id="61" w:name="_Toc97543242"/>
      <w:bookmarkStart w:id="62" w:name="_Toc120633637"/>
      <w:bookmarkEnd w:id="59"/>
    </w:p>
    <w:p w14:paraId="19CD2EF9" w14:textId="77777777" w:rsidR="00522BF6" w:rsidRPr="000B1F43" w:rsidRDefault="00522BF6" w:rsidP="009721DC">
      <w:pPr>
        <w:pStyle w:val="Default"/>
        <w:jc w:val="both"/>
        <w:rPr>
          <w:rFonts w:ascii="Times New Roman" w:hAnsi="Times New Roman" w:cs="Times New Roman"/>
          <w:color w:val="222222"/>
          <w:sz w:val="20"/>
          <w:szCs w:val="20"/>
        </w:rPr>
      </w:pPr>
    </w:p>
    <w:p w14:paraId="6F8FC76B"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Individuazione delle misure</w:t>
      </w:r>
      <w:bookmarkEnd w:id="60"/>
      <w:bookmarkEnd w:id="61"/>
      <w:bookmarkEnd w:id="62"/>
    </w:p>
    <w:p w14:paraId="79E24037" w14:textId="77777777" w:rsidR="00522BF6" w:rsidRPr="000B1F43" w:rsidRDefault="00522BF6" w:rsidP="009721DC">
      <w:pPr>
        <w:pStyle w:val="Default"/>
        <w:jc w:val="both"/>
        <w:rPr>
          <w:rFonts w:ascii="Times New Roman" w:hAnsi="Times New Roman" w:cs="Times New Roman"/>
          <w:color w:val="222222"/>
          <w:sz w:val="20"/>
          <w:szCs w:val="20"/>
        </w:rPr>
      </w:pPr>
      <w:bookmarkStart w:id="63" w:name="_Hlk120618424"/>
      <w:r w:rsidRPr="000B1F43">
        <w:rPr>
          <w:rFonts w:ascii="Times New Roman" w:hAnsi="Times New Roman" w:cs="Times New Roman"/>
          <w:color w:val="222222"/>
          <w:sz w:val="20"/>
          <w:szCs w:val="20"/>
        </w:rPr>
        <w:t xml:space="preserve">Il primo step del trattamento del rischio ha l'obiettivo di identificare le misure di prevenzione, in funzione delle criticità rilevate in sede di analisi. </w:t>
      </w:r>
    </w:p>
    <w:p w14:paraId="77C670F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In relazione alla loro portata, le misure di trattamento del rischio possono definirsi: </w:t>
      </w:r>
    </w:p>
    <w:p w14:paraId="12E9B99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u w:val="single"/>
        </w:rPr>
        <w:t>Generali</w:t>
      </w:r>
      <w:r w:rsidRPr="000B1F43">
        <w:rPr>
          <w:rFonts w:ascii="Times New Roman" w:hAnsi="Times New Roman" w:cs="Times New Roman"/>
          <w:color w:val="222222"/>
          <w:sz w:val="20"/>
          <w:szCs w:val="20"/>
        </w:rPr>
        <w:t xml:space="preserve">: che si caratterizzano per la capacità di incidere sul sistema complessivo della prevenzione della corruzione, intervenendo in modo trasversale sull’intera amministrazione o ente </w:t>
      </w:r>
    </w:p>
    <w:p w14:paraId="2B8165F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u w:val="single"/>
        </w:rPr>
        <w:t>Specifiche</w:t>
      </w:r>
      <w:r w:rsidRPr="000B1F43">
        <w:rPr>
          <w:rFonts w:ascii="Times New Roman" w:hAnsi="Times New Roman" w:cs="Times New Roman"/>
          <w:color w:val="222222"/>
          <w:sz w:val="20"/>
          <w:szCs w:val="20"/>
        </w:rPr>
        <w:t>: che si caratterizzano per il fatto di incidere su problemi specifici individuati tramite l’analisi del rischio e pertanto devono essere ben contestualizzate rispetto all’amministrazione di riferimento. Entrambe le tipologie di misura sono utili a definire la strategia di prevenzione della corruzione in quanto agiscono su due diversi livelli: complessivamente sull’organizzazione e in maniera puntuale su particolari rischi corruttivi.</w:t>
      </w:r>
    </w:p>
    <w:p w14:paraId="1E31909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PNA suggerisce le misure seguenti, che possono essere applicate sia come "generali" che come "specifiche": controllo; trasparenza; definizione e promozione dell’etica e di standard di comportamento; regolamentazione; semplificazione; formazione; sensibilizzazione e partecipazione; rotazione; segnalazione e protezione; disciplina del conflitto di interessi; regolazione dei rapporti con i “rappresentanti di interessi particolari” (lobbies). </w:t>
      </w:r>
    </w:p>
    <w:bookmarkEnd w:id="63"/>
    <w:p w14:paraId="6E84E53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In questa fase il RPCT, ha individuato misure generali e misure specifiche, in particolare per i processi che hanno ottenuto una valutazione del livello di rischio A.  </w:t>
      </w:r>
    </w:p>
    <w:p w14:paraId="7B5A728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Le misure sono state puntualmente indicate e descritte nelle schede allegate denominate "Individuazione e programmazione delle misure".</w:t>
      </w:r>
    </w:p>
    <w:p w14:paraId="57E989E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Per ciascun oggetto analisi è stata individuata e programmata almeno una misura di contrasto o prevenzione, secondo il criterio del "miglior rapporto costo/efficacia". </w:t>
      </w:r>
    </w:p>
    <w:p w14:paraId="355D28EF" w14:textId="77777777" w:rsidR="00522BF6" w:rsidRPr="000B1F43" w:rsidRDefault="00522BF6" w:rsidP="009721DC">
      <w:pPr>
        <w:pStyle w:val="Default"/>
        <w:jc w:val="both"/>
        <w:rPr>
          <w:rFonts w:ascii="Times New Roman" w:hAnsi="Times New Roman" w:cs="Times New Roman"/>
          <w:color w:val="222222"/>
          <w:sz w:val="20"/>
          <w:szCs w:val="20"/>
        </w:rPr>
      </w:pPr>
      <w:bookmarkStart w:id="64" w:name="_Toc405477355"/>
      <w:bookmarkStart w:id="65" w:name="_Toc87523818"/>
      <w:bookmarkStart w:id="66" w:name="_Toc97543245"/>
      <w:bookmarkStart w:id="67" w:name="_Toc120633639"/>
      <w:bookmarkStart w:id="68" w:name="_Toc87523817"/>
    </w:p>
    <w:p w14:paraId="51F81883"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Misure Generali</w:t>
      </w:r>
    </w:p>
    <w:p w14:paraId="35D14291" w14:textId="77777777" w:rsidR="00522BF6" w:rsidRPr="000B1F43" w:rsidRDefault="00522BF6" w:rsidP="009721DC">
      <w:pPr>
        <w:pStyle w:val="Default"/>
        <w:jc w:val="both"/>
        <w:rPr>
          <w:rFonts w:ascii="Times New Roman" w:hAnsi="Times New Roman" w:cs="Times New Roman"/>
          <w:b/>
          <w:bCs/>
          <w:color w:val="auto"/>
          <w:sz w:val="20"/>
          <w:szCs w:val="20"/>
        </w:rPr>
      </w:pPr>
    </w:p>
    <w:p w14:paraId="37F37A83" w14:textId="77777777" w:rsidR="00522BF6" w:rsidRPr="000B1F43" w:rsidRDefault="00522BF6" w:rsidP="009721DC">
      <w:pPr>
        <w:pStyle w:val="TitoloB"/>
        <w:keepNext/>
        <w:widowControl w:val="0"/>
        <w:spacing w:after="0" w:line="240" w:lineRule="auto"/>
        <w:ind w:right="0"/>
        <w:jc w:val="both"/>
        <w:outlineLvl w:val="1"/>
        <w:rPr>
          <w:rFonts w:ascii="Times New Roman" w:hAnsi="Times New Roman" w:cs="Times New Roman"/>
          <w:sz w:val="20"/>
          <w:szCs w:val="20"/>
        </w:rPr>
      </w:pPr>
      <w:r w:rsidRPr="000B1F43">
        <w:rPr>
          <w:rFonts w:ascii="Times New Roman" w:hAnsi="Times New Roman" w:cs="Times New Roman"/>
          <w:sz w:val="20"/>
          <w:szCs w:val="20"/>
        </w:rPr>
        <w:t>Formazione in tema di anticorruzione</w:t>
      </w:r>
    </w:p>
    <w:p w14:paraId="12AFB228" w14:textId="77777777" w:rsidR="00522BF6" w:rsidRPr="000B1F43" w:rsidRDefault="00522BF6" w:rsidP="009721DC">
      <w:pPr>
        <w:pStyle w:val="Corpotesto"/>
        <w:jc w:val="both"/>
        <w:rPr>
          <w:rFonts w:ascii="Times New Roman" w:hAnsi="Times New Roman" w:cs="Times New Roman"/>
          <w:sz w:val="20"/>
          <w:szCs w:val="20"/>
        </w:rPr>
      </w:pPr>
      <w:r w:rsidRPr="000B1F43">
        <w:rPr>
          <w:rFonts w:ascii="Times New Roman" w:hAnsi="Times New Roman" w:cs="Times New Roman"/>
          <w:sz w:val="20"/>
          <w:szCs w:val="20"/>
        </w:rPr>
        <w:t>La formazione finalizzata a prevenire e contrastare fenomeni di corruzione dovrebbe essere strutturata su due livelli:</w:t>
      </w:r>
    </w:p>
    <w:p w14:paraId="795275B4" w14:textId="77777777" w:rsidR="00522BF6" w:rsidRPr="000B1F43" w:rsidRDefault="00522BF6" w:rsidP="009721DC">
      <w:pPr>
        <w:pStyle w:val="Corpotesto"/>
        <w:widowControl/>
        <w:numPr>
          <w:ilvl w:val="0"/>
          <w:numId w:val="47"/>
        </w:numPr>
        <w:tabs>
          <w:tab w:val="clear" w:pos="76"/>
        </w:tabs>
        <w:autoSpaceDE/>
        <w:autoSpaceDN/>
        <w:ind w:left="284" w:firstLine="0"/>
        <w:jc w:val="both"/>
        <w:rPr>
          <w:rFonts w:ascii="Times New Roman" w:hAnsi="Times New Roman" w:cs="Times New Roman"/>
          <w:sz w:val="20"/>
          <w:szCs w:val="20"/>
        </w:rPr>
      </w:pPr>
      <w:r w:rsidRPr="000B1F43">
        <w:rPr>
          <w:rFonts w:ascii="Times New Roman" w:hAnsi="Times New Roman" w:cs="Times New Roman"/>
          <w:bCs/>
          <w:i/>
          <w:sz w:val="20"/>
          <w:szCs w:val="20"/>
          <w:u w:val="single"/>
        </w:rPr>
        <w:lastRenderedPageBreak/>
        <w:t>livello generale</w:t>
      </w:r>
      <w:r w:rsidRPr="000B1F43">
        <w:rPr>
          <w:rFonts w:ascii="Times New Roman" w:hAnsi="Times New Roman" w:cs="Times New Roman"/>
          <w:sz w:val="20"/>
          <w:szCs w:val="20"/>
        </w:rPr>
        <w:t xml:space="preserve">, rivolto a tutti i dipendenti: riguarda l’aggiornamento delle competenze (approccio contenutistico) e le tematiche dell’etica e della legalità (approccio valoriale); </w:t>
      </w:r>
    </w:p>
    <w:p w14:paraId="6B7A7E0A" w14:textId="77777777" w:rsidR="00522BF6" w:rsidRPr="000B1F43" w:rsidRDefault="00522BF6" w:rsidP="009721DC">
      <w:pPr>
        <w:pStyle w:val="Corpotesto"/>
        <w:widowControl/>
        <w:numPr>
          <w:ilvl w:val="0"/>
          <w:numId w:val="47"/>
        </w:numPr>
        <w:tabs>
          <w:tab w:val="clear" w:pos="76"/>
        </w:tabs>
        <w:autoSpaceDE/>
        <w:autoSpaceDN/>
        <w:ind w:left="284" w:firstLine="0"/>
        <w:jc w:val="both"/>
        <w:rPr>
          <w:rFonts w:ascii="Times New Roman" w:hAnsi="Times New Roman" w:cs="Times New Roman"/>
          <w:sz w:val="20"/>
          <w:szCs w:val="20"/>
        </w:rPr>
      </w:pPr>
      <w:r w:rsidRPr="000B1F43">
        <w:rPr>
          <w:rFonts w:ascii="Times New Roman" w:hAnsi="Times New Roman" w:cs="Times New Roman"/>
          <w:bCs/>
          <w:i/>
          <w:sz w:val="20"/>
          <w:szCs w:val="20"/>
          <w:u w:val="single"/>
        </w:rPr>
        <w:t>livello specifico</w:t>
      </w:r>
      <w:r w:rsidRPr="000B1F43">
        <w:rPr>
          <w:rFonts w:ascii="Times New Roman" w:hAnsi="Times New Roman" w:cs="Times New Roman"/>
          <w:sz w:val="20"/>
          <w:szCs w:val="20"/>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55422504" w14:textId="77777777" w:rsidR="00522BF6" w:rsidRPr="000B1F43" w:rsidRDefault="00522BF6" w:rsidP="009721DC">
      <w:pPr>
        <w:pStyle w:val="Corpotesto"/>
        <w:jc w:val="both"/>
        <w:rPr>
          <w:rFonts w:ascii="Times New Roman" w:hAnsi="Times New Roman" w:cs="Times New Roman"/>
          <w:sz w:val="20"/>
          <w:szCs w:val="20"/>
        </w:rPr>
      </w:pPr>
      <w:r w:rsidRPr="000B1F43">
        <w:rPr>
          <w:rFonts w:ascii="Times New Roman" w:hAnsi="Times New Roman" w:cs="Times New Roman"/>
          <w:sz w:val="20"/>
          <w:szCs w:val="20"/>
        </w:rPr>
        <w:t xml:space="preserve">A tal proposito si precisa che: </w:t>
      </w:r>
    </w:p>
    <w:p w14:paraId="6592ED22" w14:textId="77777777" w:rsidR="00522BF6" w:rsidRPr="000B1F43" w:rsidRDefault="00522BF6" w:rsidP="009721DC">
      <w:pPr>
        <w:pStyle w:val="Corpotesto"/>
        <w:widowControl/>
        <w:numPr>
          <w:ilvl w:val="0"/>
          <w:numId w:val="48"/>
        </w:numPr>
        <w:autoSpaceDE/>
        <w:autoSpaceDN/>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l’art. 7-bis del D.Lgs. 165/2001, che imponeva a tutte le PA la pianificazione annuale della formazione (prassi, comunque, da “consigliare”), è stato abrogato dal DPR 16 aprile 2013 n. 70; </w:t>
      </w:r>
    </w:p>
    <w:p w14:paraId="50A013A8" w14:textId="77777777" w:rsidR="00522BF6" w:rsidRPr="000B1F43" w:rsidRDefault="00522BF6" w:rsidP="009721DC">
      <w:pPr>
        <w:pStyle w:val="Corpotesto"/>
        <w:widowControl/>
        <w:numPr>
          <w:ilvl w:val="0"/>
          <w:numId w:val="48"/>
        </w:numPr>
        <w:autoSpaceDE/>
        <w:autoSpaceDN/>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l’art. 21-bis del DL 50/2017 (norma valida solo per i Comuni e le loro forme associative) consente di </w:t>
      </w:r>
      <w:r w:rsidRPr="000B1F43">
        <w:rPr>
          <w:rFonts w:ascii="Times New Roman" w:hAnsi="Times New Roman" w:cs="Times New Roman"/>
          <w:bCs/>
          <w:sz w:val="20"/>
          <w:szCs w:val="20"/>
        </w:rPr>
        <w:t>finanziare liberamente le attività di formazione</w:t>
      </w:r>
      <w:r w:rsidRPr="000B1F43">
        <w:rPr>
          <w:rFonts w:ascii="Times New Roman" w:hAnsi="Times New Roman" w:cs="Times New Roman"/>
          <w:sz w:val="20"/>
          <w:szCs w:val="20"/>
        </w:rPr>
        <w:t xml:space="preserve"> dei dipendenti pubblici senza tener conto del limite di spesa </w:t>
      </w:r>
      <w:smartTag w:uri="urn:schemas-microsoft-com:office:smarttags" w:element="metricconverter">
        <w:smartTagPr>
          <w:attr w:name="ProductID" w:val="2009 a"/>
        </w:smartTagPr>
        <w:r w:rsidRPr="000B1F43">
          <w:rPr>
            <w:rFonts w:ascii="Times New Roman" w:hAnsi="Times New Roman" w:cs="Times New Roman"/>
            <w:sz w:val="20"/>
            <w:szCs w:val="20"/>
          </w:rPr>
          <w:t>2009 a</w:t>
        </w:r>
      </w:smartTag>
      <w:r w:rsidRPr="000B1F43">
        <w:rPr>
          <w:rFonts w:ascii="Times New Roman" w:hAnsi="Times New Roman" w:cs="Times New Roman"/>
          <w:sz w:val="20"/>
          <w:szCs w:val="20"/>
        </w:rPr>
        <w:t xml:space="preserve"> condizione che sia stato approvato il bilancio previsionale dell’esercizio di riferimento entro il 31 dicembre dell’anno precedente e che sia tuttora in equilibrio; </w:t>
      </w:r>
    </w:p>
    <w:p w14:paraId="281EF9DC" w14:textId="77777777" w:rsidR="00522BF6" w:rsidRPr="000B1F43" w:rsidRDefault="00522BF6" w:rsidP="009721DC">
      <w:pPr>
        <w:pStyle w:val="Corpotesto"/>
        <w:widowControl/>
        <w:numPr>
          <w:ilvl w:val="0"/>
          <w:numId w:val="48"/>
        </w:numPr>
        <w:autoSpaceDE/>
        <w:autoSpaceDN/>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il D.L. 124/2019 (comma 2 dell’art.57) ha stabilito che “a decorrere dall’anno 2020, alle regioni, alle province autonome di Trento e di Bolzano, agli enti locali e ai loro organismi e enti strumentali come definiti dall’art. 1, comma 2, del D.Lgs. 118/2011, nonché ai loro enti strumentali in forma societaria, </w:t>
      </w:r>
      <w:r w:rsidRPr="000B1F43">
        <w:rPr>
          <w:rFonts w:ascii="Times New Roman" w:hAnsi="Times New Roman" w:cs="Times New Roman"/>
          <w:bCs/>
          <w:sz w:val="20"/>
          <w:szCs w:val="20"/>
        </w:rPr>
        <w:t>[cessino] di applicarsi le norme in materia di contenimento e di riduzione della spesa per formazione</w:t>
      </w:r>
      <w:r w:rsidRPr="000B1F43">
        <w:rPr>
          <w:rFonts w:ascii="Times New Roman" w:hAnsi="Times New Roman" w:cs="Times New Roman"/>
          <w:sz w:val="20"/>
          <w:szCs w:val="20"/>
        </w:rPr>
        <w:t xml:space="preserve"> […]”. </w:t>
      </w:r>
    </w:p>
    <w:p w14:paraId="476440FE" w14:textId="77777777" w:rsidR="00522BF6" w:rsidRPr="000B1F43" w:rsidRDefault="00522BF6" w:rsidP="009721DC">
      <w:pPr>
        <w:jc w:val="both"/>
        <w:rPr>
          <w:rFonts w:ascii="Times New Roman" w:hAnsi="Times New Roman" w:cs="Times New Roman"/>
          <w:sz w:val="20"/>
          <w:szCs w:val="20"/>
        </w:rPr>
      </w:pPr>
      <w:r w:rsidRPr="000B1F43">
        <w:rPr>
          <w:rFonts w:ascii="Times New Roman" w:hAnsi="Times New Roman" w:cs="Times New Roman"/>
          <w:sz w:val="20"/>
          <w:szCs w:val="20"/>
        </w:rPr>
        <w:t>Nella considerazione della sostanziale omogeneità nella individuazione del livello di rischio per ogni articolazione della struttura comunale, sono obbligati ai percorsi di formazione annuale i Responsabili di Area nonché, in relazione ai programmi annuali dell’ente e alla relativa individuazione delle strutture sottostanti, tutti i dipendenti che siano titolari di funzioni o incombenze di particolare rilevanza o responsabilità rispetto alle attività a rischio corruzione.</w:t>
      </w:r>
    </w:p>
    <w:p w14:paraId="6C1E2278" w14:textId="77777777" w:rsidR="00522BF6" w:rsidRPr="000B1F43" w:rsidRDefault="00522BF6" w:rsidP="009721DC">
      <w:pPr>
        <w:jc w:val="both"/>
        <w:rPr>
          <w:rFonts w:ascii="Times New Roman" w:hAnsi="Times New Roman" w:cs="Times New Roman"/>
          <w:sz w:val="20"/>
          <w:szCs w:val="20"/>
        </w:rPr>
      </w:pPr>
      <w:r w:rsidRPr="000B1F43">
        <w:rPr>
          <w:rFonts w:ascii="Times New Roman" w:hAnsi="Times New Roman" w:cs="Times New Roman"/>
          <w:sz w:val="20"/>
          <w:szCs w:val="20"/>
        </w:rPr>
        <w:t>I Responsabili di riferimento delle strutture cui fanno capo le attività rischio individuano, di concerto con il Responsabile per la prevenzione della corruzione, il personale da avviare ai corsi di formazione sul tema dell’anticorruzione e le relative priorità che in via generale e considerate le ridotte dimensioni dell’Ente sono tutti i dipendenti e collaboratori. Si demanda al RPC, di concerto con i Responsabili di Area, l’individuazione dei soggetti che erogano la formazione e i contenuti che potranno essere somministrati attraverso strumenti ritenuti più idonei.</w:t>
      </w:r>
    </w:p>
    <w:p w14:paraId="5B1D3966" w14:textId="77777777" w:rsidR="00522BF6" w:rsidRPr="000B1F43" w:rsidRDefault="00522BF6" w:rsidP="009721DC">
      <w:pPr>
        <w:jc w:val="both"/>
        <w:rPr>
          <w:rFonts w:ascii="Times New Roman" w:hAnsi="Times New Roman" w:cs="Times New Roman"/>
          <w:sz w:val="20"/>
          <w:szCs w:val="20"/>
        </w:rPr>
      </w:pPr>
      <w:r w:rsidRPr="000B1F43">
        <w:rPr>
          <w:rFonts w:ascii="Times New Roman" w:hAnsi="Times New Roman" w:cs="Times New Roman"/>
          <w:sz w:val="20"/>
          <w:szCs w:val="20"/>
        </w:rPr>
        <w:t xml:space="preserve">Al fine di coinvolgere anche il livello politico-amministrativo e di consolidare la consapevolezza relativamente alle misure di anticorruzione e trasparenza, ai percorsi formativi organizzati dall’Ente dovranno essere invitati a partecipare anche gli amministratori dell’Ente. </w:t>
      </w:r>
    </w:p>
    <w:p w14:paraId="0B2FD5CD" w14:textId="77777777" w:rsidR="00522BF6" w:rsidRPr="000B1F43" w:rsidRDefault="00522BF6" w:rsidP="009721DC">
      <w:pPr>
        <w:jc w:val="both"/>
        <w:rPr>
          <w:rFonts w:ascii="Times New Roman" w:hAnsi="Times New Roman" w:cs="Times New Roman"/>
          <w:sz w:val="20"/>
          <w:szCs w:val="20"/>
        </w:rPr>
      </w:pPr>
      <w:r w:rsidRPr="000B1F43">
        <w:rPr>
          <w:rFonts w:ascii="Times New Roman" w:hAnsi="Times New Roman" w:cs="Times New Roman"/>
          <w:sz w:val="20"/>
          <w:szCs w:val="20"/>
        </w:rPr>
        <w:t>L’obiettivo è di creare un sistema organizzativo di contrasto fondato sia sulle prassi amministrative sia sulla formazione del personale.</w:t>
      </w:r>
    </w:p>
    <w:p w14:paraId="4529C17C" w14:textId="77777777" w:rsidR="00522BF6" w:rsidRPr="000B1F43" w:rsidRDefault="00522BF6" w:rsidP="009721DC">
      <w:pPr>
        <w:jc w:val="both"/>
        <w:rPr>
          <w:rFonts w:ascii="Times New Roman" w:hAnsi="Times New Roman" w:cs="Times New Roman"/>
          <w:sz w:val="20"/>
          <w:szCs w:val="20"/>
          <w:u w:val="single"/>
        </w:rPr>
      </w:pPr>
      <w:r w:rsidRPr="000B1F43">
        <w:rPr>
          <w:rFonts w:ascii="Times New Roman" w:hAnsi="Times New Roman" w:cs="Times New Roman"/>
          <w:sz w:val="20"/>
          <w:szCs w:val="20"/>
          <w:u w:val="single"/>
        </w:rPr>
        <w:t>Modalità di realizzazione della misura:</w:t>
      </w:r>
    </w:p>
    <w:p w14:paraId="6DF08BBC" w14:textId="77777777" w:rsidR="00522BF6" w:rsidRPr="000B1F43" w:rsidRDefault="00522BF6" w:rsidP="009721DC">
      <w:pPr>
        <w:pStyle w:val="Paragrafoelenco1"/>
        <w:numPr>
          <w:ilvl w:val="0"/>
          <w:numId w:val="41"/>
        </w:numPr>
        <w:spacing w:after="0" w:line="240" w:lineRule="auto"/>
        <w:ind w:left="284" w:firstLine="0"/>
        <w:jc w:val="both"/>
        <w:rPr>
          <w:rFonts w:ascii="Times New Roman" w:hAnsi="Times New Roman" w:cs="Times New Roman"/>
          <w:sz w:val="20"/>
          <w:szCs w:val="20"/>
        </w:rPr>
      </w:pPr>
      <w:r w:rsidRPr="000B1F43">
        <w:rPr>
          <w:rFonts w:ascii="Times New Roman" w:hAnsi="Times New Roman" w:cs="Times New Roman"/>
          <w:sz w:val="20"/>
          <w:szCs w:val="20"/>
        </w:rPr>
        <w:t>prevedere un livello generale di formazione rivolto ai dipendenti per non meno di due ore annue per ciascun dipendente;</w:t>
      </w:r>
    </w:p>
    <w:p w14:paraId="402D9565" w14:textId="77777777" w:rsidR="00522BF6" w:rsidRPr="000B1F43" w:rsidRDefault="00522BF6" w:rsidP="009721DC">
      <w:pPr>
        <w:pStyle w:val="Paragrafoelenco1"/>
        <w:numPr>
          <w:ilvl w:val="0"/>
          <w:numId w:val="41"/>
        </w:numPr>
        <w:spacing w:after="0" w:line="240" w:lineRule="auto"/>
        <w:ind w:left="284" w:firstLine="0"/>
        <w:jc w:val="both"/>
        <w:rPr>
          <w:rFonts w:ascii="Times New Roman" w:hAnsi="Times New Roman" w:cs="Times New Roman"/>
          <w:sz w:val="20"/>
          <w:szCs w:val="20"/>
        </w:rPr>
      </w:pPr>
      <w:r w:rsidRPr="000B1F43">
        <w:rPr>
          <w:rFonts w:ascii="Times New Roman" w:hAnsi="Times New Roman" w:cs="Times New Roman"/>
          <w:bCs/>
          <w:sz w:val="20"/>
          <w:szCs w:val="20"/>
        </w:rPr>
        <w:t>prevedere un livello specifico</w:t>
      </w:r>
      <w:r w:rsidRPr="000B1F43">
        <w:rPr>
          <w:rFonts w:ascii="Times New Roman" w:hAnsi="Times New Roman" w:cs="Times New Roman"/>
          <w:sz w:val="20"/>
          <w:szCs w:val="20"/>
        </w:rPr>
        <w:t xml:space="preserve">, rivolto al responsabile della prevenzione, ai referenti, ai responsabili e funzionari addetti alle aree a rischio per non meno di tre ore annue per ciascuno dei soggetti indicati; </w:t>
      </w:r>
    </w:p>
    <w:p w14:paraId="2FC92553" w14:textId="77777777" w:rsidR="00522BF6" w:rsidRPr="000B1F43" w:rsidRDefault="00522BF6" w:rsidP="009721DC">
      <w:pPr>
        <w:pStyle w:val="Default"/>
        <w:jc w:val="both"/>
        <w:rPr>
          <w:rFonts w:ascii="Times New Roman" w:hAnsi="Times New Roman" w:cs="Times New Roman"/>
          <w:b/>
          <w:bCs/>
          <w:color w:val="auto"/>
          <w:sz w:val="20"/>
          <w:szCs w:val="20"/>
        </w:rPr>
      </w:pPr>
    </w:p>
    <w:p w14:paraId="52A9AEA1"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Il Codice di comportamento</w:t>
      </w:r>
      <w:bookmarkEnd w:id="64"/>
      <w:bookmarkEnd w:id="65"/>
      <w:bookmarkEnd w:id="66"/>
      <w:bookmarkEnd w:id="67"/>
    </w:p>
    <w:p w14:paraId="529D294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comma 3, dell'art. 54 del d.lgs. 165/2001 e smi, dispone che ciascuna amministrazione elabori un proprio Codice di comportamento. </w:t>
      </w:r>
    </w:p>
    <w:p w14:paraId="7245A45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Tra le misure di prevenzione della corruzione, i Codici di comportamento rivestono un ruolo importante nella strategia delineata dalla legge 190/2012 costituendo lo strumento che più di altri si presta a regolare le condotte dei funzionari e ad orientarle alla migliore cura dell’interesse pubblico, in una stretta connessione con i Piani triennali di prevenzione della corruzione e della trasparenza (ANAC, deliberazione n. 177 del 19/2/2020 recante le “Linee guida in materia di Codici di comportamento delle amministrazioni pubbliche”, Paragrafo 1).</w:t>
      </w:r>
    </w:p>
    <w:p w14:paraId="74BEA11A" w14:textId="0FDEAE81"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Con deliberazione di Giunta comunale n. </w:t>
      </w:r>
      <w:r w:rsidR="00DB0654" w:rsidRPr="000B1F43">
        <w:rPr>
          <w:rFonts w:ascii="Times New Roman" w:hAnsi="Times New Roman" w:cs="Times New Roman"/>
          <w:color w:val="222222"/>
          <w:sz w:val="20"/>
          <w:szCs w:val="20"/>
        </w:rPr>
        <w:t>3</w:t>
      </w:r>
      <w:r w:rsidRPr="000B1F43">
        <w:rPr>
          <w:rFonts w:ascii="Times New Roman" w:hAnsi="Times New Roman" w:cs="Times New Roman"/>
          <w:color w:val="222222"/>
          <w:sz w:val="20"/>
          <w:szCs w:val="20"/>
        </w:rPr>
        <w:t xml:space="preserve"> del </w:t>
      </w:r>
      <w:r w:rsidR="00DB0654" w:rsidRPr="000B1F43">
        <w:rPr>
          <w:rFonts w:ascii="Times New Roman" w:hAnsi="Times New Roman" w:cs="Times New Roman"/>
          <w:color w:val="222222"/>
          <w:sz w:val="20"/>
          <w:szCs w:val="20"/>
        </w:rPr>
        <w:t>11</w:t>
      </w:r>
      <w:r w:rsidRPr="000B1F43">
        <w:rPr>
          <w:rFonts w:ascii="Times New Roman" w:hAnsi="Times New Roman" w:cs="Times New Roman"/>
          <w:color w:val="222222"/>
          <w:sz w:val="20"/>
          <w:szCs w:val="20"/>
        </w:rPr>
        <w:t>.0</w:t>
      </w:r>
      <w:r w:rsidR="00DB0654" w:rsidRPr="000B1F43">
        <w:rPr>
          <w:rFonts w:ascii="Times New Roman" w:hAnsi="Times New Roman" w:cs="Times New Roman"/>
          <w:color w:val="222222"/>
          <w:sz w:val="20"/>
          <w:szCs w:val="20"/>
        </w:rPr>
        <w:t>1</w:t>
      </w:r>
      <w:r w:rsidRPr="000B1F43">
        <w:rPr>
          <w:rFonts w:ascii="Times New Roman" w:hAnsi="Times New Roman" w:cs="Times New Roman"/>
          <w:color w:val="222222"/>
          <w:sz w:val="20"/>
          <w:szCs w:val="20"/>
        </w:rPr>
        <w:t>.2023, esecutiva ai sensi di legge, è stato approvato il Codice di comportamento dei dipendenti dell’Ente che recepisce gli indirizzi interpretativi e operativi contenuti nelle Linee Guida dell’ANAC n.177 del 19.02.2020 e le previsioni dell’art. 4 del D.L. 30.4.2022 n. 36 conv. in L. 29.6/2022 n. 79 nel testo allegato alla deliberazione stessa, quale parte integrante.</w:t>
      </w:r>
    </w:p>
    <w:p w14:paraId="50375A41" w14:textId="77777777" w:rsidR="00522BF6" w:rsidRPr="000B1F43" w:rsidRDefault="00522BF6" w:rsidP="009721DC">
      <w:pPr>
        <w:pStyle w:val="Default"/>
        <w:jc w:val="both"/>
        <w:rPr>
          <w:rFonts w:ascii="Times New Roman" w:hAnsi="Times New Roman" w:cs="Times New Roman"/>
          <w:b/>
          <w:color w:val="222222"/>
          <w:sz w:val="20"/>
          <w:szCs w:val="20"/>
          <w:u w:val="single"/>
        </w:rPr>
      </w:pPr>
      <w:r w:rsidRPr="000B1F43">
        <w:rPr>
          <w:rFonts w:ascii="Times New Roman" w:hAnsi="Times New Roman" w:cs="Times New Roman"/>
          <w:b/>
          <w:color w:val="222222"/>
          <w:sz w:val="20"/>
          <w:szCs w:val="20"/>
          <w:u w:val="single"/>
        </w:rPr>
        <w:t xml:space="preserve">Nell’anno 2024 si pone quale obiettivo l’approvazione del nuovo codice di comportamento </w:t>
      </w:r>
      <w:r w:rsidRPr="000B1F43">
        <w:rPr>
          <w:rFonts w:ascii="Times New Roman" w:hAnsi="Times New Roman" w:cs="Times New Roman"/>
          <w:b/>
          <w:sz w:val="20"/>
          <w:szCs w:val="20"/>
          <w:u w:val="single"/>
        </w:rPr>
        <w:t>aggiornato con le disposizioni del DECRETO DEL PRESIDENTE DELLA REPUBBLICA 13 giugno 2023, n. 81 Regolamento concernente modifiche al decreto del Presidente della Repubblica 16 aprile 2013, n. 62, recante: «Codice di comportamento dei dipendenti pubblici, a norma dell'articolo 54 del decreto legislativo 30 marzo 2001, n. 165;</w:t>
      </w:r>
    </w:p>
    <w:p w14:paraId="768E5A88" w14:textId="77777777" w:rsidR="00522BF6" w:rsidRPr="000B1F43" w:rsidRDefault="00522BF6" w:rsidP="009721DC">
      <w:pPr>
        <w:adjustRightInd w:val="0"/>
        <w:jc w:val="both"/>
        <w:rPr>
          <w:rFonts w:ascii="Times New Roman" w:eastAsiaTheme="minorEastAsia" w:hAnsi="Times New Roman" w:cs="Times New Roman"/>
          <w:sz w:val="20"/>
          <w:szCs w:val="20"/>
          <w:lang w:bidi="he-IL"/>
        </w:rPr>
      </w:pPr>
      <w:bookmarkStart w:id="69" w:name="_Toc87523821"/>
      <w:bookmarkStart w:id="70" w:name="_Toc97543246"/>
      <w:bookmarkStart w:id="71" w:name="_Toc120633640"/>
      <w:r w:rsidRPr="000B1F43">
        <w:rPr>
          <w:rFonts w:ascii="Times New Roman" w:eastAsiaTheme="minorEastAsia" w:hAnsi="Times New Roman" w:cs="Times New Roman"/>
          <w:sz w:val="20"/>
          <w:szCs w:val="20"/>
          <w:lang w:bidi="he-IL"/>
        </w:rPr>
        <w:t>Nel corso dell’anno 2023 sono intervenute ulteriori importantissime novelle normative che hanno reso necessario un nuovo intervento, questa volta, di revisione generale del Codice di comportamento del Comune di Guardia Lombardi:</w:t>
      </w:r>
    </w:p>
    <w:p w14:paraId="4E341B53" w14:textId="77777777" w:rsidR="00522BF6" w:rsidRPr="000B1F43" w:rsidRDefault="00522BF6" w:rsidP="009721DC">
      <w:pPr>
        <w:numPr>
          <w:ilvl w:val="0"/>
          <w:numId w:val="36"/>
        </w:numPr>
        <w:adjustRightInd w:val="0"/>
        <w:ind w:firstLine="0"/>
        <w:jc w:val="both"/>
        <w:rPr>
          <w:rFonts w:ascii="Times New Roman" w:eastAsiaTheme="minorEastAsia" w:hAnsi="Times New Roman" w:cs="Times New Roman"/>
          <w:sz w:val="20"/>
          <w:szCs w:val="20"/>
          <w:lang w:bidi="he-IL"/>
        </w:rPr>
      </w:pPr>
      <w:r w:rsidRPr="000B1F43">
        <w:rPr>
          <w:rFonts w:ascii="Times New Roman" w:eastAsiaTheme="minorEastAsia" w:hAnsi="Times New Roman" w:cs="Times New Roman"/>
          <w:sz w:val="20"/>
          <w:szCs w:val="20"/>
          <w:lang w:bidi="he-IL"/>
        </w:rPr>
        <w:t xml:space="preserve">il </w:t>
      </w:r>
      <w:r w:rsidRPr="000B1F43">
        <w:rPr>
          <w:rFonts w:ascii="Times New Roman" w:eastAsiaTheme="minorEastAsia" w:hAnsi="Times New Roman" w:cs="Times New Roman"/>
          <w:b/>
          <w:bCs/>
          <w:sz w:val="20"/>
          <w:szCs w:val="20"/>
          <w:lang w:bidi="he-IL"/>
        </w:rPr>
        <w:t>D.Lgs. 10 marzo 2023, n. 24</w:t>
      </w:r>
      <w:r w:rsidRPr="000B1F43">
        <w:rPr>
          <w:rFonts w:ascii="Times New Roman" w:eastAsiaTheme="minorEastAsia" w:hAnsi="Times New Roman" w:cs="Times New Roman"/>
          <w:sz w:val="20"/>
          <w:szCs w:val="20"/>
          <w:lang w:bidi="he-IL"/>
        </w:rPr>
        <w:t xml:space="preserve">, attuativo della Direttiva UE 2019/1937, riguardante la protezione delle persone che segnalano violazioni del diritto dell’Unione, ha disposto, tra l’altro, l’abrogazione dell’art. 54 bis (Tutela del dipendente pubblico che segnala illeciti) del D.Lgs. n. 165/2001; </w:t>
      </w:r>
    </w:p>
    <w:p w14:paraId="40092C2C" w14:textId="77777777" w:rsidR="00522BF6" w:rsidRPr="000B1F43" w:rsidRDefault="00522BF6" w:rsidP="009721DC">
      <w:pPr>
        <w:numPr>
          <w:ilvl w:val="0"/>
          <w:numId w:val="36"/>
        </w:numPr>
        <w:adjustRightInd w:val="0"/>
        <w:ind w:firstLine="0"/>
        <w:jc w:val="both"/>
        <w:rPr>
          <w:rFonts w:ascii="Times New Roman" w:eastAsiaTheme="minorEastAsia" w:hAnsi="Times New Roman" w:cs="Times New Roman"/>
          <w:sz w:val="20"/>
          <w:szCs w:val="20"/>
          <w:lang w:bidi="he-IL"/>
        </w:rPr>
      </w:pPr>
      <w:r w:rsidRPr="000B1F43">
        <w:rPr>
          <w:rFonts w:ascii="Times New Roman" w:eastAsiaTheme="minorEastAsia" w:hAnsi="Times New Roman" w:cs="Times New Roman"/>
          <w:sz w:val="20"/>
          <w:szCs w:val="20"/>
          <w:lang w:bidi="he-IL"/>
        </w:rPr>
        <w:t xml:space="preserve">in attuazione delle previsioni dell’art. 4 del D.L. 30/04/2022, n. 36, convertito con modificazioni in legge 29/06/2022, n. 79, è stato emanato il </w:t>
      </w:r>
      <w:r w:rsidRPr="000B1F43">
        <w:rPr>
          <w:rFonts w:ascii="Times New Roman" w:eastAsiaTheme="minorEastAsia" w:hAnsi="Times New Roman" w:cs="Times New Roman"/>
          <w:b/>
          <w:bCs/>
          <w:sz w:val="20"/>
          <w:szCs w:val="20"/>
          <w:lang w:bidi="he-IL"/>
        </w:rPr>
        <w:t>D.P.R. 13/06/2023, n. 81</w:t>
      </w:r>
      <w:r w:rsidRPr="000B1F43">
        <w:rPr>
          <w:rFonts w:ascii="Times New Roman" w:eastAsiaTheme="minorEastAsia" w:hAnsi="Times New Roman" w:cs="Times New Roman"/>
          <w:sz w:val="20"/>
          <w:szCs w:val="20"/>
          <w:lang w:bidi="he-IL"/>
        </w:rPr>
        <w:t>, “Regolamento concernente modifiche al decreto del Presidente della Repubblica 16 aprile 2013, n. 62, recante: «Codice di comportamento dei dipendenti pubblici, a norma dell’articolo 54 del decreto legislativo 30 marzo 2001, n. 165».”</w:t>
      </w:r>
    </w:p>
    <w:p w14:paraId="3AF078D7" w14:textId="77777777" w:rsidR="00522BF6" w:rsidRPr="000B1F43" w:rsidRDefault="00522BF6" w:rsidP="009721DC">
      <w:pPr>
        <w:jc w:val="both"/>
        <w:rPr>
          <w:rFonts w:ascii="Times New Roman" w:hAnsi="Times New Roman" w:cs="Times New Roman"/>
          <w:sz w:val="20"/>
          <w:szCs w:val="20"/>
          <w:u w:val="single"/>
        </w:rPr>
      </w:pPr>
      <w:r w:rsidRPr="000B1F43">
        <w:rPr>
          <w:rFonts w:ascii="Times New Roman" w:hAnsi="Times New Roman" w:cs="Times New Roman"/>
          <w:sz w:val="20"/>
          <w:szCs w:val="20"/>
          <w:u w:val="single"/>
        </w:rPr>
        <w:t>Modalità di realizzazione della misura:</w:t>
      </w:r>
    </w:p>
    <w:p w14:paraId="36589650" w14:textId="77777777" w:rsidR="00522BF6" w:rsidRPr="000B1F43" w:rsidRDefault="00522BF6" w:rsidP="009721DC">
      <w:pPr>
        <w:pStyle w:val="Paragrafoelenco1"/>
        <w:numPr>
          <w:ilvl w:val="0"/>
          <w:numId w:val="41"/>
        </w:numPr>
        <w:spacing w:after="0" w:line="240" w:lineRule="auto"/>
        <w:ind w:left="284" w:firstLine="0"/>
        <w:jc w:val="both"/>
        <w:rPr>
          <w:rFonts w:ascii="Times New Roman" w:hAnsi="Times New Roman" w:cs="Times New Roman"/>
          <w:sz w:val="20"/>
          <w:szCs w:val="20"/>
        </w:rPr>
      </w:pPr>
      <w:r w:rsidRPr="000B1F43">
        <w:rPr>
          <w:rFonts w:ascii="Times New Roman" w:hAnsi="Times New Roman" w:cs="Times New Roman"/>
          <w:sz w:val="20"/>
          <w:szCs w:val="20"/>
        </w:rPr>
        <w:lastRenderedPageBreak/>
        <w:t>Aggiornamento del Codice di comportamento ai contenuti della deliberazione ANAC n. 177/2020: Misura da attuare nell’anno 2024.</w:t>
      </w:r>
    </w:p>
    <w:p w14:paraId="7F8B5C77" w14:textId="77777777" w:rsidR="00522BF6" w:rsidRPr="000B1F43" w:rsidRDefault="00522BF6" w:rsidP="009721DC">
      <w:pPr>
        <w:pStyle w:val="Paragrafoelenco1"/>
        <w:numPr>
          <w:ilvl w:val="0"/>
          <w:numId w:val="41"/>
        </w:numPr>
        <w:spacing w:after="0" w:line="240" w:lineRule="auto"/>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Implementazione dell’attività di partecipazione del codice di comportamento ai consulenti e collaboratori nonché alle imprese che svolgono servizi per il Comune. </w:t>
      </w:r>
    </w:p>
    <w:p w14:paraId="20674688" w14:textId="77777777" w:rsidR="00522BF6" w:rsidRPr="000B1F43" w:rsidRDefault="00522BF6" w:rsidP="009721DC">
      <w:pPr>
        <w:pStyle w:val="Paragrafoelenco1"/>
        <w:numPr>
          <w:ilvl w:val="0"/>
          <w:numId w:val="41"/>
        </w:numPr>
        <w:spacing w:after="0" w:line="240" w:lineRule="auto"/>
        <w:ind w:left="284" w:firstLine="0"/>
        <w:jc w:val="both"/>
        <w:rPr>
          <w:rFonts w:ascii="Times New Roman" w:hAnsi="Times New Roman" w:cs="Times New Roman"/>
          <w:sz w:val="20"/>
          <w:szCs w:val="20"/>
        </w:rPr>
      </w:pPr>
      <w:r w:rsidRPr="000B1F43">
        <w:rPr>
          <w:rFonts w:ascii="Times New Roman" w:hAnsi="Times New Roman" w:cs="Times New Roman"/>
          <w:sz w:val="20"/>
          <w:szCs w:val="20"/>
        </w:rPr>
        <w:t>Implementazione dell’inserimento della condizione dell’osservanza del Codice di comportamento, nei pertinenti atti dell’Ente (atti di incarico, contratti, bandi) per i collaboratori esterni a qualsiasi titolo, per i titolari di organi, per il personale impiegato negli uffici di diretta collaborazione dell’autorità politica se previsti, per i collaboratori delle ditte fornitrici di beni o servizi od opere a favore dell’amministrazione, nonché della previsione della risoluzione o la decadenza dal rapporto in caso di violazione degli obblighi derivanti dal codici.</w:t>
      </w:r>
    </w:p>
    <w:p w14:paraId="35098847" w14:textId="77777777" w:rsidR="00522BF6" w:rsidRPr="000B1F43" w:rsidRDefault="00522BF6" w:rsidP="009721DC">
      <w:pPr>
        <w:adjustRightInd w:val="0"/>
        <w:rPr>
          <w:rFonts w:ascii="Times New Roman" w:hAnsi="Times New Roman" w:cs="Times New Roman"/>
          <w:sz w:val="20"/>
          <w:szCs w:val="20"/>
          <w:lang w:eastAsia="it-IT"/>
        </w:rPr>
      </w:pPr>
      <w:r w:rsidRPr="000B1F43">
        <w:rPr>
          <w:rFonts w:ascii="Times New Roman" w:hAnsi="Times New Roman" w:cs="Times New Roman"/>
          <w:sz w:val="20"/>
          <w:szCs w:val="20"/>
          <w:lang w:eastAsia="it-IT"/>
        </w:rPr>
        <w:t>Esempi di clausole da inserire nei contratti:</w:t>
      </w:r>
    </w:p>
    <w:p w14:paraId="49BDE076" w14:textId="77777777" w:rsidR="00522BF6" w:rsidRPr="000B1F43" w:rsidRDefault="00522BF6" w:rsidP="009721DC">
      <w:pPr>
        <w:pStyle w:val="Paragrafoelenco"/>
        <w:widowControl/>
        <w:numPr>
          <w:ilvl w:val="0"/>
          <w:numId w:val="42"/>
        </w:numPr>
        <w:autoSpaceDE/>
        <w:autoSpaceDN/>
        <w:spacing w:line="259" w:lineRule="auto"/>
        <w:ind w:firstLine="0"/>
        <w:contextualSpacing/>
        <w:rPr>
          <w:rFonts w:ascii="Times New Roman" w:hAnsi="Times New Roman" w:cs="Times New Roman"/>
          <w:sz w:val="20"/>
          <w:szCs w:val="20"/>
        </w:rPr>
      </w:pPr>
      <w:r w:rsidRPr="000B1F43">
        <w:rPr>
          <w:rFonts w:ascii="Times New Roman" w:hAnsi="Times New Roman" w:cs="Times New Roman"/>
          <w:sz w:val="20"/>
          <w:szCs w:val="20"/>
        </w:rPr>
        <w:t xml:space="preserve">CLAUSOLA PER CONTRATTI DI INCARICHI PROFESSIONALI: </w:t>
      </w:r>
    </w:p>
    <w:p w14:paraId="1458F273" w14:textId="36C084AA" w:rsidR="00522BF6" w:rsidRPr="000B1F43" w:rsidRDefault="00522BF6" w:rsidP="009721DC">
      <w:pPr>
        <w:jc w:val="both"/>
        <w:rPr>
          <w:rFonts w:ascii="Times New Roman" w:hAnsi="Times New Roman" w:cs="Times New Roman"/>
          <w:sz w:val="20"/>
          <w:szCs w:val="20"/>
        </w:rPr>
      </w:pPr>
      <w:r w:rsidRPr="000B1F43">
        <w:rPr>
          <w:rFonts w:ascii="Times New Roman" w:hAnsi="Times New Roman" w:cs="Times New Roman"/>
          <w:sz w:val="20"/>
          <w:szCs w:val="20"/>
        </w:rPr>
        <w:t>“</w:t>
      </w:r>
      <w:r w:rsidRPr="000B1F43">
        <w:rPr>
          <w:rFonts w:ascii="Times New Roman" w:hAnsi="Times New Roman" w:cs="Times New Roman"/>
          <w:i/>
          <w:sz w:val="20"/>
          <w:szCs w:val="20"/>
        </w:rPr>
        <w:t xml:space="preserve">Ai sensi del combinato disposto degli artt. 2, comma 3, del D.P.R. n. 62/2013 “Regolamento recante codice di comportamento dei dipendenti pubblici, a norma dell’articolo 54 del decreto legislativo 30 marzo 2001, n. 165” e del Codice di comportamento dei dipendenti del Comune, adottato con deliberazione della Giunta Comunale n. </w:t>
      </w:r>
      <w:r w:rsidR="00DB0654" w:rsidRPr="000B1F43">
        <w:rPr>
          <w:rFonts w:ascii="Times New Roman" w:hAnsi="Times New Roman" w:cs="Times New Roman"/>
          <w:i/>
          <w:sz w:val="20"/>
          <w:szCs w:val="20"/>
        </w:rPr>
        <w:t>03</w:t>
      </w:r>
      <w:r w:rsidRPr="000B1F43">
        <w:rPr>
          <w:rFonts w:ascii="Times New Roman" w:hAnsi="Times New Roman" w:cs="Times New Roman"/>
          <w:i/>
          <w:sz w:val="20"/>
          <w:szCs w:val="20"/>
        </w:rPr>
        <w:t>/2023, il collaboratore/l’incaricato /il titolare di incarico si impegna, pena la risoluzione del rapporto con l’Ente, al rispetto degli obblighi di condotta previsti dai sopracitati codici, per quanto compatibili, codici che – pur non venendo materialmente allegati al presente contratto – sono consegnati in copia contestualmente alla sottoscrizione</w:t>
      </w:r>
      <w:r w:rsidRPr="000B1F43">
        <w:rPr>
          <w:rFonts w:ascii="Times New Roman" w:hAnsi="Times New Roman" w:cs="Times New Roman"/>
          <w:sz w:val="20"/>
          <w:szCs w:val="20"/>
        </w:rPr>
        <w:t xml:space="preserve">”. </w:t>
      </w:r>
    </w:p>
    <w:p w14:paraId="3359E89D" w14:textId="77777777" w:rsidR="00522BF6" w:rsidRPr="000B1F43" w:rsidRDefault="00522BF6" w:rsidP="009721DC">
      <w:pPr>
        <w:jc w:val="both"/>
        <w:rPr>
          <w:rFonts w:ascii="Times New Roman" w:hAnsi="Times New Roman" w:cs="Times New Roman"/>
          <w:sz w:val="20"/>
          <w:szCs w:val="20"/>
        </w:rPr>
      </w:pPr>
      <w:r w:rsidRPr="000B1F43">
        <w:rPr>
          <w:rFonts w:ascii="Times New Roman" w:hAnsi="Times New Roman" w:cs="Times New Roman"/>
          <w:sz w:val="20"/>
          <w:szCs w:val="20"/>
        </w:rPr>
        <w:t>Nello schema di contratto che già si utilizza, tra le cause di risoluzione la violazione degli obblighi di comportamento di cui al codice di comportamento dei dipendenti pubblici nazionale e di cui al Codice di comportamento dei dipendenti del Comune, per quanto compatibili, Codici che – pur non venendo materialmente allegati al presente contratto – sono consegnati in copia contestualmente alla sottoscrizione.</w:t>
      </w:r>
    </w:p>
    <w:p w14:paraId="1B3DA9C7" w14:textId="77777777" w:rsidR="00522BF6" w:rsidRPr="000B1F43" w:rsidRDefault="00522BF6" w:rsidP="009721DC">
      <w:pPr>
        <w:pStyle w:val="Paragrafoelenco"/>
        <w:widowControl/>
        <w:numPr>
          <w:ilvl w:val="0"/>
          <w:numId w:val="42"/>
        </w:numPr>
        <w:autoSpaceDE/>
        <w:autoSpaceDN/>
        <w:spacing w:line="259" w:lineRule="auto"/>
        <w:ind w:firstLine="0"/>
        <w:contextualSpacing/>
        <w:rPr>
          <w:rFonts w:ascii="Times New Roman" w:hAnsi="Times New Roman" w:cs="Times New Roman"/>
          <w:sz w:val="20"/>
          <w:szCs w:val="20"/>
        </w:rPr>
      </w:pPr>
      <w:r w:rsidRPr="000B1F43">
        <w:rPr>
          <w:rFonts w:ascii="Times New Roman" w:hAnsi="Times New Roman" w:cs="Times New Roman"/>
          <w:sz w:val="20"/>
          <w:szCs w:val="20"/>
        </w:rPr>
        <w:t xml:space="preserve">CLAUSOLA PER CONTRATTI DI APPALTO: </w:t>
      </w:r>
    </w:p>
    <w:p w14:paraId="27A6E97F" w14:textId="77777777" w:rsidR="00522BF6" w:rsidRPr="000B1F43" w:rsidRDefault="00522BF6" w:rsidP="009721DC">
      <w:pPr>
        <w:jc w:val="both"/>
        <w:rPr>
          <w:rFonts w:ascii="Times New Roman" w:hAnsi="Times New Roman" w:cs="Times New Roman"/>
          <w:sz w:val="20"/>
          <w:szCs w:val="20"/>
        </w:rPr>
      </w:pPr>
      <w:r w:rsidRPr="000B1F43">
        <w:rPr>
          <w:rFonts w:ascii="Times New Roman" w:hAnsi="Times New Roman" w:cs="Times New Roman"/>
          <w:sz w:val="20"/>
          <w:szCs w:val="20"/>
        </w:rPr>
        <w:t>“</w:t>
      </w:r>
      <w:r w:rsidRPr="000B1F43">
        <w:rPr>
          <w:rFonts w:ascii="Times New Roman" w:hAnsi="Times New Roman" w:cs="Times New Roman"/>
          <w:i/>
          <w:sz w:val="20"/>
          <w:szCs w:val="20"/>
        </w:rPr>
        <w:t>Ai sensi del combinato disposto dell’art. 2, comma 3, del D.P.R. n. 62/2013 “Regolamento recante codice di comportamento dei dipendenti pubblici, a norma dell’articolo 54 del decreto legislativo 30 marzo 2001, n. 165” e del Codice di comportamento dei dipendenti del Comune, adottato con deliberazione della Giunta Comunale n. 3/2023, l’appaltatore e, per suo tramite, i suoi dipendenti e/o collaboratori a qualsiasi titolo si impegnano, pena la risoluzione del contratto, al rispetto degli obblighi di condotta previsti dai sopracitati codici, per quanto compatibili, codici che – pur non venendo materialmente allegati al presente contratto – sono consegnati in copia contestualmente alla sottoscrizione</w:t>
      </w:r>
      <w:r w:rsidRPr="000B1F43">
        <w:rPr>
          <w:rFonts w:ascii="Times New Roman" w:hAnsi="Times New Roman" w:cs="Times New Roman"/>
          <w:sz w:val="20"/>
          <w:szCs w:val="20"/>
        </w:rPr>
        <w:t>.”</w:t>
      </w:r>
    </w:p>
    <w:p w14:paraId="49587B70" w14:textId="77777777" w:rsidR="00522BF6" w:rsidRPr="000B1F43" w:rsidRDefault="00522BF6" w:rsidP="009721DC">
      <w:pPr>
        <w:pStyle w:val="Default"/>
        <w:jc w:val="both"/>
        <w:rPr>
          <w:rFonts w:ascii="Times New Roman" w:hAnsi="Times New Roman" w:cs="Times New Roman"/>
          <w:b/>
          <w:bCs/>
          <w:color w:val="auto"/>
          <w:sz w:val="20"/>
          <w:szCs w:val="20"/>
        </w:rPr>
      </w:pPr>
    </w:p>
    <w:p w14:paraId="62844A68"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Conflitto di interessi</w:t>
      </w:r>
      <w:bookmarkEnd w:id="69"/>
      <w:bookmarkEnd w:id="70"/>
      <w:bookmarkEnd w:id="71"/>
    </w:p>
    <w:p w14:paraId="0827660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L’art. 6-bis della legge 241/1990 (aggiunto dalla legge 190/2012, art. 1, comma 41) prevede che i responsabili del procedimento, nonché i titolari degli uffici competenti ad esprimere pareri, svolgere valutazioni tecniche e atti endoprocedimentali e ad assumere i provvedimenti conclusivi, debbano astenersi in caso di “conflitto di interessi”, segnalando ogni situazione, anche solo potenziale, di conflitto.</w:t>
      </w:r>
    </w:p>
    <w:p w14:paraId="6A80EF4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DPR 62/2013, il Codice di comportamento dei dipendenti pubblici, norma il conflitto di interessi agli artt. 6, 7 e 14.</w:t>
      </w:r>
    </w:p>
    <w:p w14:paraId="6F6787F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In particolare, l’art. 7, in sintonia con quanto disposto per l’astensione del Giudice dall’art. 51 del Codice di procedura civile, stabilisce che il dipendente pubblico si debba astenere sia dall’assumere decisioni, che dallo svolgere attività che possano coinvolgere interessi:</w:t>
      </w:r>
    </w:p>
    <w:p w14:paraId="71D842D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a) dello stesso dipendente;</w:t>
      </w:r>
    </w:p>
    <w:p w14:paraId="1089BEE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b) di suoi parenti o affini entro il secondo grado, del coniuge o di conviventi;</w:t>
      </w:r>
    </w:p>
    <w:p w14:paraId="0F6C5FD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 di persone con le quali il dipendente abbia “rapporti di frequentazione abituale”;</w:t>
      </w:r>
    </w:p>
    <w:p w14:paraId="4BA53AA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d) di soggetti od organizzazioni con cui il dipendente, ovvero il suo coniuge, abbia una causa pendente, ovvero rapporti di “grave inimicizia” o di credito o debito significativi;</w:t>
      </w:r>
    </w:p>
    <w:p w14:paraId="1CC8156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e) di soggetti od organizzazioni di cui sia tutore, curatore, procuratore o agente;</w:t>
      </w:r>
    </w:p>
    <w:p w14:paraId="42EABAA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f) di enti, associazioni anche non riconosciute, comitati, società o stabilimenti di cui sia amministratore o gerente o dirigente.</w:t>
      </w:r>
    </w:p>
    <w:p w14:paraId="4206AFF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L’art. 7 prevede, poi, che il dipendente si debba sempre astenere in ogni caso in cui esistano “gravi ragioni di convenienza”. Sull’obbligo di astensione decide il responsabile dell’ufficio di appartenenza.</w:t>
      </w:r>
    </w:p>
    <w:p w14:paraId="159A86A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 corretta gestione delle situazioni di conflitto di interesse è espressione dei principi costituzionali di buon andamento e imparzialità dell’azione amministrativa. La giurisprudenza ha definito il conflitto di interessi la situazione che si configura laddove decisioni, che richiederebbero imparzialità di giudizio, sono adottate da un pubblico funzionario che vanta, anche solo potenzialmente, interessi privati che sono in contrasto con l’interesse pubblico che lo stesso funzionario dovrebbe curare.</w:t>
      </w:r>
    </w:p>
    <w:p w14:paraId="642BA2C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L’interesse privato, in contrasto con l’interesse pubblico, può essere di natura finanziaria, economica, patrimoniale o altro, derivare da particolari legami di parentela, affinità, convivenza o frequentazione abituale con i soggetti destinatari dell’azione amministrativa. Il conflitto può riguardare interessi di qualsiasi natura, non necessariamente di tipo economico patrimoniale, come quelli derivanti dall’intento di voler assecondare pressioni politiche, sindacali o dei superiori gerarchici (art. 6, comma 2, DPR 62/2013).</w:t>
      </w:r>
    </w:p>
    <w:p w14:paraId="7910B9C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DPR 62/2013, poi, prevede un’ulteriore ipotesi di conflitto di interessi all’art. 14 rubricato “Contratti ed altri atti negoziali”. L’art. 14, che costituisce è una sorta di specificazione della previsione di carattere generale di cui all’art. 7 sopra citato, prevede l’obbligo di astensione del dipendente nell’ipotesi in cui l’amministrazione stipuli contratti di appalto, fornitura, servizio, finanziamento, assicurazione:</w:t>
      </w:r>
    </w:p>
    <w:p w14:paraId="11B31EEC" w14:textId="77777777" w:rsidR="00522BF6" w:rsidRPr="000B1F43" w:rsidRDefault="00522BF6" w:rsidP="009721DC">
      <w:pPr>
        <w:pStyle w:val="Default"/>
        <w:numPr>
          <w:ilvl w:val="0"/>
          <w:numId w:val="37"/>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lastRenderedPageBreak/>
        <w:t>con operatori economici con i quali anche il dipendente abbia stipulato a sua volta contratti a titolo privato, ma fatta eccezione per i contratti stipulati con “moduli o formulari” di cui all’art. 1342 del Codice civile (quindi, rimangono esclusi tutti i contratti delle utenze - acqua, energia elettrica, gas, ecc. – bancarie assicurativi);</w:t>
      </w:r>
    </w:p>
    <w:p w14:paraId="1FB5F650" w14:textId="77777777" w:rsidR="00522BF6" w:rsidRPr="000B1F43" w:rsidRDefault="00522BF6" w:rsidP="009721DC">
      <w:pPr>
        <w:pStyle w:val="Default"/>
        <w:numPr>
          <w:ilvl w:val="0"/>
          <w:numId w:val="37"/>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con imprese dalle quali il dipendente abbia ricevuto “altre utilità”, nel biennio precedente.</w:t>
      </w:r>
    </w:p>
    <w:p w14:paraId="22B725D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Nelle ipotesi contemplate dall’art. 14, il dipendente:</w:t>
      </w:r>
    </w:p>
    <w:p w14:paraId="67338D95" w14:textId="77777777" w:rsidR="00522BF6" w:rsidRPr="000B1F43" w:rsidRDefault="00522BF6" w:rsidP="009721DC">
      <w:pPr>
        <w:pStyle w:val="Default"/>
        <w:numPr>
          <w:ilvl w:val="0"/>
          <w:numId w:val="38"/>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deve astenersi dal partecipare all’adozione delle decisioni ed alle attività relative all’esecuzione del contratto;</w:t>
      </w:r>
    </w:p>
    <w:p w14:paraId="3FCB7D39" w14:textId="77777777" w:rsidR="00522BF6" w:rsidRPr="000B1F43" w:rsidRDefault="00522BF6" w:rsidP="009721DC">
      <w:pPr>
        <w:pStyle w:val="Default"/>
        <w:numPr>
          <w:ilvl w:val="0"/>
          <w:numId w:val="38"/>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deve redigere un “verbale scritto di tale astensione da conservare agli atti dell’ufficio” (art. 14, comma 2, ultimo paragrafo).</w:t>
      </w:r>
    </w:p>
    <w:p w14:paraId="7C8FC35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L’art. 14 sembrerebbe configurare una fattispecie di conflitto di interessi rilevabile in via automatica. Ciò nonostante, l’Autorità ritiene opportuno che il dipendente comunichi detta situazione al dirigente o al superiore gerarchico che si pronuncerà sull’astensione in conformità a quanto previsto all’art. 7 del DPR62/2013 (ANAC, delib. 13/11/2019 n. 1064, PNA 2019, pag. 49).</w:t>
      </w:r>
    </w:p>
    <w:p w14:paraId="3246571F"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In ogni caso, il dipendente che concluda accordi o negozi, ovvero stipuli contratti a titolo privato con persone fisiche o giuridiche con le quali, nel biennio precedente, abbia concluso contratti di appalto, fornitura, servizio, finanziamento, assicurazione, per conto dell’amministrazione, deve informarne il proprio dirigente.</w:t>
      </w:r>
    </w:p>
    <w:p w14:paraId="4F890AD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L’onere di comunicazione, che non si applica ai contratti delle “utenze” di cui all’art. 1342 del Codice civile, è assolto in forma scritta.</w:t>
      </w:r>
    </w:p>
    <w:p w14:paraId="5770C38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All’atto dell’assegnazione all’ufficio, il dipendente pubblico ha il dovere di dichiarare l’insussistenza di situazioni di conflitto di interessi.</w:t>
      </w:r>
    </w:p>
    <w:p w14:paraId="1C08DB9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Deve informare per iscritto il dirigente di tutti i rapporti, diretti o indiretti, di collaborazione con soggetti privati, in qualunque modo retribuiti, che lo stesso abbia in essere o abbia avuto negli ultimi tre anni.</w:t>
      </w:r>
    </w:p>
    <w:p w14:paraId="1ADD24BF"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 suddetta comunicazione deve precisare:</w:t>
      </w:r>
    </w:p>
    <w:p w14:paraId="30D774A7" w14:textId="77777777" w:rsidR="00522BF6" w:rsidRPr="000B1F43" w:rsidRDefault="00522BF6" w:rsidP="009721DC">
      <w:pPr>
        <w:pStyle w:val="Default"/>
        <w:numPr>
          <w:ilvl w:val="0"/>
          <w:numId w:val="39"/>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se il dipendente personalmente, o suoi parenti, o affini entro il secondo grado, il suo coniuge o il convivente abbiano ancora rapporti finanziari con il soggetto con cui ha avuto i predetti rapporti di collaborazione;</w:t>
      </w:r>
    </w:p>
    <w:p w14:paraId="54A2E629" w14:textId="77777777" w:rsidR="00522BF6" w:rsidRPr="000B1F43" w:rsidRDefault="00522BF6" w:rsidP="009721DC">
      <w:pPr>
        <w:pStyle w:val="Default"/>
        <w:numPr>
          <w:ilvl w:val="0"/>
          <w:numId w:val="39"/>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e se tali rapporti siano intercorsi, o intercorrano tuttora, con soggetti che abbiano interessi in attività o decisioni inerenti all’ufficio, limitatamente alle pratiche a lui affidate.</w:t>
      </w:r>
    </w:p>
    <w:p w14:paraId="0864954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dipendente, inoltre, ha l’obbligo di tenere aggiornata l’amministrazione sulla sopravvenienza di eventuali situazioni di conflitto di interessi.</w:t>
      </w:r>
    </w:p>
    <w:p w14:paraId="15BF8B3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Qualora il dipendente si trovi in una situazione di conflitto di interessi, anche solo potenziale, deve segnalarlo tempestivamente al dirigente o al superiore gerarchico o, in assenza di quest’ultimo, all’organo di indirizzo.</w:t>
      </w:r>
    </w:p>
    <w:p w14:paraId="704D000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Ogni qual volta, quindi, si configurino le descritte situazioni di conflitto di interessi, il dipendente è tenuto a darne tempestivamente comunicazione al responsabile dell’ufficio di appartenenza, il quale valuterà, nel caso concreto, l’eventuale sussistenza del contrasto tra l’interesse privato ed il bene pubblico.</w:t>
      </w:r>
    </w:p>
    <w:p w14:paraId="55069263"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Qualora il conflitto riguardi il Responsabile del Sevizio a valutare le iniziative da assumere provvede il Responsabile del Piano, salvo l’operatività diretta dei responsabili sostituti come indicati nei rispettivi decreti di nomina.</w:t>
      </w:r>
    </w:p>
    <w:p w14:paraId="782AC06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 violazione degli obblighi di comunicazione ed astensione integra comportamenti contrari ai doveri d’ufficio e, pertanto, è fonte di responsabilità disciplinare, fatte salve eventuali ulteriori responsabilità civili, penali, contabili o amministrative.</w:t>
      </w:r>
    </w:p>
    <w:p w14:paraId="1B23DA2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In tale materia, l’Autorità non dispone di specifici poteri di intervento e sanzionatori. L’ANAC è chiamata a svolgere una funzione di supporto nell’interpretazione della normativa in forza della quale l’Autorità ha prodotto atti di valenza generale e linee guida.</w:t>
      </w:r>
    </w:p>
    <w:p w14:paraId="4973EC2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L’Autorità ha raccomandato alle amministrazioni di prevedere nel PTPCT, tra le misure di prevenzione della corruzione, una specifica procedura di rilevazione e analisi delle situazioni di conflitto di interesse, potenziale o reale, quali ad esempio:</w:t>
      </w:r>
    </w:p>
    <w:p w14:paraId="7F371E34" w14:textId="77777777" w:rsidR="00522BF6" w:rsidRPr="000B1F43" w:rsidRDefault="00522BF6" w:rsidP="009721DC">
      <w:pPr>
        <w:pStyle w:val="Default"/>
        <w:numPr>
          <w:ilvl w:val="0"/>
          <w:numId w:val="40"/>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acquisire e conservare le dichiarazioni di insussistenza di situazioni di conflitto di interessi da parte dei dipendenti al momento dell’assegnazione all’ufficio, o della nomina a RUP;</w:t>
      </w:r>
    </w:p>
    <w:p w14:paraId="008EBE22" w14:textId="77777777" w:rsidR="00522BF6" w:rsidRPr="000B1F43" w:rsidRDefault="00522BF6" w:rsidP="009721DC">
      <w:pPr>
        <w:pStyle w:val="Default"/>
        <w:numPr>
          <w:ilvl w:val="0"/>
          <w:numId w:val="40"/>
        </w:numPr>
        <w:ind w:left="284"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aggiornare, con cadenza periodica, le suddette dichiarazioni, ricordando a tutti i dipendenti di comunicare tempestivamente eventuali variazioni nelle dichiarazioni già presentate, ecc. (PNA 2019-2021, Paragrafo 1.4.1).</w:t>
      </w:r>
    </w:p>
    <w:p w14:paraId="7F20E0F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L’ente applica la disciplina del decreto legislativo 39/2013, dell’articolo 53 del decreto legislativo 165/2001 e dell’articolo 60 del DPR 3/1957.</w:t>
      </w:r>
    </w:p>
    <w:p w14:paraId="2B63299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Inoltre, con riferimento a dirigenti e funzionari, applica la disciplina recata dagli articoli 50 comma 10, 107 e109 del TUEL e dagli articoli 13 – 27 del decreto legislativo 165/2001 e smi nonché la disciplina del decreto legislativo 39/2013 ed in particolare l’articolo 20 rubricato: dichiarazione sulla insussistenza di cause di inconferibilità o incompatibilità.</w:t>
      </w:r>
    </w:p>
    <w:p w14:paraId="163E69C8" w14:textId="77777777" w:rsidR="00522BF6" w:rsidRPr="000B1F43" w:rsidRDefault="00522BF6" w:rsidP="009721DC">
      <w:pPr>
        <w:pStyle w:val="Default"/>
        <w:jc w:val="both"/>
        <w:rPr>
          <w:rFonts w:ascii="Times New Roman" w:hAnsi="Times New Roman" w:cs="Times New Roman"/>
          <w:color w:val="222222"/>
          <w:sz w:val="20"/>
          <w:szCs w:val="20"/>
          <w:u w:val="single"/>
        </w:rPr>
      </w:pPr>
      <w:r w:rsidRPr="000B1F43">
        <w:rPr>
          <w:rFonts w:ascii="Times New Roman" w:hAnsi="Times New Roman" w:cs="Times New Roman"/>
          <w:color w:val="222222"/>
          <w:sz w:val="20"/>
          <w:szCs w:val="20"/>
          <w:u w:val="single"/>
        </w:rPr>
        <w:t>Modalità di realizzazione della misura:</w:t>
      </w:r>
    </w:p>
    <w:p w14:paraId="736CE9C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L’ente dovrà intraprendere adeguate iniziative per dare conoscenza al personale dell’obbligo di astensione, delle conseguenze scaturenti dalla sua violazione e dei comportamenti da seguire in caso di conflitto di interesse.</w:t>
      </w:r>
    </w:p>
    <w:p w14:paraId="34518C7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Acquisizione dichiarazioni, al momento dell’assegnazione all’ufficio, o della nomina a RUP, circa l’insussistenza delle cause di inconferibilità e incompatibilità da parte dei titolari di incarichi amministrativi di vertice, incarichi di posizione organizzativa e incarichi di Responsabile di servizio;</w:t>
      </w:r>
    </w:p>
    <w:p w14:paraId="3786F0A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Acquisizione annuale delle dichiarazioni circa l’insussistenza delle cause di incompatibilità da parte dei titolari di incarichi amministrativi di vertice, incarichi di posizione organizzativa e incarichi di Responsabile di servizio.</w:t>
      </w:r>
    </w:p>
    <w:p w14:paraId="4ECBD3D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Le determinazioni dei responsabili dovranno contenere la clausola ex art. 6bis della legge 241/90.</w:t>
      </w:r>
    </w:p>
    <w:p w14:paraId="7C8AEBB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(Esempio di clausola: “</w:t>
      </w:r>
      <w:r w:rsidRPr="000B1F43">
        <w:rPr>
          <w:rFonts w:ascii="Times New Roman" w:hAnsi="Times New Roman" w:cs="Times New Roman"/>
          <w:i/>
          <w:color w:val="222222"/>
          <w:sz w:val="20"/>
          <w:szCs w:val="20"/>
        </w:rPr>
        <w:t xml:space="preserve">Il sottoscritto dichiara che non sussistono conflitto di interessi anche solo potenziale né gravi ragioni di convenienza che impongano un dovere di astensione dall’esercizio della funzione di cui al presente provvedimento in capo </w:t>
      </w:r>
      <w:r w:rsidRPr="000B1F43">
        <w:rPr>
          <w:rFonts w:ascii="Times New Roman" w:hAnsi="Times New Roman" w:cs="Times New Roman"/>
          <w:i/>
          <w:color w:val="222222"/>
          <w:sz w:val="20"/>
          <w:szCs w:val="20"/>
        </w:rPr>
        <w:lastRenderedPageBreak/>
        <w:t>[all’istruttore ed estensore materiale dell’atto né in capo al Responsabile del Procedimento e/o Responsabile incaricato di funzioni dirigenziali firmatario del presente atto</w:t>
      </w:r>
      <w:r w:rsidRPr="000B1F43">
        <w:rPr>
          <w:rFonts w:ascii="Times New Roman" w:hAnsi="Times New Roman" w:cs="Times New Roman"/>
          <w:color w:val="222222"/>
          <w:sz w:val="20"/>
          <w:szCs w:val="20"/>
        </w:rPr>
        <w:t>”);</w:t>
      </w:r>
    </w:p>
    <w:p w14:paraId="7882D5E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la pubblicazione contestuale dell’atto di conferimento dell’incarico, ove necessario ai sensi dell’art. 14 del d.lgs. 33/2013, e della dichiarazione di insussistenza di cause di inconferibilità e incompatibilità, ai sensi dell’art. 20, co. 3, del d.lgs. 39/2013.</w:t>
      </w:r>
    </w:p>
    <w:p w14:paraId="4E54DEC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L’ente applica con puntualità la esaustiva e dettagliata disciplina di cui agli artt. 53 del d.lgs. 165/2001 e 60 del DPR 3/1957.  </w:t>
      </w:r>
    </w:p>
    <w:p w14:paraId="28F251E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PROGRAMMAZIONE: la misura attivata con periodicità annuale.</w:t>
      </w:r>
    </w:p>
    <w:p w14:paraId="733BEE51" w14:textId="77777777" w:rsidR="00522BF6" w:rsidRPr="000B1F43" w:rsidRDefault="00522BF6" w:rsidP="009721DC">
      <w:pPr>
        <w:pStyle w:val="Default"/>
        <w:jc w:val="both"/>
        <w:rPr>
          <w:rFonts w:ascii="Times New Roman" w:hAnsi="Times New Roman" w:cs="Times New Roman"/>
          <w:color w:val="222222"/>
          <w:sz w:val="20"/>
          <w:szCs w:val="20"/>
        </w:rPr>
      </w:pPr>
    </w:p>
    <w:p w14:paraId="5D328180" w14:textId="77777777" w:rsidR="00522BF6" w:rsidRPr="000B1F43" w:rsidRDefault="00522BF6" w:rsidP="009721DC">
      <w:pPr>
        <w:pStyle w:val="Default"/>
        <w:jc w:val="both"/>
        <w:rPr>
          <w:rFonts w:ascii="Times New Roman" w:hAnsi="Times New Roman" w:cs="Times New Roman"/>
          <w:color w:val="222222"/>
          <w:sz w:val="20"/>
          <w:szCs w:val="20"/>
        </w:rPr>
      </w:pPr>
      <w:bookmarkStart w:id="72" w:name="_Toc120633641"/>
      <w:r w:rsidRPr="000B1F43">
        <w:rPr>
          <w:rFonts w:ascii="Times New Roman" w:hAnsi="Times New Roman" w:cs="Times New Roman"/>
          <w:color w:val="222222"/>
          <w:sz w:val="20"/>
          <w:szCs w:val="20"/>
        </w:rPr>
        <w:t>Inconferibilità e incompatibilità degli incarichi dirigenziali</w:t>
      </w:r>
      <w:bookmarkEnd w:id="72"/>
    </w:p>
    <w:p w14:paraId="759EF0E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Si provvede a acquisire, conservare e verifica le dichiarazioni rese ai sensi dell’art. 20 del d.lgs. n. 39/2013. Inoltre, si effettua il monitoraggio delle singole posizioni soggettive, rivolgendo particolare attenzione alle situazioni di inconferibilità legate alle condanne per reati contro la pubblica amministrazione. </w:t>
      </w:r>
    </w:p>
    <w:p w14:paraId="6D8BB85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 procedura di conferimento degli incarichi prevede:</w:t>
      </w:r>
    </w:p>
    <w:p w14:paraId="242C8C5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preventiva acquisizione della dichiarazione di insussistenza di cause di inconferibilità o incompatibilità da parte del destinatario dell’incarico; </w:t>
      </w:r>
    </w:p>
    <w:p w14:paraId="5C10ED9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successiva verifica annuale della suddetta dichiarazione;  </w:t>
      </w:r>
    </w:p>
    <w:p w14:paraId="1077FA6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conferimento dell’incarico solo all’esito positivo della verifica (ovvero assenza di motivi ostativi al conferimento stesso); </w:t>
      </w:r>
    </w:p>
    <w:p w14:paraId="65CED40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pubblicazione contestuale dell’atto di conferimento dell’incarico, ove necessario ai sensi dell’art. 14 del d.lgs. 33/2013, e della dichiarazione di insussistenza di cause di inconferibilità e incompatibilità, ai sensi dell’art. 20, co. 3, del d.lgs. 39/2013. </w:t>
      </w:r>
    </w:p>
    <w:p w14:paraId="4AA905B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L’ente, con riferimento ai Responsabili di Area, applica puntualmente la disciplina degli artt. 50, comma 10, 107 e 109 del TUEL e degli artt. 13 – 27 del d.lgs. 165/2001 e smi.  </w:t>
      </w:r>
    </w:p>
    <w:p w14:paraId="514DB41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L’ente applica puntualmente le disposizioni del d.lgs. 39/2013 ed in particolare l'art. 20 rubricato: dichiarazione sulla insussistenza di cause di inconferibilità o incompatibilità.</w:t>
      </w:r>
    </w:p>
    <w:p w14:paraId="2D01E7EA" w14:textId="77777777" w:rsidR="00522BF6" w:rsidRPr="000B1F43" w:rsidRDefault="00522BF6" w:rsidP="009721DC">
      <w:pPr>
        <w:pStyle w:val="Default"/>
        <w:jc w:val="both"/>
        <w:rPr>
          <w:rFonts w:ascii="Times New Roman" w:hAnsi="Times New Roman" w:cs="Times New Roman"/>
          <w:color w:val="222222"/>
          <w:sz w:val="20"/>
          <w:szCs w:val="20"/>
        </w:rPr>
      </w:pPr>
      <w:bookmarkStart w:id="73" w:name="_Toc97543247"/>
      <w:bookmarkStart w:id="74" w:name="_Toc120633642"/>
      <w:bookmarkStart w:id="75" w:name="_Toc87523823"/>
    </w:p>
    <w:p w14:paraId="3D2AB98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Regole per la formazione delle commissioni e per l’assegnazione degli uffici</w:t>
      </w:r>
      <w:bookmarkEnd w:id="73"/>
      <w:bookmarkEnd w:id="74"/>
      <w:bookmarkEnd w:id="75"/>
    </w:p>
    <w:p w14:paraId="2B1C286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Secondo l’art. 35-bis, del d.lgs. 165/2001 e smi, coloro che siano stati condannati, anche con sentenza non passata in giudicato, per i reati previsti nel Capo I del Titolo II del libro secondo del Codice penale:</w:t>
      </w:r>
    </w:p>
    <w:p w14:paraId="72464E9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non possano fare parte, anche con compiti di segreteria, di commissioni per l'accesso o la selezione a pubblici impieghi;</w:t>
      </w:r>
    </w:p>
    <w:p w14:paraId="0E41843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non possano essere assegnati, anche con funzioni direttive, agli uffici preposti alla gestione delle risorse finanziarie, all'acquisizione di beni, servizi e forniture, </w:t>
      </w:r>
    </w:p>
    <w:p w14:paraId="0279328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non possano essere assegnati, anche con funzioni direttive, agli uffici preposti alla concessione o all'erogazione di sovvenzioni, contributi, sussidi, ausili finanziari o attribuzioni di vantaggi economici a soggetti pubblici e privati;</w:t>
      </w:r>
    </w:p>
    <w:p w14:paraId="7E94400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186853D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Le modalità di conferimento degli incarichi dirigenziali e di posizione organizzativa sono definite dal Regolamento di organizzazione degli uffici e dei servizi. </w:t>
      </w:r>
    </w:p>
    <w:p w14:paraId="756511A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 requisiti richiesti dal Regolamento sono conformi a quanto dettato dall’art. 35-bis del d.lgs. 165/2001 e smi. </w:t>
      </w:r>
    </w:p>
    <w:p w14:paraId="4164315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 soggetti incaricati di far parte di commissioni di gara, seggi d’asta, commissioni di concorso e di ogni altro organo deputato ad assegnare sovvenzioni, contributi, sussidi, ausili finanziari o vantaggi economici di qualsiasi genere, all’atto della designazione devono rendere, ai sensi del DPR 445/2000, una dichiarazione di insussistenza delle condizioni di incompatibilità previste dall’ordinamento. </w:t>
      </w:r>
    </w:p>
    <w:p w14:paraId="3BC62E53"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L’ente verifica la veridicità di tutte le suddette dichiarazioni. </w:t>
      </w:r>
    </w:p>
    <w:p w14:paraId="3CEBFDD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PROGRAMMAZIONE: la misura è già applicata.</w:t>
      </w:r>
    </w:p>
    <w:p w14:paraId="447528B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 soggetti incaricati di funzioni dirigenziali e di posizione organizzativa che comportano la direzione ed il governo di uffici o servizi, all’atto della designazione, devono rendere, ai sensi del DPR 445/2000, una dichiarazione di insussistenza delle condizioni di incompatibilità previste dall’ordinamento. </w:t>
      </w:r>
    </w:p>
    <w:p w14:paraId="5DA7127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PROGRAMMAZIONE: la misura è già applicata </w:t>
      </w:r>
      <w:bookmarkStart w:id="76" w:name="_Toc97543248"/>
      <w:bookmarkStart w:id="77" w:name="_Toc120633643"/>
    </w:p>
    <w:p w14:paraId="6D7C95AE" w14:textId="77777777" w:rsidR="00522BF6" w:rsidRPr="000B1F43" w:rsidRDefault="00522BF6" w:rsidP="009721DC">
      <w:pPr>
        <w:pStyle w:val="Default"/>
        <w:jc w:val="both"/>
        <w:rPr>
          <w:rFonts w:ascii="Times New Roman" w:hAnsi="Times New Roman" w:cs="Times New Roman"/>
          <w:color w:val="222222"/>
          <w:sz w:val="20"/>
          <w:szCs w:val="20"/>
        </w:rPr>
      </w:pPr>
    </w:p>
    <w:p w14:paraId="5F87195D" w14:textId="77777777" w:rsidR="00522BF6" w:rsidRPr="000B1F43" w:rsidRDefault="00522BF6" w:rsidP="009721DC">
      <w:pPr>
        <w:pStyle w:val="TitoloB"/>
        <w:keepNext/>
        <w:widowControl w:val="0"/>
        <w:spacing w:after="0" w:line="240" w:lineRule="auto"/>
        <w:ind w:right="0"/>
        <w:jc w:val="both"/>
        <w:outlineLvl w:val="1"/>
        <w:rPr>
          <w:rFonts w:ascii="Times New Roman" w:hAnsi="Times New Roman" w:cs="Times New Roman"/>
          <w:b w:val="0"/>
          <w:sz w:val="20"/>
          <w:szCs w:val="20"/>
        </w:rPr>
      </w:pPr>
      <w:bookmarkStart w:id="78" w:name="_Toc97543250"/>
      <w:bookmarkStart w:id="79" w:name="_Toc120633645"/>
      <w:bookmarkEnd w:id="76"/>
      <w:bookmarkEnd w:id="77"/>
      <w:r w:rsidRPr="000B1F43">
        <w:rPr>
          <w:rFonts w:ascii="Times New Roman" w:hAnsi="Times New Roman" w:cs="Times New Roman"/>
          <w:b w:val="0"/>
          <w:sz w:val="20"/>
          <w:szCs w:val="20"/>
        </w:rPr>
        <w:t>Divieto di svolgere attività incompatibili a seguito della cessazione del rapporto di lavoro - pantouflage</w:t>
      </w:r>
    </w:p>
    <w:p w14:paraId="5CE4E704"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La legge 190/2012 ha integrato l’art. 53 del D.Lgs. 165/2001 con un nuovo comma il 16-</w:t>
      </w:r>
      <w:r w:rsidRPr="000B1F43">
        <w:rPr>
          <w:rFonts w:ascii="Times New Roman" w:hAnsi="Times New Roman" w:cs="Times New Roman"/>
          <w:bCs/>
          <w:i/>
          <w:sz w:val="20"/>
          <w:szCs w:val="20"/>
        </w:rPr>
        <w:t>ter</w:t>
      </w:r>
      <w:r w:rsidRPr="000B1F43">
        <w:rPr>
          <w:rFonts w:ascii="Times New Roman" w:hAnsi="Times New Roman" w:cs="Times New Roman"/>
          <w:bCs/>
          <w:sz w:val="20"/>
          <w:szCs w:val="20"/>
        </w:rPr>
        <w:t xml:space="preserve"> per contenere il rischio di situazioni di corruzione connesse all’impiego del dipendente pubblico successivamente alla cessazione del suo rapporto di lavoro. </w:t>
      </w:r>
    </w:p>
    <w:p w14:paraId="547F6350"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14:paraId="3611CC41"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 xml:space="preserve">Eventuali contratti conclusi e gli incarichi conferiti in violazione del divieto sono nulli. </w:t>
      </w:r>
    </w:p>
    <w:p w14:paraId="63D5AB6F"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È fatto divieto ai soggetti privati che li hanno conclusi o conferiti di contrattare con le pubbliche amministrazioni per i successivi tre anni, con obbligo di restituzione dei compensi eventualmente percepiti e accertati ad essi riferiti.</w:t>
      </w:r>
    </w:p>
    <w:p w14:paraId="171EA8A7"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14:paraId="0E38D4A8"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lastRenderedPageBreak/>
        <w:t xml:space="preserve">La norma limita la libertà negoziale del dipendente per un determinato periodo successivo alla cessazione del rapporto per eliminare la </w:t>
      </w:r>
      <w:r w:rsidRPr="000B1F43">
        <w:rPr>
          <w:rFonts w:ascii="Times New Roman" w:hAnsi="Times New Roman" w:cs="Times New Roman"/>
          <w:bCs/>
          <w:i/>
          <w:sz w:val="20"/>
          <w:szCs w:val="20"/>
        </w:rPr>
        <w:t>"convenienza"</w:t>
      </w:r>
      <w:r w:rsidRPr="000B1F43">
        <w:rPr>
          <w:rFonts w:ascii="Times New Roman" w:hAnsi="Times New Roman" w:cs="Times New Roman"/>
          <w:bCs/>
          <w:sz w:val="20"/>
          <w:szCs w:val="20"/>
        </w:rPr>
        <w:t xml:space="preserve"> di eventuali accordi fraudolenti.</w:t>
      </w:r>
    </w:p>
    <w:p w14:paraId="3542D72C"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L’applicazione del divieto non è limitata ai soli casi in cui il dipendente pubblico cessato dal servizio svolga attività di lavoro autonomo o subordinato presso un soggetto privato, ma si estende anche alle ipotesi in cui l’ex lavoratore pubblico si costituisca quale nuovo operatore economico, nell’ambito del quale, rivestendo il ruolo di presidente del consiglio di amministrazione, partecipi alle gare indette dall’amministrazione presso la quale abbia precedentemente espletato attività lavorativa.</w:t>
      </w:r>
    </w:p>
    <w:p w14:paraId="604577EB"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La norma si applica innanzi tutto a coloro che esercitano concretamente ed effettivamente, per conto dell’amministrazione, poteri autoritativi e negoziali, attraverso l’emanazione di provvedimenti amministrativi per conto dell’amministrazione ovvero tramite la stipula di contratti in rappresentanza giuridica ed economica dell’ente.</w:t>
      </w:r>
    </w:p>
    <w:p w14:paraId="64165067"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La sanzione prescritta dalla norma per il caso di violazione del divieto ivi sancito comporta la nullità dei contratti conclusi e degli incarichi conferiti, cui si accompagna un’ulteriore sanzione di tipo interdittivo, espressa nel divieto gravante nei confronti dei soggetti privati che li hanno conclusi o conferiti di contrattare con le pubbliche amministrazioni per i successivi tre anni; al contempo è previsto l’obbligo di restituzione dei compensi eventualmente percepiti ed accertati ad essi riferiti.</w:t>
      </w:r>
    </w:p>
    <w:p w14:paraId="47177E0C"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Si precisa che, in esito alla ricognizione delle indicazioni già fornite da ANAC nel PNA 2019, Parte III, § 1.8 e alla luce dell’esperienza maturata dall’Autorità nell’ambito della propria attività consultiva, nel PNA 2022 l’Autorità ha inteso suggerire alle amministrazioni/enti e ai RPCT alcune misure di prevenzione e strumenti di accertamento di violazioni del divieto di pantouflage. Tutti gli aspetti sostanziali - ad eccezione di quelli strettamente connessi alla definizione di suddette misure e strumenti che quindi sono stati affrontati nel PNA - e procedurali della disciplina, che sono numerosi, saranno oggetto di successive Linee Guida e/o atti che l’Autorità intenderà adottare.</w:t>
      </w:r>
    </w:p>
    <w:p w14:paraId="6B4B6B26" w14:textId="77777777" w:rsidR="00522BF6" w:rsidRPr="000B1F43" w:rsidRDefault="00522BF6" w:rsidP="009721DC">
      <w:pPr>
        <w:pStyle w:val="Corpotesto"/>
        <w:jc w:val="both"/>
        <w:rPr>
          <w:rFonts w:ascii="Times New Roman" w:hAnsi="Times New Roman" w:cs="Times New Roman"/>
          <w:bCs/>
          <w:sz w:val="20"/>
          <w:szCs w:val="20"/>
        </w:rPr>
      </w:pPr>
      <w:r w:rsidRPr="000B1F43">
        <w:rPr>
          <w:rFonts w:ascii="Times New Roman" w:hAnsi="Times New Roman" w:cs="Times New Roman"/>
          <w:bCs/>
          <w:sz w:val="20"/>
          <w:szCs w:val="20"/>
        </w:rPr>
        <w:t>Nello stesso PNA 2022 l’ANAC affronta alcuni aspetti dell’istituto relativi a:</w:t>
      </w:r>
    </w:p>
    <w:p w14:paraId="475A7402" w14:textId="77777777" w:rsidR="00522BF6" w:rsidRPr="000B1F43" w:rsidRDefault="00522BF6" w:rsidP="009721DC">
      <w:pPr>
        <w:pStyle w:val="Corpotesto"/>
        <w:widowControl/>
        <w:numPr>
          <w:ilvl w:val="1"/>
          <w:numId w:val="44"/>
        </w:numPr>
        <w:autoSpaceDE/>
        <w:autoSpaceDN/>
        <w:ind w:left="284" w:firstLine="0"/>
        <w:jc w:val="both"/>
        <w:rPr>
          <w:rFonts w:ascii="Times New Roman" w:hAnsi="Times New Roman" w:cs="Times New Roman"/>
          <w:bCs/>
          <w:i/>
          <w:sz w:val="20"/>
          <w:szCs w:val="20"/>
        </w:rPr>
      </w:pPr>
      <w:r w:rsidRPr="000B1F43">
        <w:rPr>
          <w:rFonts w:ascii="Times New Roman" w:hAnsi="Times New Roman" w:cs="Times New Roman"/>
          <w:bCs/>
          <w:i/>
          <w:sz w:val="20"/>
          <w:szCs w:val="20"/>
        </w:rPr>
        <w:t>Ambito di applicazione</w:t>
      </w:r>
    </w:p>
    <w:p w14:paraId="74215D72" w14:textId="77777777" w:rsidR="00522BF6" w:rsidRPr="000B1F43" w:rsidRDefault="00522BF6" w:rsidP="009721DC">
      <w:pPr>
        <w:pStyle w:val="Corpotesto"/>
        <w:widowControl/>
        <w:numPr>
          <w:ilvl w:val="1"/>
          <w:numId w:val="44"/>
        </w:numPr>
        <w:autoSpaceDE/>
        <w:autoSpaceDN/>
        <w:ind w:left="284" w:firstLine="0"/>
        <w:jc w:val="both"/>
        <w:rPr>
          <w:rFonts w:ascii="Times New Roman" w:hAnsi="Times New Roman" w:cs="Times New Roman"/>
          <w:bCs/>
          <w:i/>
          <w:sz w:val="20"/>
          <w:szCs w:val="20"/>
        </w:rPr>
      </w:pPr>
      <w:r w:rsidRPr="000B1F43">
        <w:rPr>
          <w:rFonts w:ascii="Times New Roman" w:hAnsi="Times New Roman" w:cs="Times New Roman"/>
          <w:bCs/>
          <w:i/>
          <w:sz w:val="20"/>
          <w:szCs w:val="20"/>
        </w:rPr>
        <w:t>I poteri di vigilanza in materia di pantouflage</w:t>
      </w:r>
    </w:p>
    <w:p w14:paraId="3F0ACDC2" w14:textId="77777777" w:rsidR="00522BF6" w:rsidRPr="000B1F43" w:rsidRDefault="00522BF6" w:rsidP="009721DC">
      <w:pPr>
        <w:widowControl/>
        <w:numPr>
          <w:ilvl w:val="1"/>
          <w:numId w:val="44"/>
        </w:numPr>
        <w:adjustRightInd w:val="0"/>
        <w:ind w:left="284" w:firstLine="0"/>
        <w:rPr>
          <w:rFonts w:ascii="Times New Roman" w:hAnsi="Times New Roman" w:cs="Times New Roman"/>
          <w:bCs/>
          <w:i/>
          <w:sz w:val="20"/>
          <w:szCs w:val="20"/>
        </w:rPr>
      </w:pPr>
      <w:r w:rsidRPr="000B1F43">
        <w:rPr>
          <w:rFonts w:ascii="Times New Roman" w:hAnsi="Times New Roman" w:cs="Times New Roman"/>
          <w:bCs/>
          <w:i/>
          <w:sz w:val="20"/>
          <w:szCs w:val="20"/>
        </w:rPr>
        <w:t xml:space="preserve">Strumenti operativi </w:t>
      </w:r>
    </w:p>
    <w:p w14:paraId="1C846252" w14:textId="77777777" w:rsidR="00522BF6" w:rsidRPr="000B1F43" w:rsidRDefault="00522BF6" w:rsidP="009721DC">
      <w:pPr>
        <w:adjustRightInd w:val="0"/>
        <w:ind w:left="-76"/>
        <w:jc w:val="both"/>
        <w:rPr>
          <w:rFonts w:ascii="Times New Roman" w:hAnsi="Times New Roman" w:cs="Times New Roman"/>
          <w:bCs/>
          <w:sz w:val="20"/>
          <w:szCs w:val="20"/>
        </w:rPr>
      </w:pPr>
      <w:r w:rsidRPr="000B1F43">
        <w:rPr>
          <w:rFonts w:ascii="Times New Roman" w:hAnsi="Times New Roman" w:cs="Times New Roman"/>
          <w:bCs/>
          <w:sz w:val="20"/>
          <w:szCs w:val="20"/>
        </w:rPr>
        <w:t xml:space="preserve">In relazione al terzo punto l’Autorità  </w:t>
      </w:r>
      <w:r w:rsidRPr="000B1F43">
        <w:rPr>
          <w:rFonts w:ascii="Times New Roman" w:hAnsi="Times New Roman" w:cs="Times New Roman"/>
          <w:sz w:val="20"/>
          <w:szCs w:val="20"/>
        </w:rPr>
        <w:t xml:space="preserve">illustra, </w:t>
      </w:r>
      <w:r w:rsidRPr="000B1F43">
        <w:rPr>
          <w:rFonts w:ascii="Times New Roman" w:hAnsi="Times New Roman" w:cs="Times New Roman"/>
          <w:bCs/>
          <w:sz w:val="20"/>
          <w:szCs w:val="20"/>
        </w:rPr>
        <w:t>a titolo esemplificativo, uno schema di modello operativo che potrà costituire la base per la previsione di un sistema di verifica da parte delle amministrazioni. Resta fermo, comunque, che le indicazioni che seguono sono da intendersi come esemplificazioni e che ogni amministrazione potrà prevedere all’interno del proprio Piano un modello più adeguato a seconda della propria organizzazione e delle proprie peculiarità:</w:t>
      </w:r>
    </w:p>
    <w:p w14:paraId="1DBCAB46" w14:textId="77777777" w:rsidR="00522BF6" w:rsidRPr="000B1F43" w:rsidRDefault="00522BF6" w:rsidP="009721DC">
      <w:pPr>
        <w:adjustRightInd w:val="0"/>
        <w:rPr>
          <w:rFonts w:ascii="Times New Roman" w:hAnsi="Times New Roman" w:cs="Times New Roman"/>
          <w:bCs/>
          <w:i/>
          <w:sz w:val="20"/>
          <w:szCs w:val="20"/>
        </w:rPr>
      </w:pPr>
      <w:r w:rsidRPr="000B1F43">
        <w:rPr>
          <w:rFonts w:ascii="Times New Roman" w:hAnsi="Times New Roman" w:cs="Times New Roman"/>
          <w:bCs/>
          <w:i/>
          <w:sz w:val="20"/>
          <w:szCs w:val="20"/>
        </w:rPr>
        <w:t xml:space="preserve">1. Acquisizione delle dichiarazioni di impegno al rispetto del divieto di pantouflage </w:t>
      </w:r>
    </w:p>
    <w:p w14:paraId="6A035AD8" w14:textId="77777777" w:rsidR="00522BF6" w:rsidRPr="000B1F43" w:rsidRDefault="00522BF6" w:rsidP="009721DC">
      <w:pPr>
        <w:adjustRightInd w:val="0"/>
        <w:jc w:val="both"/>
        <w:rPr>
          <w:rFonts w:ascii="Times New Roman" w:hAnsi="Times New Roman" w:cs="Times New Roman"/>
          <w:bCs/>
          <w:sz w:val="20"/>
          <w:szCs w:val="20"/>
        </w:rPr>
      </w:pPr>
      <w:r w:rsidRPr="000B1F43">
        <w:rPr>
          <w:rFonts w:ascii="Times New Roman" w:hAnsi="Times New Roman" w:cs="Times New Roman"/>
          <w:bCs/>
          <w:sz w:val="20"/>
          <w:szCs w:val="20"/>
        </w:rPr>
        <w:t xml:space="preserve">Gli uffici competenti per materia, quali l’Ufficio risorse umane o gli uffici che si occupano di contratti pubblici: </w:t>
      </w:r>
    </w:p>
    <w:p w14:paraId="1DC0F613" w14:textId="77777777" w:rsidR="00522BF6" w:rsidRPr="000B1F43" w:rsidRDefault="00522BF6" w:rsidP="009721DC">
      <w:pPr>
        <w:widowControl/>
        <w:numPr>
          <w:ilvl w:val="0"/>
          <w:numId w:val="46"/>
        </w:numPr>
        <w:adjustRightInd w:val="0"/>
        <w:ind w:firstLine="0"/>
        <w:rPr>
          <w:rFonts w:ascii="Times New Roman" w:hAnsi="Times New Roman" w:cs="Times New Roman"/>
          <w:bCs/>
          <w:sz w:val="20"/>
          <w:szCs w:val="20"/>
        </w:rPr>
      </w:pPr>
      <w:r w:rsidRPr="000B1F43">
        <w:rPr>
          <w:rFonts w:ascii="Times New Roman" w:hAnsi="Times New Roman" w:cs="Times New Roman"/>
          <w:bCs/>
          <w:sz w:val="20"/>
          <w:szCs w:val="20"/>
        </w:rPr>
        <w:t>inseriscono all’interno dei contratti di assunzione del personale specifiche clausole anti-pantouflage;</w:t>
      </w:r>
    </w:p>
    <w:p w14:paraId="0EACF612" w14:textId="77777777" w:rsidR="00522BF6" w:rsidRPr="000B1F43" w:rsidRDefault="00522BF6" w:rsidP="009721DC">
      <w:pPr>
        <w:widowControl/>
        <w:numPr>
          <w:ilvl w:val="0"/>
          <w:numId w:val="46"/>
        </w:numPr>
        <w:adjustRightInd w:val="0"/>
        <w:ind w:firstLine="0"/>
        <w:jc w:val="both"/>
        <w:rPr>
          <w:rFonts w:ascii="Times New Roman" w:hAnsi="Times New Roman" w:cs="Times New Roman"/>
          <w:bCs/>
          <w:sz w:val="20"/>
          <w:szCs w:val="20"/>
        </w:rPr>
      </w:pPr>
      <w:r w:rsidRPr="000B1F43">
        <w:rPr>
          <w:rFonts w:ascii="Times New Roman" w:hAnsi="Times New Roman" w:cs="Times New Roman"/>
          <w:bCs/>
          <w:sz w:val="20"/>
          <w:szCs w:val="20"/>
        </w:rPr>
        <w:t>acquisiscono, da parte di soggetti che rivestono qualifiche potenzialmente idonee all’intestazione o all’esercizio di poteri autoritativi e negoziali la dichiarazione di impegno a rispettare il divieto di pantouflage;</w:t>
      </w:r>
    </w:p>
    <w:p w14:paraId="1C68C8BD" w14:textId="77777777" w:rsidR="00522BF6" w:rsidRPr="000B1F43" w:rsidRDefault="00522BF6" w:rsidP="009721DC">
      <w:pPr>
        <w:widowControl/>
        <w:numPr>
          <w:ilvl w:val="0"/>
          <w:numId w:val="45"/>
        </w:numPr>
        <w:adjustRightInd w:val="0"/>
        <w:ind w:firstLine="0"/>
        <w:jc w:val="both"/>
        <w:rPr>
          <w:rFonts w:ascii="Times New Roman" w:hAnsi="Times New Roman" w:cs="Times New Roman"/>
          <w:bCs/>
          <w:i/>
          <w:sz w:val="20"/>
          <w:szCs w:val="20"/>
        </w:rPr>
      </w:pPr>
      <w:r w:rsidRPr="000B1F43">
        <w:rPr>
          <w:rFonts w:ascii="Times New Roman" w:hAnsi="Times New Roman" w:cs="Times New Roman"/>
          <w:bCs/>
          <w:i/>
          <w:sz w:val="20"/>
          <w:szCs w:val="20"/>
        </w:rPr>
        <w:t>Verifiche in caso di omessa dichiarazione</w:t>
      </w:r>
    </w:p>
    <w:p w14:paraId="7AE9B6F9" w14:textId="77777777" w:rsidR="00522BF6" w:rsidRPr="000B1F43" w:rsidRDefault="00522BF6" w:rsidP="009721DC">
      <w:pPr>
        <w:adjustRightInd w:val="0"/>
        <w:jc w:val="both"/>
        <w:rPr>
          <w:rFonts w:ascii="Times New Roman" w:hAnsi="Times New Roman" w:cs="Times New Roman"/>
          <w:bCs/>
          <w:sz w:val="20"/>
          <w:szCs w:val="20"/>
        </w:rPr>
      </w:pPr>
      <w:r w:rsidRPr="000B1F43">
        <w:rPr>
          <w:rFonts w:ascii="Times New Roman" w:hAnsi="Times New Roman" w:cs="Times New Roman"/>
          <w:bCs/>
          <w:sz w:val="20"/>
          <w:szCs w:val="20"/>
        </w:rPr>
        <w:t>L’amministrazione/ente effettua verifiche in via prioritaria nei confronti dell’ex dipendente che non abbia reso la dichiarazione d’impegno.</w:t>
      </w:r>
    </w:p>
    <w:p w14:paraId="731D7720" w14:textId="77777777" w:rsidR="00522BF6" w:rsidRPr="000B1F43" w:rsidRDefault="00522BF6" w:rsidP="009721DC">
      <w:pPr>
        <w:pStyle w:val="Corpotesto"/>
        <w:widowControl/>
        <w:numPr>
          <w:ilvl w:val="0"/>
          <w:numId w:val="45"/>
        </w:numPr>
        <w:autoSpaceDE/>
        <w:autoSpaceDN/>
        <w:ind w:firstLine="0"/>
        <w:jc w:val="both"/>
        <w:rPr>
          <w:rFonts w:ascii="Times New Roman" w:hAnsi="Times New Roman" w:cs="Times New Roman"/>
          <w:bCs/>
          <w:i/>
          <w:sz w:val="20"/>
          <w:szCs w:val="20"/>
        </w:rPr>
      </w:pPr>
      <w:r w:rsidRPr="000B1F43">
        <w:rPr>
          <w:rFonts w:ascii="Times New Roman" w:hAnsi="Times New Roman" w:cs="Times New Roman"/>
          <w:bCs/>
          <w:i/>
          <w:sz w:val="20"/>
          <w:szCs w:val="20"/>
        </w:rPr>
        <w:t>Verifiche nel caso in cui il dipendente abbia reso la dichiarazione di impegno</w:t>
      </w:r>
    </w:p>
    <w:p w14:paraId="4C6FEC74" w14:textId="77777777" w:rsidR="00522BF6" w:rsidRPr="000B1F43" w:rsidRDefault="00522BF6" w:rsidP="009721DC">
      <w:pPr>
        <w:pStyle w:val="Corpotesto"/>
        <w:widowControl/>
        <w:numPr>
          <w:ilvl w:val="0"/>
          <w:numId w:val="45"/>
        </w:numPr>
        <w:autoSpaceDE/>
        <w:autoSpaceDN/>
        <w:ind w:firstLine="0"/>
        <w:jc w:val="both"/>
        <w:rPr>
          <w:rFonts w:ascii="Times New Roman" w:hAnsi="Times New Roman" w:cs="Times New Roman"/>
          <w:bCs/>
          <w:i/>
          <w:sz w:val="20"/>
          <w:szCs w:val="20"/>
        </w:rPr>
      </w:pPr>
      <w:r w:rsidRPr="000B1F43">
        <w:rPr>
          <w:rFonts w:ascii="Times New Roman" w:hAnsi="Times New Roman" w:cs="Times New Roman"/>
          <w:i/>
          <w:iCs/>
          <w:sz w:val="20"/>
          <w:szCs w:val="20"/>
        </w:rPr>
        <w:t>Verifiche in caso di segnalazione/notizia circostanziata di violazione del divieto</w:t>
      </w:r>
    </w:p>
    <w:p w14:paraId="7CCEF248" w14:textId="77777777" w:rsidR="00522BF6" w:rsidRPr="000B1F43" w:rsidRDefault="00522BF6" w:rsidP="009721DC">
      <w:pPr>
        <w:pStyle w:val="Corpotesto"/>
        <w:jc w:val="both"/>
        <w:rPr>
          <w:rFonts w:ascii="Times New Roman" w:hAnsi="Times New Roman" w:cs="Times New Roman"/>
          <w:bCs/>
          <w:sz w:val="20"/>
          <w:szCs w:val="20"/>
          <w:u w:val="single"/>
        </w:rPr>
      </w:pPr>
      <w:r w:rsidRPr="000B1F43">
        <w:rPr>
          <w:rFonts w:ascii="Times New Roman" w:hAnsi="Times New Roman" w:cs="Times New Roman"/>
          <w:bCs/>
          <w:sz w:val="20"/>
          <w:szCs w:val="20"/>
          <w:u w:val="single"/>
        </w:rPr>
        <w:t>Modalità di realizzazione della misura:</w:t>
      </w:r>
    </w:p>
    <w:p w14:paraId="2A31B3B0" w14:textId="77777777" w:rsidR="00522BF6" w:rsidRPr="000B1F43" w:rsidRDefault="00522BF6" w:rsidP="009721DC">
      <w:pPr>
        <w:pStyle w:val="Paragrafoelenco1"/>
        <w:numPr>
          <w:ilvl w:val="0"/>
          <w:numId w:val="43"/>
        </w:numPr>
        <w:spacing w:after="0" w:line="240" w:lineRule="auto"/>
        <w:ind w:left="284" w:firstLine="0"/>
        <w:jc w:val="both"/>
        <w:rPr>
          <w:rFonts w:ascii="Times New Roman" w:hAnsi="Times New Roman" w:cs="Times New Roman"/>
          <w:sz w:val="20"/>
          <w:szCs w:val="20"/>
        </w:rPr>
      </w:pPr>
      <w:r w:rsidRPr="000B1F43">
        <w:rPr>
          <w:rFonts w:ascii="Times New Roman" w:hAnsi="Times New Roman" w:cs="Times New Roman"/>
          <w:sz w:val="20"/>
          <w:szCs w:val="20"/>
        </w:rPr>
        <w:t>Nelle procedure di scelta del contraente per l’affidamento di lavori, forniture e servizi, prevedere l’obbligo di dichiarazione, da parte delle ditte interessate, circa il fatto di non avere stipulato rapporti di collaborazione / lavoro dipendente con i soggetti individuati con la precitata norma;</w:t>
      </w:r>
    </w:p>
    <w:p w14:paraId="4FC72068" w14:textId="77777777" w:rsidR="00522BF6" w:rsidRPr="000B1F43" w:rsidRDefault="00522BF6" w:rsidP="009721DC">
      <w:pPr>
        <w:pStyle w:val="Paragrafoelenco1"/>
        <w:numPr>
          <w:ilvl w:val="0"/>
          <w:numId w:val="43"/>
        </w:numPr>
        <w:spacing w:after="0" w:line="240" w:lineRule="auto"/>
        <w:ind w:left="284" w:firstLine="0"/>
        <w:jc w:val="both"/>
        <w:rPr>
          <w:rFonts w:ascii="Times New Roman" w:hAnsi="Times New Roman" w:cs="Times New Roman"/>
          <w:sz w:val="20"/>
          <w:szCs w:val="20"/>
        </w:rPr>
      </w:pPr>
      <w:r w:rsidRPr="000B1F43">
        <w:rPr>
          <w:rFonts w:ascii="Times New Roman" w:hAnsi="Times New Roman" w:cs="Times New Roman"/>
          <w:sz w:val="20"/>
          <w:szCs w:val="20"/>
        </w:rPr>
        <w:t>Nei contratti di assunzione del personale, inserire la clausola che prevede il divieto di prestare attività lavorativa (a titolo di lavoro subordinato o lavoro autonomo) per i tre anni successivi alla cessazione del rapporto nei confronti dei destinatari di provvedimenti adottati o di contratti conclusi con l’apporto decisionale del dipendente.</w:t>
      </w:r>
    </w:p>
    <w:p w14:paraId="25331BD6" w14:textId="77777777" w:rsidR="00522BF6" w:rsidRPr="000B1F43" w:rsidRDefault="00522BF6" w:rsidP="009721DC">
      <w:pPr>
        <w:adjustRightInd w:val="0"/>
        <w:rPr>
          <w:rFonts w:ascii="Times New Roman" w:hAnsi="Times New Roman" w:cs="Times New Roman"/>
          <w:bCs/>
          <w:sz w:val="20"/>
          <w:szCs w:val="20"/>
          <w:lang w:eastAsia="it-IT"/>
        </w:rPr>
      </w:pPr>
      <w:r w:rsidRPr="000B1F43">
        <w:rPr>
          <w:rFonts w:ascii="Times New Roman" w:hAnsi="Times New Roman" w:cs="Times New Roman"/>
          <w:bCs/>
          <w:sz w:val="20"/>
          <w:szCs w:val="20"/>
          <w:lang w:eastAsia="it-IT"/>
        </w:rPr>
        <w:t>1) Dichiarazione da sottoscrivere al momento della cessazione dal servizio o dall’incarico.</w:t>
      </w:r>
    </w:p>
    <w:p w14:paraId="34BFA35B" w14:textId="77777777" w:rsidR="00522BF6" w:rsidRPr="000B1F43" w:rsidRDefault="00522BF6" w:rsidP="009721DC">
      <w:pPr>
        <w:adjustRightInd w:val="0"/>
        <w:jc w:val="both"/>
        <w:rPr>
          <w:rFonts w:ascii="Times New Roman" w:hAnsi="Times New Roman" w:cs="Times New Roman"/>
          <w:i/>
          <w:iCs/>
          <w:sz w:val="20"/>
          <w:szCs w:val="20"/>
          <w:lang w:eastAsia="it-IT"/>
        </w:rPr>
      </w:pPr>
      <w:r w:rsidRPr="000B1F43">
        <w:rPr>
          <w:rFonts w:ascii="Times New Roman" w:hAnsi="Times New Roman" w:cs="Times New Roman"/>
          <w:i/>
          <w:iCs/>
          <w:sz w:val="20"/>
          <w:szCs w:val="20"/>
          <w:lang w:eastAsia="it-IT"/>
        </w:rPr>
        <w:t>Con la presente il sottoscritto (…) dichiara di conoscere l’art. 1, comma 42, lett. l), della L. n. 190/2012 che ha inserito all’art. 53 del D.Lgs. n. 165/2001 il comma 16-ter e come tale si impegna al pieno rispetto della medesima.</w:t>
      </w:r>
    </w:p>
    <w:p w14:paraId="36EA9FE5" w14:textId="77777777" w:rsidR="00522BF6" w:rsidRPr="000B1F43" w:rsidRDefault="00522BF6" w:rsidP="009721DC">
      <w:pPr>
        <w:adjustRightInd w:val="0"/>
        <w:jc w:val="both"/>
        <w:rPr>
          <w:rFonts w:ascii="Times New Roman" w:hAnsi="Times New Roman" w:cs="Times New Roman"/>
          <w:bCs/>
          <w:sz w:val="20"/>
          <w:szCs w:val="20"/>
          <w:lang w:eastAsia="it-IT"/>
        </w:rPr>
      </w:pPr>
      <w:r w:rsidRPr="000B1F43">
        <w:rPr>
          <w:rFonts w:ascii="Times New Roman" w:hAnsi="Times New Roman" w:cs="Times New Roman"/>
          <w:bCs/>
          <w:sz w:val="20"/>
          <w:szCs w:val="20"/>
          <w:lang w:eastAsia="it-IT"/>
        </w:rPr>
        <w:t>2) Dichiarazione dell’operatore economico concorrente di rispetto dell’art. 53, comma 16-ter, del D.Lgs. n. 165/2001</w:t>
      </w:r>
    </w:p>
    <w:p w14:paraId="6204D2C1" w14:textId="77777777" w:rsidR="00522BF6" w:rsidRPr="000B1F43" w:rsidRDefault="00522BF6" w:rsidP="009721DC">
      <w:pPr>
        <w:adjustRightInd w:val="0"/>
        <w:jc w:val="both"/>
        <w:rPr>
          <w:rFonts w:ascii="Times New Roman" w:hAnsi="Times New Roman" w:cs="Times New Roman"/>
          <w:sz w:val="20"/>
          <w:szCs w:val="20"/>
          <w:u w:val="single"/>
        </w:rPr>
      </w:pPr>
      <w:r w:rsidRPr="000B1F43">
        <w:rPr>
          <w:rFonts w:ascii="Times New Roman" w:hAnsi="Times New Roman" w:cs="Times New Roman"/>
          <w:i/>
          <w:iCs/>
          <w:sz w:val="20"/>
          <w:szCs w:val="20"/>
          <w:lang w:eastAsia="it-IT"/>
        </w:rPr>
        <w:t>Ai sensi e per gli effetti del comma 16-ter dell’art. 53 del D.Lgs. n. 165/2001 e in virtù di quanto indicato nel Piano Anticorruzione in vigore presso il Comune, e consapevoli della responsabilità penale per falsa dichiarazione si dichiara di non avere stipulato contratti di lavoro o comunque attribuito incarichi a ex dipendenti pubblici dell’amministrazione per la quale viene presentata candidatura per il presente procedimento di affidamento. L’operatore economico è altresì a conoscenza che i contratti conclusi e gli incarichi conferiti in violazione di quanto previsto dal comma 16-ter dell’art. 53 del D.Lgs. n. 165/2001, sono nulli ed è fatto divieto ai soggetti privati che li hanno conclusi o conferiti di contrattare con le pubbliche amministrazioni per i successivi tre anni con obbligo di restituzione dei compensi eventualmente percepiti e accertati ad essi riferiti.</w:t>
      </w:r>
    </w:p>
    <w:p w14:paraId="6E1629A6" w14:textId="77777777" w:rsidR="00522BF6" w:rsidRPr="000B1F43" w:rsidRDefault="00522BF6" w:rsidP="009721DC">
      <w:pPr>
        <w:jc w:val="both"/>
        <w:rPr>
          <w:rFonts w:ascii="Times New Roman" w:hAnsi="Times New Roman" w:cs="Times New Roman"/>
          <w:sz w:val="20"/>
          <w:szCs w:val="20"/>
        </w:rPr>
      </w:pPr>
      <w:r w:rsidRPr="000B1F43">
        <w:rPr>
          <w:rFonts w:ascii="Times New Roman" w:hAnsi="Times New Roman" w:cs="Times New Roman"/>
          <w:sz w:val="20"/>
          <w:szCs w:val="20"/>
        </w:rPr>
        <w:t>3) Per i contratti di lavoro:</w:t>
      </w:r>
    </w:p>
    <w:p w14:paraId="6348C8F4"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t xml:space="preserve"> “Il sottoscritto __________________________________ nato a ___________________ (__) il ______________ Codice fiscale___________________________ e residente in____________________(__) alla Via/Piazza ________________________n. _________, </w:t>
      </w:r>
    </w:p>
    <w:p w14:paraId="7A521805"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t xml:space="preserve">in qualità di: </w:t>
      </w:r>
      <w:r w:rsidRPr="000B1F43">
        <w:rPr>
          <w:rFonts w:ascii="Times New Roman" w:hAnsi="Times New Roman" w:cs="Times New Roman"/>
          <w:sz w:val="20"/>
          <w:szCs w:val="20"/>
        </w:rPr>
        <w:sym w:font="Wingdings" w:char="F0A8"/>
      </w:r>
      <w:r w:rsidRPr="000B1F43">
        <w:rPr>
          <w:rFonts w:ascii="Times New Roman" w:hAnsi="Times New Roman" w:cs="Times New Roman"/>
          <w:i/>
          <w:sz w:val="20"/>
          <w:szCs w:val="20"/>
        </w:rPr>
        <w:t xml:space="preserve"> persona fisica assunta con provvedimento n. ___ del ____</w:t>
      </w:r>
    </w:p>
    <w:p w14:paraId="3A7080C9"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lastRenderedPageBreak/>
        <w:t xml:space="preserve">VISTI: </w:t>
      </w:r>
    </w:p>
    <w:p w14:paraId="09097A5C"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t xml:space="preserve">- la L. 6.11.2012 n. 190 “Disposizioni per la prevenzione e la repressione della corruzione e dell’illegalità nella pubblica amministrazione” ed in particolare l’art. 1 comma 42 lettera l) della legge 190/2012; </w:t>
      </w:r>
    </w:p>
    <w:p w14:paraId="4BA7DF02"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t xml:space="preserve">- il D. Lgs. 30.3.2001 n. 165 “Norme generali sull’ordinamento del lavoro alle dipendenze delle amministrazioni pubbliche” e s.m.i., in particolare, l’art 53 comma 16-ter; </w:t>
      </w:r>
    </w:p>
    <w:p w14:paraId="0223236D"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t xml:space="preserve">- il d.P.R. 28.12.2000 n. 445 “Testo unico delle disposizioni legislative e regolamentari in materia di documentazione amministrativa” e s.m.i.; </w:t>
      </w:r>
    </w:p>
    <w:p w14:paraId="1912BBF4"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t xml:space="preserve">- la Delibera ANAC n.1074 del 21 novembre 2018 “Approvazione definitiva dell’Aggiornamento 2018 al Piano Nazionale Anticorruzione”; </w:t>
      </w:r>
    </w:p>
    <w:p w14:paraId="7EC151B0"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t>- la deliberazione della Giunta comunale di “Approvazione aggiornamento al Piano Triennale per la prevenzione della corruzione e della trasparenza – PTPCT”</w:t>
      </w:r>
    </w:p>
    <w:p w14:paraId="5967B9CF"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t xml:space="preserve">sotto la propria personale responsabilità, consapevole che in caso di false dichiarazioni saranno applicabili le sanzioni civili e penali previste dalla legge, ai sensi degli artt. 75 e 76 del D.P.R. 28.12.2000 n. 445 e s.m.i., e consapevole che i contratti conclusi e gli incarichi conferiti in violazione del divieto previsto dall’art 53 comma 16-ter del D. Lgs. n. 165/2001 sono nulli e che è fatto divieto ai soggetti privati che li hanno conclusi o conferiti di contrattare con le pubbliche amministrazioni per i successivi tre anni con obbligo di restituzione dei compensi eventualmente percepiti ed accertati ad essi riferiti: </w:t>
      </w:r>
    </w:p>
    <w:p w14:paraId="7B501130" w14:textId="77777777" w:rsidR="00522BF6" w:rsidRPr="000B1F43" w:rsidRDefault="00522BF6" w:rsidP="009721DC">
      <w:pPr>
        <w:jc w:val="center"/>
        <w:rPr>
          <w:rFonts w:ascii="Times New Roman" w:hAnsi="Times New Roman" w:cs="Times New Roman"/>
          <w:i/>
          <w:sz w:val="20"/>
          <w:szCs w:val="20"/>
        </w:rPr>
      </w:pPr>
      <w:r w:rsidRPr="000B1F43">
        <w:rPr>
          <w:rFonts w:ascii="Times New Roman" w:hAnsi="Times New Roman" w:cs="Times New Roman"/>
          <w:i/>
          <w:sz w:val="20"/>
          <w:szCs w:val="20"/>
        </w:rPr>
        <w:t>DICHIARA</w:t>
      </w:r>
    </w:p>
    <w:p w14:paraId="49B05A38" w14:textId="77777777" w:rsidR="00522BF6" w:rsidRPr="000B1F43" w:rsidRDefault="00522BF6" w:rsidP="009721DC">
      <w:pPr>
        <w:jc w:val="both"/>
        <w:rPr>
          <w:rFonts w:ascii="Times New Roman" w:hAnsi="Times New Roman" w:cs="Times New Roman"/>
          <w:i/>
          <w:sz w:val="20"/>
          <w:szCs w:val="20"/>
        </w:rPr>
      </w:pPr>
      <w:r w:rsidRPr="000B1F43">
        <w:rPr>
          <w:rFonts w:ascii="Times New Roman" w:hAnsi="Times New Roman" w:cs="Times New Roman"/>
          <w:i/>
          <w:sz w:val="20"/>
          <w:szCs w:val="20"/>
        </w:rPr>
        <w:t xml:space="preserve"> -Di essere a conoscenza del disposto di cui all’art. 53 comma 16-ter e pertanto, qualora negli ultimi tre anni di servizio eserciterà poteri autoritativi o negoziali per conto del Comune, non svolgerà nei tre anni successivi alla cessazione del rapporto di pubblico impiego, attività lavorativa o professionale presso i soggetti privati destinatari dell’attività della pubblica amministrazione svolta attraverso i medesimi poteri”.</w:t>
      </w:r>
    </w:p>
    <w:p w14:paraId="0D81F2E2" w14:textId="77777777" w:rsidR="00522BF6" w:rsidRPr="000B1F43" w:rsidRDefault="00522BF6" w:rsidP="009721DC">
      <w:pPr>
        <w:jc w:val="both"/>
        <w:rPr>
          <w:rFonts w:ascii="Times New Roman" w:hAnsi="Times New Roman" w:cs="Times New Roman"/>
          <w:sz w:val="20"/>
          <w:szCs w:val="20"/>
        </w:rPr>
      </w:pPr>
      <w:r w:rsidRPr="000B1F43">
        <w:rPr>
          <w:rFonts w:ascii="Times New Roman" w:hAnsi="Times New Roman" w:cs="Times New Roman"/>
          <w:sz w:val="20"/>
          <w:szCs w:val="20"/>
        </w:rPr>
        <w:t>In alternativa alla predetta dichiarazione, la previsione di clausola di contenuto analogo da inserire nel contratto di lavoro.</w:t>
      </w:r>
    </w:p>
    <w:p w14:paraId="4D4F8817" w14:textId="77777777" w:rsidR="00522BF6" w:rsidRPr="000B1F43" w:rsidRDefault="00522BF6" w:rsidP="009721DC">
      <w:pPr>
        <w:pStyle w:val="Default"/>
        <w:jc w:val="both"/>
        <w:rPr>
          <w:rFonts w:ascii="Times New Roman" w:hAnsi="Times New Roman" w:cs="Times New Roman"/>
          <w:color w:val="222222"/>
          <w:sz w:val="20"/>
          <w:szCs w:val="20"/>
        </w:rPr>
      </w:pPr>
      <w:bookmarkStart w:id="80" w:name="_Toc87523819"/>
      <w:bookmarkStart w:id="81" w:name="_Toc97543251"/>
      <w:bookmarkStart w:id="82" w:name="_Toc120633646"/>
      <w:bookmarkEnd w:id="68"/>
      <w:bookmarkEnd w:id="78"/>
      <w:bookmarkEnd w:id="79"/>
    </w:p>
    <w:p w14:paraId="7F24B8D6"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La rotazione del personale</w:t>
      </w:r>
      <w:bookmarkEnd w:id="80"/>
      <w:bookmarkEnd w:id="81"/>
      <w:bookmarkEnd w:id="82"/>
    </w:p>
    <w:p w14:paraId="3ED3EBD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rotazione del personale può essere classificata in ordinaria e straordinaria. </w:t>
      </w:r>
    </w:p>
    <w:p w14:paraId="630A975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Rotazione ordinaria: la rotazione c.d. “ordinaria” del personale addetto alle aree a più elevato rischio di corruzione rappresenta una misura di importanza cruciale tra gli strumenti di prevenzione della corruzione, sebbene debba essere contemperata con il buon andamento, l’efficienza e la continuità dell’azione amministrativa. </w:t>
      </w:r>
    </w:p>
    <w:p w14:paraId="285D3D2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L’art. 1, comma 10 lett. b), della legge 190/2012 impone al RPCT di provvedere alla verifica, d'intesa con il dirigente competente, dell'effettiva rotazione degli incarichi negli uffici preposti allo svolgimento delle attività nel cui ambito è più elevato il rischio che siano commessi reati di corruzione.</w:t>
      </w:r>
    </w:p>
    <w:p w14:paraId="1BFFB26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dotazione organica dell’ente è assai limitata e non consente, di fatto, l’applicazione concreta del criterio della rotazione. </w:t>
      </w:r>
    </w:p>
    <w:p w14:paraId="3B6BB37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Non esistono figure professionali perfettamente fungibili. </w:t>
      </w:r>
    </w:p>
    <w:p w14:paraId="2DD1CAB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legge di stabilità per il 2016 (legge 208/2015), al comma 221, prevede quanto segue: “(…) non trovano applicazione le disposizioni adottate ai sensi dell'art. 1 comma 5 della legge 190/2012, ove la dimensione dell'ente risulti incompatibile con la rotazione dell'incarico dirigenziale”. </w:t>
      </w:r>
    </w:p>
    <w:p w14:paraId="645A44B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In sostanza, la legge consente di evitare la rotazione dei dirigenti/funzionari negli enti dove ciò non sia possibile per sostanziale infungibilità delle figure presenti in dotazione organica. </w:t>
      </w:r>
    </w:p>
    <w:p w14:paraId="760BEF5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In ogni caso l’amministrazione attiverà ogni iniziativa utile (gestioni associate, mobilità, comando, ecc.) per assicurare l’attuazione della misura. </w:t>
      </w:r>
    </w:p>
    <w:p w14:paraId="42E98691" w14:textId="77777777" w:rsidR="00522BF6" w:rsidRPr="000B1F43" w:rsidRDefault="00522BF6" w:rsidP="009721DC">
      <w:pPr>
        <w:pStyle w:val="Default"/>
        <w:jc w:val="both"/>
        <w:rPr>
          <w:rFonts w:ascii="Times New Roman" w:hAnsi="Times New Roman" w:cs="Times New Roman"/>
          <w:color w:val="222222"/>
          <w:sz w:val="20"/>
          <w:szCs w:val="20"/>
        </w:rPr>
      </w:pPr>
    </w:p>
    <w:p w14:paraId="13DC37B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Rotazione straordinaria: è prevista dall’art. 16 del d.lgs. 165/2001 e ss.mm.ii. per i dipendenti nei confronti dei quali siano avviati procedimenti penali o disciplinari per condotte di natura corruttiva. </w:t>
      </w:r>
    </w:p>
    <w:p w14:paraId="0252A64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L’ANAC ha formulato le “Linee guida in materia di applicazione della misura della rotazione straordinaria” (deliberazione n. 215 del 26/3/2019). </w:t>
      </w:r>
    </w:p>
    <w:p w14:paraId="37C0AA43"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E’ obbligatoria la valutazione della condotta “corruttiva” del dipendente, nel caso dei delitti di concussione, corruzione per l’esercizio della funzione, per atti contrari ai doveri d’ufficio e in atti giudiziari, istigazione alla corruzione, induzione indebita a dare o promettere utilità, traffico di influenze illecite, turbata libertà degli incanti e della scelta del contraente (per completezza, Codice penale, artt. 317, 318, 319, 319-bis, 319-ter, 319-quater, 320, 321, 322, 322-bis, 346-bis, 353 e 353- bis).  </w:t>
      </w:r>
    </w:p>
    <w:p w14:paraId="75508AF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L’adozione del provvedimento è solo facoltativa nel caso di procedimenti penali avviati per tutti gli altri reati contro la pubblica amministrazione, di cui al Capo I, del Titolo II, del Libro secondo del Codice Penale, rilevanti ai fini delle inconferibilità ai sensi dell’art. 3 del d.lgs.  39/2013, dell’art. 35-bis del d.lgs. 165/2001 e del d.lgs. 235/2012.</w:t>
      </w:r>
    </w:p>
    <w:p w14:paraId="2DF0AA5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Secondo l’Autorità, “non appena venuta a conoscenza dell’avvio del procedimento penale, l’amministrazione, nei casi di obbligatorietà, adotta il provvedimento” (deliberazione 215/2019, Paragrafo 3.4, pag. 18).</w:t>
      </w:r>
    </w:p>
    <w:p w14:paraId="04C34F22" w14:textId="77777777" w:rsidR="00522BF6" w:rsidRPr="000B1F43" w:rsidRDefault="00522BF6" w:rsidP="009721DC">
      <w:pPr>
        <w:shd w:val="clear" w:color="auto" w:fill="FCFCFC"/>
        <w:jc w:val="both"/>
        <w:rPr>
          <w:rFonts w:ascii="Times New Roman" w:hAnsi="Times New Roman" w:cs="Times New Roman"/>
          <w:sz w:val="20"/>
          <w:szCs w:val="20"/>
        </w:rPr>
      </w:pPr>
      <w:r w:rsidRPr="000B1F43">
        <w:rPr>
          <w:rFonts w:ascii="Times New Roman" w:hAnsi="Times New Roman" w:cs="Times New Roman"/>
          <w:sz w:val="20"/>
          <w:szCs w:val="20"/>
        </w:rPr>
        <w:t>L’Autorità Nazionale Anticorruzione (ANAC), nel tempo ha elaborato diverse Linee Guida per l’applicazione dell’istituto.</w:t>
      </w:r>
    </w:p>
    <w:p w14:paraId="53BF6D12" w14:textId="77777777" w:rsidR="00522BF6" w:rsidRPr="000B1F43" w:rsidRDefault="00522BF6" w:rsidP="009721DC">
      <w:pPr>
        <w:shd w:val="clear" w:color="auto" w:fill="FCFCFC"/>
        <w:jc w:val="both"/>
        <w:rPr>
          <w:rFonts w:ascii="Times New Roman" w:hAnsi="Times New Roman" w:cs="Times New Roman"/>
          <w:sz w:val="20"/>
          <w:szCs w:val="20"/>
        </w:rPr>
      </w:pPr>
      <w:r w:rsidRPr="000B1F43">
        <w:rPr>
          <w:rFonts w:ascii="Times New Roman" w:hAnsi="Times New Roman" w:cs="Times New Roman"/>
          <w:sz w:val="20"/>
          <w:szCs w:val="20"/>
        </w:rPr>
        <w:t>Si veda la Delibera n. 215 del 26 marzo 2019 “</w:t>
      </w:r>
      <w:r w:rsidRPr="000B1F43">
        <w:rPr>
          <w:rFonts w:ascii="Times New Roman" w:hAnsi="Times New Roman" w:cs="Times New Roman"/>
          <w:i/>
          <w:sz w:val="20"/>
          <w:szCs w:val="20"/>
        </w:rPr>
        <w:t>Linee guida in materia di applicazione della rotazione straordinaria di cui all’articolo 16, comma 1 lett. l-quater, del d.lgs. n. 165 del 2001</w:t>
      </w:r>
      <w:r w:rsidRPr="000B1F43">
        <w:rPr>
          <w:rFonts w:ascii="Times New Roman" w:hAnsi="Times New Roman" w:cs="Times New Roman"/>
          <w:sz w:val="20"/>
          <w:szCs w:val="20"/>
        </w:rPr>
        <w:t>” e, per ultimo, Delibera n. 345 del 22.04.2020 “</w:t>
      </w:r>
      <w:r w:rsidRPr="000B1F43">
        <w:rPr>
          <w:rFonts w:ascii="Times New Roman" w:hAnsi="Times New Roman" w:cs="Times New Roman"/>
          <w:i/>
          <w:sz w:val="20"/>
          <w:szCs w:val="20"/>
        </w:rPr>
        <w:t>Individuazione dell’organo competente all’adozione del provvedimento motivato di “rotazione straordinaria”, ai sensi dell’articolo 16, co. 1, lett. l-quater) del d.lgs. 30 marzo 2001, n. 165, nelle amministrazioni</w:t>
      </w:r>
      <w:r w:rsidRPr="000B1F43">
        <w:rPr>
          <w:rFonts w:ascii="Times New Roman" w:hAnsi="Times New Roman" w:cs="Times New Roman"/>
          <w:sz w:val="20"/>
          <w:szCs w:val="20"/>
        </w:rPr>
        <w:t>”.</w:t>
      </w:r>
    </w:p>
    <w:p w14:paraId="71C81B56" w14:textId="77777777" w:rsidR="00522BF6" w:rsidRPr="000B1F43" w:rsidRDefault="00522BF6" w:rsidP="009721DC">
      <w:pPr>
        <w:shd w:val="clear" w:color="auto" w:fill="FCFCFC"/>
        <w:jc w:val="both"/>
        <w:rPr>
          <w:rFonts w:ascii="Times New Roman" w:hAnsi="Times New Roman" w:cs="Times New Roman"/>
          <w:sz w:val="20"/>
          <w:szCs w:val="20"/>
        </w:rPr>
      </w:pPr>
      <w:r w:rsidRPr="000B1F43">
        <w:rPr>
          <w:rFonts w:ascii="Times New Roman" w:hAnsi="Times New Roman" w:cs="Times New Roman"/>
          <w:sz w:val="20"/>
          <w:szCs w:val="20"/>
        </w:rPr>
        <w:t xml:space="preserve">L’ultima delibera in particolare affronta la questione di carattere generale che riguarda l’individuazione dell’organo competente nelle amministrazioni all’adozione del provvedimento motivato di “rotazione straordinaria” e successivamente analizza il caso posto dalla richiesta di parere del RPCT di un piccolo Comune privo di personale di qualifica dirigenziale e </w:t>
      </w:r>
      <w:r w:rsidRPr="000B1F43">
        <w:rPr>
          <w:rFonts w:ascii="Times New Roman" w:hAnsi="Times New Roman" w:cs="Times New Roman"/>
          <w:sz w:val="20"/>
          <w:szCs w:val="20"/>
        </w:rPr>
        <w:lastRenderedPageBreak/>
        <w:t>privo di un direttore generale le cui funzioni, in mancanza di delega da parte del Sindaco al Segretario comunale, rimangono riservate al Sindaco stesso, quindi con una situazione sovrapponibile a quelle di quest’ente.</w:t>
      </w:r>
    </w:p>
    <w:p w14:paraId="24CD9D3E" w14:textId="77777777" w:rsidR="00522BF6" w:rsidRPr="000B1F43" w:rsidRDefault="00522BF6" w:rsidP="009721DC">
      <w:pPr>
        <w:shd w:val="clear" w:color="auto" w:fill="FCFCFC"/>
        <w:jc w:val="both"/>
        <w:rPr>
          <w:rFonts w:ascii="Times New Roman" w:hAnsi="Times New Roman" w:cs="Times New Roman"/>
          <w:i/>
          <w:sz w:val="20"/>
          <w:szCs w:val="20"/>
        </w:rPr>
      </w:pPr>
      <w:r w:rsidRPr="000B1F43">
        <w:rPr>
          <w:rFonts w:ascii="Times New Roman" w:hAnsi="Times New Roman" w:cs="Times New Roman"/>
          <w:sz w:val="20"/>
          <w:szCs w:val="20"/>
        </w:rPr>
        <w:t>L’ANAC nel caso di specie si esprime in questi termini: “</w:t>
      </w:r>
      <w:r w:rsidRPr="000B1F43">
        <w:rPr>
          <w:rFonts w:ascii="Times New Roman" w:hAnsi="Times New Roman" w:cs="Times New Roman"/>
          <w:i/>
          <w:sz w:val="20"/>
          <w:szCs w:val="20"/>
        </w:rPr>
        <w:t>Si condivide, pertanto, la soluzione fornita nel PTPC dell’Ente laddove, appunto, si attribuisce la competenza sull’adozione del provvedimento di “rotazione straordinaria”, per i responsabili di settore, all’organo di indirizzo politico e, per il rimanente personale, al competente responsabile di settore/area”. Tale valutazione spetta al Sindaco anche nel caso in cui il provvedimento interessi il Segretario comunale. Dalla deliberazione risultano peraltro due ulteriori considerazioni:</w:t>
      </w:r>
    </w:p>
    <w:p w14:paraId="7F1615AE" w14:textId="77777777" w:rsidR="00522BF6" w:rsidRPr="000B1F43" w:rsidRDefault="00522BF6" w:rsidP="009721DC">
      <w:pPr>
        <w:widowControl/>
        <w:numPr>
          <w:ilvl w:val="0"/>
          <w:numId w:val="41"/>
        </w:numPr>
        <w:shd w:val="clear" w:color="auto" w:fill="FCFCFC"/>
        <w:autoSpaceDE/>
        <w:autoSpaceDN/>
        <w:ind w:left="284" w:firstLine="0"/>
        <w:jc w:val="both"/>
        <w:rPr>
          <w:rFonts w:ascii="Times New Roman" w:hAnsi="Times New Roman" w:cs="Times New Roman"/>
          <w:i/>
          <w:sz w:val="20"/>
          <w:szCs w:val="20"/>
        </w:rPr>
      </w:pPr>
      <w:r w:rsidRPr="000B1F43">
        <w:rPr>
          <w:rFonts w:ascii="Times New Roman" w:hAnsi="Times New Roman" w:cs="Times New Roman"/>
          <w:i/>
          <w:sz w:val="20"/>
          <w:szCs w:val="20"/>
        </w:rPr>
        <w:t>Si ritiene, in ogni caso, di escludere che la competenza dell’adozione del provvedimento di “rotazione straordinaria” possa essere posta in capo al RPCT.</w:t>
      </w:r>
    </w:p>
    <w:p w14:paraId="0D4AC354" w14:textId="77777777" w:rsidR="00522BF6" w:rsidRPr="000B1F43" w:rsidRDefault="00522BF6" w:rsidP="009721DC">
      <w:pPr>
        <w:widowControl/>
        <w:numPr>
          <w:ilvl w:val="0"/>
          <w:numId w:val="41"/>
        </w:numPr>
        <w:shd w:val="clear" w:color="auto" w:fill="FCFCFC"/>
        <w:autoSpaceDE/>
        <w:autoSpaceDN/>
        <w:ind w:left="284" w:firstLine="0"/>
        <w:jc w:val="both"/>
        <w:rPr>
          <w:rFonts w:ascii="Times New Roman" w:hAnsi="Times New Roman" w:cs="Times New Roman"/>
          <w:sz w:val="20"/>
          <w:szCs w:val="20"/>
        </w:rPr>
      </w:pPr>
      <w:r w:rsidRPr="000B1F43">
        <w:rPr>
          <w:rFonts w:ascii="Times New Roman" w:hAnsi="Times New Roman" w:cs="Times New Roman"/>
          <w:i/>
          <w:sz w:val="20"/>
          <w:szCs w:val="20"/>
        </w:rPr>
        <w:t>È ad ogni modo opportuno che tutte le amministrazioni individuino ex ante nel proprio PTPCT il soggetto competente ad adottare il provvedimento di “rotazione straordinaria</w:t>
      </w:r>
      <w:r w:rsidRPr="000B1F43">
        <w:rPr>
          <w:rFonts w:ascii="Times New Roman" w:hAnsi="Times New Roman" w:cs="Times New Roman"/>
          <w:sz w:val="20"/>
          <w:szCs w:val="20"/>
        </w:rPr>
        <w:t>”.</w:t>
      </w:r>
    </w:p>
    <w:p w14:paraId="08341E99" w14:textId="77777777" w:rsidR="00522BF6" w:rsidRPr="000B1F43" w:rsidRDefault="00522BF6" w:rsidP="009721DC">
      <w:pPr>
        <w:shd w:val="clear" w:color="auto" w:fill="FCFCFC"/>
        <w:jc w:val="both"/>
        <w:rPr>
          <w:rFonts w:ascii="Times New Roman" w:hAnsi="Times New Roman" w:cs="Times New Roman"/>
          <w:b/>
          <w:sz w:val="20"/>
          <w:szCs w:val="20"/>
        </w:rPr>
      </w:pPr>
      <w:r w:rsidRPr="000B1F43">
        <w:rPr>
          <w:rFonts w:ascii="Times New Roman" w:hAnsi="Times New Roman" w:cs="Times New Roman"/>
          <w:sz w:val="20"/>
          <w:szCs w:val="20"/>
        </w:rPr>
        <w:t xml:space="preserve">Conformemente alla delibera ANAC n. 345 del 22.04.2020, nel caso di rotazione straordinaria </w:t>
      </w:r>
      <w:r w:rsidRPr="000B1F43">
        <w:rPr>
          <w:rFonts w:ascii="Times New Roman" w:hAnsi="Times New Roman" w:cs="Times New Roman"/>
          <w:b/>
          <w:sz w:val="20"/>
          <w:szCs w:val="20"/>
        </w:rPr>
        <w:t>si prevede che:</w:t>
      </w:r>
    </w:p>
    <w:p w14:paraId="52868615" w14:textId="77777777" w:rsidR="00522BF6" w:rsidRPr="000B1F43" w:rsidRDefault="00522BF6" w:rsidP="009721DC">
      <w:pPr>
        <w:widowControl/>
        <w:numPr>
          <w:ilvl w:val="0"/>
          <w:numId w:val="41"/>
        </w:numPr>
        <w:shd w:val="clear" w:color="auto" w:fill="FCFCFC"/>
        <w:autoSpaceDE/>
        <w:autoSpaceDN/>
        <w:ind w:left="284" w:firstLine="0"/>
        <w:jc w:val="both"/>
        <w:rPr>
          <w:rFonts w:ascii="Times New Roman" w:hAnsi="Times New Roman" w:cs="Times New Roman"/>
          <w:sz w:val="20"/>
          <w:szCs w:val="20"/>
        </w:rPr>
      </w:pPr>
      <w:r w:rsidRPr="000B1F43">
        <w:rPr>
          <w:rFonts w:ascii="Times New Roman" w:hAnsi="Times New Roman" w:cs="Times New Roman"/>
          <w:sz w:val="20"/>
          <w:szCs w:val="20"/>
        </w:rPr>
        <w:t>L’adozione del provvedimento di “rotazione straordinaria” di cui all’art. 16, co. 1, lett. l-quater) del d.lgs. 165/2001 spetti al</w:t>
      </w:r>
      <w:r w:rsidRPr="000B1F43">
        <w:rPr>
          <w:rFonts w:ascii="Times New Roman" w:hAnsi="Times New Roman" w:cs="Times New Roman"/>
          <w:b/>
          <w:sz w:val="20"/>
          <w:szCs w:val="20"/>
        </w:rPr>
        <w:t xml:space="preserve"> Responsabile di Area</w:t>
      </w:r>
      <w:r w:rsidRPr="000B1F43">
        <w:rPr>
          <w:rFonts w:ascii="Times New Roman" w:hAnsi="Times New Roman" w:cs="Times New Roman"/>
          <w:sz w:val="20"/>
          <w:szCs w:val="20"/>
        </w:rPr>
        <w:t xml:space="preserve"> cui è assegnato il dipendente. Il Responsabile di Area, non appena viene a conoscenza di fatti di natura corruttiva avvia il procedimento di rotazione straordinaria, acquisendo sufficienti informazioni atte a valutare l’effettiva gravità del fatto ascritto al dipendente. </w:t>
      </w:r>
    </w:p>
    <w:p w14:paraId="0DD2BDCE" w14:textId="77777777" w:rsidR="00522BF6" w:rsidRPr="000B1F43" w:rsidRDefault="00522BF6" w:rsidP="009721DC">
      <w:pPr>
        <w:widowControl/>
        <w:numPr>
          <w:ilvl w:val="0"/>
          <w:numId w:val="41"/>
        </w:numPr>
        <w:shd w:val="clear" w:color="auto" w:fill="FCFCFC"/>
        <w:autoSpaceDE/>
        <w:autoSpaceDN/>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Per i Responsabili di Area, competente all’adozione del provvedimento finale motivato è il </w:t>
      </w:r>
      <w:r w:rsidRPr="000B1F43">
        <w:rPr>
          <w:rFonts w:ascii="Times New Roman" w:hAnsi="Times New Roman" w:cs="Times New Roman"/>
          <w:b/>
          <w:sz w:val="20"/>
          <w:szCs w:val="20"/>
        </w:rPr>
        <w:t>Sindaco</w:t>
      </w:r>
      <w:r w:rsidRPr="000B1F43">
        <w:rPr>
          <w:rFonts w:ascii="Times New Roman" w:hAnsi="Times New Roman" w:cs="Times New Roman"/>
          <w:sz w:val="20"/>
          <w:szCs w:val="20"/>
        </w:rPr>
        <w:t xml:space="preserve">. </w:t>
      </w:r>
    </w:p>
    <w:p w14:paraId="68C84A12" w14:textId="77777777" w:rsidR="00522BF6" w:rsidRPr="000B1F43" w:rsidRDefault="00522BF6" w:rsidP="009721DC">
      <w:pPr>
        <w:widowControl/>
        <w:numPr>
          <w:ilvl w:val="0"/>
          <w:numId w:val="41"/>
        </w:numPr>
        <w:shd w:val="clear" w:color="auto" w:fill="FCFCFC"/>
        <w:autoSpaceDE/>
        <w:autoSpaceDN/>
        <w:ind w:left="284" w:firstLine="0"/>
        <w:jc w:val="both"/>
        <w:rPr>
          <w:rFonts w:ascii="Times New Roman" w:hAnsi="Times New Roman" w:cs="Times New Roman"/>
          <w:sz w:val="20"/>
          <w:szCs w:val="20"/>
        </w:rPr>
      </w:pPr>
      <w:r w:rsidRPr="000B1F43">
        <w:rPr>
          <w:rFonts w:ascii="Times New Roman" w:hAnsi="Times New Roman" w:cs="Times New Roman"/>
          <w:sz w:val="20"/>
          <w:szCs w:val="20"/>
        </w:rPr>
        <w:t xml:space="preserve">Tale valutazione spetta al </w:t>
      </w:r>
      <w:r w:rsidRPr="000B1F43">
        <w:rPr>
          <w:rFonts w:ascii="Times New Roman" w:hAnsi="Times New Roman" w:cs="Times New Roman"/>
          <w:b/>
          <w:sz w:val="20"/>
          <w:szCs w:val="20"/>
        </w:rPr>
        <w:t>Sindaco</w:t>
      </w:r>
      <w:r w:rsidRPr="000B1F43">
        <w:rPr>
          <w:rFonts w:ascii="Times New Roman" w:hAnsi="Times New Roman" w:cs="Times New Roman"/>
          <w:sz w:val="20"/>
          <w:szCs w:val="20"/>
        </w:rPr>
        <w:t xml:space="preserve"> anche nel caso in cui il provvedimento interessi il Segretario comunale.</w:t>
      </w:r>
    </w:p>
    <w:p w14:paraId="66CE8441" w14:textId="77777777" w:rsidR="00522BF6" w:rsidRPr="000B1F43" w:rsidRDefault="00522BF6" w:rsidP="009721DC">
      <w:pPr>
        <w:jc w:val="both"/>
        <w:rPr>
          <w:rFonts w:ascii="Times New Roman" w:hAnsi="Times New Roman" w:cs="Times New Roman"/>
          <w:sz w:val="20"/>
          <w:szCs w:val="20"/>
          <w:u w:val="single"/>
        </w:rPr>
      </w:pPr>
      <w:r w:rsidRPr="000B1F43">
        <w:rPr>
          <w:rFonts w:ascii="Times New Roman" w:hAnsi="Times New Roman" w:cs="Times New Roman"/>
          <w:sz w:val="20"/>
          <w:szCs w:val="20"/>
          <w:u w:val="single"/>
        </w:rPr>
        <w:t>Modalità di realizzazione della misura:</w:t>
      </w:r>
    </w:p>
    <w:p w14:paraId="1BB4AB26" w14:textId="77777777" w:rsidR="00522BF6" w:rsidRPr="000B1F43" w:rsidRDefault="00522BF6" w:rsidP="009721DC">
      <w:pPr>
        <w:pStyle w:val="Paragrafoelenco1"/>
        <w:numPr>
          <w:ilvl w:val="0"/>
          <w:numId w:val="41"/>
        </w:numPr>
        <w:spacing w:after="0" w:line="240" w:lineRule="auto"/>
        <w:ind w:left="284" w:firstLine="0"/>
        <w:jc w:val="both"/>
        <w:rPr>
          <w:rFonts w:ascii="Times New Roman" w:hAnsi="Times New Roman" w:cs="Times New Roman"/>
          <w:sz w:val="20"/>
          <w:szCs w:val="20"/>
        </w:rPr>
      </w:pPr>
      <w:r w:rsidRPr="000B1F43">
        <w:rPr>
          <w:rFonts w:ascii="Times New Roman" w:hAnsi="Times New Roman" w:cs="Times New Roman"/>
          <w:sz w:val="20"/>
          <w:szCs w:val="20"/>
        </w:rPr>
        <w:t>Rotazione nei termini innanzi descritti.</w:t>
      </w:r>
    </w:p>
    <w:p w14:paraId="7D169C1B" w14:textId="77777777" w:rsidR="00522BF6" w:rsidRPr="000B1F43" w:rsidRDefault="00522BF6" w:rsidP="009721DC">
      <w:pPr>
        <w:pStyle w:val="TitoloB"/>
        <w:keepNext/>
        <w:widowControl w:val="0"/>
        <w:spacing w:after="0" w:line="240" w:lineRule="auto"/>
        <w:ind w:right="0"/>
        <w:jc w:val="both"/>
        <w:outlineLvl w:val="1"/>
        <w:rPr>
          <w:rFonts w:ascii="Times New Roman" w:hAnsi="Times New Roman" w:cs="Times New Roman"/>
          <w:sz w:val="20"/>
          <w:szCs w:val="20"/>
        </w:rPr>
      </w:pPr>
    </w:p>
    <w:p w14:paraId="05ABBFA4" w14:textId="0261C81E" w:rsidR="00DB0654" w:rsidRPr="000B1F43" w:rsidRDefault="00522BF6" w:rsidP="009721DC">
      <w:pPr>
        <w:pStyle w:val="TitoloB"/>
        <w:keepNext/>
        <w:widowControl w:val="0"/>
        <w:spacing w:after="0" w:line="240" w:lineRule="auto"/>
        <w:ind w:right="0"/>
        <w:jc w:val="both"/>
        <w:outlineLvl w:val="1"/>
        <w:rPr>
          <w:rFonts w:ascii="Times New Roman" w:hAnsi="Times New Roman" w:cs="Times New Roman"/>
          <w:sz w:val="20"/>
          <w:szCs w:val="20"/>
        </w:rPr>
      </w:pPr>
      <w:r w:rsidRPr="000B1F43">
        <w:rPr>
          <w:rFonts w:ascii="Times New Roman" w:hAnsi="Times New Roman" w:cs="Times New Roman"/>
          <w:sz w:val="20"/>
          <w:szCs w:val="20"/>
        </w:rPr>
        <w:t xml:space="preserve">Ricorso all’arbitrato </w:t>
      </w:r>
    </w:p>
    <w:p w14:paraId="28E3A52F" w14:textId="77777777" w:rsidR="00DB0654" w:rsidRPr="000B1F43" w:rsidRDefault="00DB0654" w:rsidP="009721DC">
      <w:pPr>
        <w:widowControl/>
        <w:adjustRightInd w:val="0"/>
        <w:rPr>
          <w:rFonts w:ascii="Times New Roman" w:eastAsiaTheme="minorHAnsi" w:hAnsi="Times New Roman" w:cs="Times New Roman"/>
          <w:color w:val="000000"/>
          <w:sz w:val="20"/>
          <w:szCs w:val="20"/>
        </w:rPr>
      </w:pPr>
      <w:r w:rsidRPr="000B1F43">
        <w:rPr>
          <w:rFonts w:ascii="Times New Roman" w:eastAsiaTheme="minorHAnsi" w:hAnsi="Times New Roman" w:cs="Times New Roman"/>
          <w:color w:val="000000"/>
          <w:sz w:val="20"/>
          <w:szCs w:val="20"/>
        </w:rPr>
        <w:t xml:space="preserve">L’art. 213, commi 2 e 3, del D. Lgs n. 36/2023 dispone che </w:t>
      </w:r>
      <w:r w:rsidRPr="000B1F43">
        <w:rPr>
          <w:rFonts w:ascii="Times New Roman" w:eastAsiaTheme="minorHAnsi" w:hAnsi="Times New Roman" w:cs="Times New Roman"/>
          <w:i/>
          <w:iCs/>
          <w:color w:val="000000"/>
          <w:sz w:val="20"/>
          <w:szCs w:val="20"/>
        </w:rPr>
        <w:t xml:space="preserve">“2. La stazione appaltante o l’ente concedente può direttamente indicare nel bando o nell'avviso con cui indice la gara oppure, per le procedure senza bando, nell'invito, se il contratto conterrà o meno la clausola compromissoria. In questi casi, l’aggiudicatario può rifiutare la clausola compromissoria entro 20 venti giorni dalla conoscenza dell'aggiudicazione. In tal caso la clausola compromissoria non è inserita nel contratto. È nella facoltà delle parti di compromettere la lite in arbitrato nel corso dell’esecuzione del contratto. </w:t>
      </w:r>
    </w:p>
    <w:p w14:paraId="4044D52A" w14:textId="77777777" w:rsidR="00DB0654" w:rsidRPr="000B1F43" w:rsidRDefault="00DB0654" w:rsidP="009721DC">
      <w:pPr>
        <w:widowControl/>
        <w:adjustRightInd w:val="0"/>
        <w:rPr>
          <w:rFonts w:ascii="Times New Roman" w:eastAsiaTheme="minorHAnsi" w:hAnsi="Times New Roman" w:cs="Times New Roman"/>
          <w:color w:val="000000"/>
          <w:sz w:val="20"/>
          <w:szCs w:val="20"/>
        </w:rPr>
      </w:pPr>
      <w:r w:rsidRPr="000B1F43">
        <w:rPr>
          <w:rFonts w:ascii="Times New Roman" w:eastAsiaTheme="minorHAnsi" w:hAnsi="Times New Roman" w:cs="Times New Roman"/>
          <w:i/>
          <w:iCs/>
          <w:color w:val="000000"/>
          <w:sz w:val="20"/>
          <w:szCs w:val="20"/>
        </w:rPr>
        <w:t xml:space="preserve">3. È nulla la clausola compromissoria inserita senza autorizzazione nel bando o nell'avviso con cui è indetta la gara ovvero, per le procedure senza bando, nell'invito. La clausola è inserita previa autorizzazione motivata dell'organo di governo della amministrazione aggiudicatrice”. </w:t>
      </w:r>
    </w:p>
    <w:p w14:paraId="2BB284F9" w14:textId="77777777" w:rsidR="00DB0654" w:rsidRPr="000B1F43" w:rsidRDefault="00DB0654" w:rsidP="009721DC">
      <w:pPr>
        <w:widowControl/>
        <w:adjustRightInd w:val="0"/>
        <w:rPr>
          <w:rFonts w:ascii="Times New Roman" w:eastAsiaTheme="minorHAnsi" w:hAnsi="Times New Roman" w:cs="Times New Roman"/>
          <w:color w:val="000000"/>
          <w:sz w:val="20"/>
          <w:szCs w:val="20"/>
        </w:rPr>
      </w:pPr>
      <w:r w:rsidRPr="000B1F43">
        <w:rPr>
          <w:rFonts w:ascii="Times New Roman" w:eastAsiaTheme="minorHAnsi" w:hAnsi="Times New Roman" w:cs="Times New Roman"/>
          <w:color w:val="000000"/>
          <w:sz w:val="20"/>
          <w:szCs w:val="20"/>
        </w:rPr>
        <w:t xml:space="preserve">Già in attuazione dei precedenti Piani di prevenzione della corruzione è stata assunta la determinazione di escludere la previsione del ricorso all’arbitrato nei contratti da stipularsi dell’ente. </w:t>
      </w:r>
    </w:p>
    <w:p w14:paraId="7AA420B1" w14:textId="77777777" w:rsidR="00DB0654" w:rsidRPr="000B1F43" w:rsidRDefault="00DB0654" w:rsidP="009721DC">
      <w:pPr>
        <w:widowControl/>
        <w:adjustRightInd w:val="0"/>
        <w:rPr>
          <w:rFonts w:ascii="Times New Roman" w:eastAsiaTheme="minorHAnsi" w:hAnsi="Times New Roman" w:cs="Times New Roman"/>
          <w:color w:val="000000"/>
          <w:sz w:val="20"/>
          <w:szCs w:val="20"/>
        </w:rPr>
      </w:pPr>
      <w:r w:rsidRPr="000B1F43">
        <w:rPr>
          <w:rFonts w:ascii="Times New Roman" w:eastAsiaTheme="minorHAnsi" w:hAnsi="Times New Roman" w:cs="Times New Roman"/>
          <w:color w:val="000000"/>
          <w:sz w:val="20"/>
          <w:szCs w:val="20"/>
        </w:rPr>
        <w:t xml:space="preserve">Modalità di realizzazione della misura: </w:t>
      </w:r>
    </w:p>
    <w:p w14:paraId="05871726" w14:textId="574B9955" w:rsidR="00DB0654" w:rsidRPr="000B1F43" w:rsidRDefault="00DB0654" w:rsidP="009721DC">
      <w:pPr>
        <w:widowControl/>
        <w:adjustRightInd w:val="0"/>
        <w:rPr>
          <w:rFonts w:ascii="Times New Roman" w:eastAsiaTheme="minorHAnsi" w:hAnsi="Times New Roman" w:cs="Times New Roman"/>
          <w:color w:val="000000"/>
          <w:sz w:val="20"/>
          <w:szCs w:val="20"/>
        </w:rPr>
      </w:pPr>
      <w:r w:rsidRPr="000B1F43">
        <w:rPr>
          <w:rFonts w:ascii="Times New Roman" w:eastAsiaTheme="minorHAnsi" w:hAnsi="Times New Roman" w:cs="Times New Roman"/>
          <w:color w:val="000000"/>
          <w:sz w:val="20"/>
          <w:szCs w:val="20"/>
        </w:rPr>
        <w:t xml:space="preserve">- Sistematicamente in tutti i contratti futuri dell’ente si intende escludere il ricorso all’arbitrato (esclusione </w:t>
      </w:r>
      <w:r w:rsidR="004E548E" w:rsidRPr="000B1F43">
        <w:rPr>
          <w:rFonts w:ascii="Times New Roman" w:eastAsiaTheme="minorHAnsi" w:hAnsi="Times New Roman" w:cs="Times New Roman"/>
          <w:color w:val="000000"/>
          <w:sz w:val="20"/>
          <w:szCs w:val="20"/>
        </w:rPr>
        <w:t>della clausola compromissoria ai sensi dell’art. 213 del decreto legislativo n. 36/2023)</w:t>
      </w:r>
    </w:p>
    <w:p w14:paraId="2BAF2465" w14:textId="77777777" w:rsidR="00522BF6" w:rsidRPr="000B1F43" w:rsidRDefault="00522BF6" w:rsidP="009721DC">
      <w:pPr>
        <w:pStyle w:val="Default"/>
        <w:jc w:val="both"/>
        <w:rPr>
          <w:rFonts w:ascii="Times New Roman" w:hAnsi="Times New Roman" w:cs="Times New Roman"/>
          <w:color w:val="222222"/>
          <w:sz w:val="20"/>
          <w:szCs w:val="20"/>
        </w:rPr>
      </w:pPr>
    </w:p>
    <w:p w14:paraId="79140CDB" w14:textId="77777777" w:rsidR="00522BF6" w:rsidRPr="000B1F43" w:rsidRDefault="00522BF6" w:rsidP="009721DC">
      <w:pPr>
        <w:pStyle w:val="Default"/>
        <w:jc w:val="both"/>
        <w:rPr>
          <w:rFonts w:ascii="Times New Roman" w:hAnsi="Times New Roman" w:cs="Times New Roman"/>
          <w:b/>
          <w:bCs/>
          <w:color w:val="auto"/>
          <w:sz w:val="20"/>
          <w:szCs w:val="20"/>
        </w:rPr>
      </w:pPr>
      <w:bookmarkStart w:id="83" w:name="_Toc87523824"/>
      <w:bookmarkStart w:id="84" w:name="_Toc97543252"/>
      <w:bookmarkStart w:id="85" w:name="_Toc120633647"/>
      <w:r w:rsidRPr="000B1F43">
        <w:rPr>
          <w:rFonts w:ascii="Times New Roman" w:hAnsi="Times New Roman" w:cs="Times New Roman"/>
          <w:b/>
          <w:bCs/>
          <w:color w:val="auto"/>
          <w:sz w:val="20"/>
          <w:szCs w:val="20"/>
        </w:rPr>
        <w:t>Misure per la tutela del dipendente che segnali illeciti (whistleblower)</w:t>
      </w:r>
      <w:bookmarkEnd w:id="83"/>
      <w:bookmarkEnd w:id="84"/>
      <w:bookmarkEnd w:id="85"/>
    </w:p>
    <w:p w14:paraId="113E296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L’art. 54-bis del d.lgs. 165/2001 e ss.mm.ii., riscritto dalla legge 179/2017, stabilisce che il pubblico dipendente che, nell'interesse dell'integrità della pubblica amministrazione, segnali condotte illecite di cui è venuto a conoscenza in ragione del proprio rapporto di lavoro non possa essere sanzionato, demansionato, licenziato, trasferito, o sottoposto ad altra misura organizzativa avente effetti negativi, diretti o indiretti, sulle condizioni di lavoro determinata dalla segnalazione. Tutte le amministrazioni pubbliche sono tenute ad applicare l’articolo 54-bis. </w:t>
      </w:r>
    </w:p>
    <w:p w14:paraId="18C7AB1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segnalazione dell’illecito può essere inoltrata: in primo luogo, al RPCT; quindi, in alternativa all’ANAC, all’Autorità giudiziaria, alla Corte dei conti. </w:t>
      </w:r>
    </w:p>
    <w:p w14:paraId="3EFB543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segnalazione è sempre sottratta all'accesso documentale, di tipo tradizionale, normato dalla legge 241/1990. La denuncia deve ritenersi anche sottratta all’applicazione dell’istituto dell’accesso civico generalizzato, di cui agli articoli 5 e 5-bis del d.lgs. 33/2013. L’accesso, di qualunque tipo esso sia, non può essere riconosciuto poiché l'identità del segnalante non può, e non deve, essere rivelata. </w:t>
      </w:r>
    </w:p>
    <w:p w14:paraId="4AD9B68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L’art. 54-bis accorda al whistleblower le seguenti garanzie: la tutela dell'anonimato; il divieto di discriminazione; la previsione che la denuncia sia sottratta all’accesso. </w:t>
      </w:r>
    </w:p>
    <w:p w14:paraId="1D3CA4B3" w14:textId="77777777" w:rsidR="00522BF6" w:rsidRPr="000B1F43" w:rsidRDefault="00522BF6" w:rsidP="009721DC">
      <w:pPr>
        <w:pStyle w:val="Default"/>
        <w:spacing w:line="276" w:lineRule="auto"/>
        <w:jc w:val="both"/>
        <w:rPr>
          <w:rFonts w:ascii="Times New Roman" w:hAnsi="Times New Roman" w:cs="Times New Roman"/>
          <w:sz w:val="20"/>
          <w:szCs w:val="20"/>
        </w:rPr>
      </w:pPr>
      <w:r w:rsidRPr="000B1F43">
        <w:rPr>
          <w:rFonts w:ascii="Times New Roman" w:hAnsi="Times New Roman" w:cs="Times New Roman"/>
          <w:color w:val="auto"/>
          <w:sz w:val="20"/>
          <w:szCs w:val="20"/>
        </w:rPr>
        <w:t xml:space="preserve">Il canale interno attivato dal Comune di Guardia Lombardi per la ricezione della segnalazione di violazioni prevede l’utilizzo di una procedura informatica, WhistleblowingPA </w:t>
      </w:r>
      <w:r w:rsidRPr="000B1F43">
        <w:rPr>
          <w:rFonts w:ascii="Times New Roman" w:hAnsi="Times New Roman" w:cs="Times New Roman"/>
          <w:sz w:val="20"/>
          <w:szCs w:val="20"/>
        </w:rPr>
        <w:t xml:space="preserve">con accesso tramite il link </w:t>
      </w:r>
      <w:hyperlink r:id="rId13" w:history="1">
        <w:r w:rsidRPr="000B1F43">
          <w:rPr>
            <w:rStyle w:val="Collegamentoipertestuale"/>
            <w:rFonts w:ascii="Times New Roman" w:hAnsi="Times New Roman" w:cs="Times New Roman"/>
            <w:color w:val="auto"/>
            <w:sz w:val="20"/>
            <w:szCs w:val="20"/>
          </w:rPr>
          <w:t>disponibile sul</w:t>
        </w:r>
      </w:hyperlink>
      <w:r w:rsidRPr="000B1F43">
        <w:rPr>
          <w:rStyle w:val="Collegamentoipertestuale"/>
          <w:rFonts w:ascii="Times New Roman" w:hAnsi="Times New Roman" w:cs="Times New Roman"/>
          <w:color w:val="auto"/>
          <w:sz w:val="20"/>
          <w:szCs w:val="20"/>
        </w:rPr>
        <w:t xml:space="preserve"> </w:t>
      </w:r>
      <w:r w:rsidRPr="000B1F43">
        <w:rPr>
          <w:rFonts w:ascii="Times New Roman" w:hAnsi="Times New Roman" w:cs="Times New Roman"/>
          <w:sz w:val="20"/>
          <w:szCs w:val="20"/>
        </w:rPr>
        <w:t xml:space="preserve">portale dell'Ente. </w:t>
      </w:r>
    </w:p>
    <w:p w14:paraId="3A873554" w14:textId="77777777" w:rsidR="00522BF6" w:rsidRPr="000B1F43" w:rsidRDefault="00522BF6" w:rsidP="009721DC">
      <w:pPr>
        <w:pStyle w:val="Default"/>
        <w:spacing w:line="276" w:lineRule="auto"/>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La gestione del canale interno di segnalazione è affidata al RPCT del Comune di Guardia Lombardi.</w:t>
      </w:r>
    </w:p>
    <w:p w14:paraId="7015AA3C" w14:textId="77777777" w:rsidR="00522BF6" w:rsidRPr="000B1F43" w:rsidRDefault="00522BF6" w:rsidP="009721DC">
      <w:pPr>
        <w:pStyle w:val="Default"/>
        <w:spacing w:line="276" w:lineRule="auto"/>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La procedura informatica di segnalazione interna garantisce, attraverso l’applicazione di strumenti di crittografia, la riservatezza dell’identità del segnalante, del facilitatore, delle persone coinvolte o comunque menzionate nella segnalazione, nonché del contenuto della segnalazione e della relativa documentazione in tutte le fasi della procedura medesima. Tali informazioni saranno accessibili esclusivamente al RPCT ed alle persone specificamente incaricate per la gestione delle segnalazioni.</w:t>
      </w:r>
    </w:p>
    <w:p w14:paraId="0A30AE05" w14:textId="77777777" w:rsidR="00522BF6" w:rsidRPr="000B1F43" w:rsidRDefault="00522BF6" w:rsidP="009721DC">
      <w:pPr>
        <w:pStyle w:val="Default"/>
        <w:spacing w:line="276" w:lineRule="auto"/>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Il sistema informatico rilascia al segnalante una ricevuta contenente il Key code, la cui conservazione è necessaria al fine di accedere ed eventualmente modificare la segnalazione precedentemente effettuata presso il portale.</w:t>
      </w:r>
    </w:p>
    <w:p w14:paraId="0890B0CA" w14:textId="77777777" w:rsidR="00522BF6" w:rsidRPr="000B1F43" w:rsidRDefault="00522BF6" w:rsidP="009721DC">
      <w:pPr>
        <w:pStyle w:val="Default"/>
        <w:spacing w:line="276" w:lineRule="auto"/>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lastRenderedPageBreak/>
        <w:t>Inoltre, il segnalante può utilizzare la procedura anche per richiedere un appuntamento con il RPCT e fare la segnalazione durante il colloquio in forma orale.</w:t>
      </w:r>
    </w:p>
    <w:p w14:paraId="31DAE6FD" w14:textId="77777777" w:rsidR="00522BF6" w:rsidRPr="000B1F43" w:rsidRDefault="00522BF6" w:rsidP="009721DC">
      <w:pPr>
        <w:pStyle w:val="Default"/>
        <w:spacing w:line="276" w:lineRule="auto"/>
        <w:jc w:val="both"/>
        <w:rPr>
          <w:rFonts w:ascii="Times New Roman" w:hAnsi="Times New Roman" w:cs="Times New Roman"/>
          <w:color w:val="auto"/>
          <w:sz w:val="20"/>
          <w:szCs w:val="20"/>
        </w:rPr>
      </w:pPr>
      <w:r w:rsidRPr="000B1F43">
        <w:rPr>
          <w:rFonts w:ascii="Times New Roman" w:hAnsi="Times New Roman" w:cs="Times New Roman"/>
          <w:color w:val="auto"/>
          <w:sz w:val="20"/>
          <w:szCs w:val="20"/>
        </w:rPr>
        <w:t>Il RPCT del Comune di Guardia Lombardi è unico soggetto abilitato, mediante specifiche credenziali di accesso al portale, alla lettura delle segnalazioni e, pertanto, è responsabile della custodia di tali credenziali ed adotta ogni precauzione perché nessun altro possa acquisirle o accedere al portale per mezzo delle stesse.</w:t>
      </w:r>
    </w:p>
    <w:p w14:paraId="35DC34D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Ad oggi, sono pervenute n. 0 segnalazioni. </w:t>
      </w:r>
    </w:p>
    <w:p w14:paraId="5BE37657" w14:textId="77777777" w:rsidR="00522BF6" w:rsidRPr="000B1F43" w:rsidRDefault="00522BF6" w:rsidP="009721DC">
      <w:pPr>
        <w:pStyle w:val="Default"/>
        <w:jc w:val="both"/>
        <w:rPr>
          <w:rFonts w:ascii="Times New Roman" w:hAnsi="Times New Roman" w:cs="Times New Roman"/>
          <w:color w:val="222222"/>
          <w:sz w:val="20"/>
          <w:szCs w:val="20"/>
        </w:rPr>
      </w:pPr>
      <w:bookmarkStart w:id="86" w:name="_Toc120633650"/>
      <w:bookmarkStart w:id="87" w:name="_Toc120633651"/>
      <w:bookmarkStart w:id="88" w:name="_Toc120633652"/>
      <w:bookmarkStart w:id="89" w:name="_Toc120633653"/>
      <w:bookmarkStart w:id="90" w:name="_Toc120633654"/>
      <w:bookmarkStart w:id="91" w:name="_Toc120633655"/>
      <w:bookmarkStart w:id="92" w:name="_Toc120633656"/>
      <w:bookmarkStart w:id="93" w:name="_Toc120633657"/>
      <w:bookmarkStart w:id="94" w:name="_Toc120633658"/>
      <w:bookmarkStart w:id="95" w:name="_Toc120633659"/>
      <w:bookmarkStart w:id="96" w:name="_Toc120633660"/>
      <w:bookmarkStart w:id="97" w:name="_Toc120633661"/>
      <w:bookmarkStart w:id="98" w:name="_Toc120633662"/>
      <w:bookmarkStart w:id="99" w:name="_Toc120633663"/>
      <w:bookmarkStart w:id="100" w:name="_Toc120633664"/>
      <w:bookmarkStart w:id="101" w:name="_Toc120633665"/>
      <w:bookmarkStart w:id="102" w:name="_Toc120633666"/>
      <w:bookmarkStart w:id="103" w:name="_Toc87523820"/>
      <w:bookmarkStart w:id="104" w:name="_Toc97543254"/>
      <w:bookmarkStart w:id="105" w:name="_Toc12063366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03FD2D4" w14:textId="77777777" w:rsidR="00522BF6" w:rsidRPr="000B1F43" w:rsidRDefault="00522BF6" w:rsidP="009721DC">
      <w:pPr>
        <w:pStyle w:val="Default"/>
        <w:jc w:val="both"/>
        <w:rPr>
          <w:rFonts w:ascii="Times New Roman" w:hAnsi="Times New Roman" w:cs="Times New Roman"/>
          <w:b/>
          <w:bCs/>
          <w:color w:val="auto"/>
          <w:sz w:val="20"/>
          <w:szCs w:val="20"/>
        </w:rPr>
      </w:pPr>
      <w:bookmarkStart w:id="106" w:name="_Toc87523825"/>
      <w:bookmarkStart w:id="107" w:name="_Toc97543255"/>
      <w:bookmarkStart w:id="108" w:name="_Toc120633669"/>
      <w:bookmarkEnd w:id="103"/>
      <w:bookmarkEnd w:id="104"/>
      <w:bookmarkEnd w:id="105"/>
      <w:r w:rsidRPr="000B1F43">
        <w:rPr>
          <w:rFonts w:ascii="Times New Roman" w:hAnsi="Times New Roman" w:cs="Times New Roman"/>
          <w:b/>
          <w:bCs/>
          <w:color w:val="auto"/>
          <w:sz w:val="20"/>
          <w:szCs w:val="20"/>
        </w:rPr>
        <w:t>Patti di Integrità e Protocolli di legalità</w:t>
      </w:r>
      <w:bookmarkEnd w:id="106"/>
      <w:bookmarkEnd w:id="107"/>
      <w:bookmarkEnd w:id="108"/>
    </w:p>
    <w:p w14:paraId="6B87E61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Patti d'integrità e Protocolli di legalità recano un complesso di condizioni la cui accettazione è presupposto necessario per la partecipazione ad una gara di appalto. </w:t>
      </w:r>
    </w:p>
    <w:p w14:paraId="5792900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patto di integrità è un documento che la stazione appaltante richiede ai partecipanti alle gare. Permette un controllo reciproco e sanzioni per il caso in cui qualcuno dei partecipanti cerchi di eluderlo. Si tratta quindi di un complesso di “regole di comportamento” finalizzate alla prevenzione del fenomeno corruttivo e volte a valorizzare comportamenti eticamente adeguati per tutti i concorrenti.</w:t>
      </w:r>
    </w:p>
    <w:p w14:paraId="2CABC1F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comma 17 dell’art. 1 della legge 190/2012 e ss.mm.ii. che stabilisce che le stazioni appaltanti possano prevedere “negli avvisi, bandi di gara o lettere di invito che il mancato rispetto delle clausole contenute nei protocolli di legalità o nei patti di integrità [costituisca] causa di esclusione dalla gara”.</w:t>
      </w:r>
    </w:p>
    <w:p w14:paraId="543C283F"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sottoscrizione del Patto d’integrità è stata imposta, in sede di gara, ai concorrenti delle procedure d’appalto di lavori, servizi e forniture. Il Patto di integrità viene allegato, quale parte integrante, al Contratto d’appalto. </w:t>
      </w:r>
    </w:p>
    <w:p w14:paraId="22E0CFBB" w14:textId="77777777" w:rsidR="00522BF6" w:rsidRPr="000B1F43" w:rsidRDefault="00522BF6" w:rsidP="009721DC">
      <w:pPr>
        <w:jc w:val="both"/>
        <w:rPr>
          <w:rFonts w:ascii="Times New Roman" w:hAnsi="Times New Roman" w:cs="Times New Roman"/>
          <w:sz w:val="20"/>
          <w:szCs w:val="20"/>
          <w:u w:val="single"/>
        </w:rPr>
      </w:pPr>
      <w:bookmarkStart w:id="109" w:name="_Toc87523827"/>
      <w:bookmarkStart w:id="110" w:name="_Toc97543257"/>
      <w:bookmarkStart w:id="111" w:name="_Toc120633671"/>
      <w:r w:rsidRPr="000B1F43">
        <w:rPr>
          <w:rFonts w:ascii="Times New Roman" w:hAnsi="Times New Roman" w:cs="Times New Roman"/>
          <w:sz w:val="20"/>
          <w:szCs w:val="20"/>
          <w:u w:val="single"/>
        </w:rPr>
        <w:t>Modalità di realizzazione della misura:</w:t>
      </w:r>
    </w:p>
    <w:p w14:paraId="258E006B" w14:textId="77777777" w:rsidR="00522BF6" w:rsidRPr="000B1F43" w:rsidRDefault="00522BF6" w:rsidP="009721DC">
      <w:pPr>
        <w:pStyle w:val="Paragrafoelenco1"/>
        <w:spacing w:after="0" w:line="240" w:lineRule="auto"/>
        <w:ind w:left="0"/>
        <w:jc w:val="both"/>
        <w:rPr>
          <w:rFonts w:ascii="Times New Roman" w:hAnsi="Times New Roman" w:cs="Times New Roman"/>
          <w:sz w:val="20"/>
          <w:szCs w:val="20"/>
          <w:u w:val="single"/>
        </w:rPr>
      </w:pPr>
      <w:r w:rsidRPr="000B1F43">
        <w:rPr>
          <w:rFonts w:ascii="Times New Roman" w:hAnsi="Times New Roman" w:cs="Times New Roman"/>
          <w:sz w:val="20"/>
          <w:szCs w:val="20"/>
        </w:rPr>
        <w:t xml:space="preserve">Applicazione del patto di integrità dell’ente il cui schema è allegato al presente piano, la cui accettazione è imposta, in sede di gara, ai concorrenti. </w:t>
      </w:r>
    </w:p>
    <w:p w14:paraId="53B2C749" w14:textId="77777777" w:rsidR="00522BF6" w:rsidRPr="000B1F43" w:rsidRDefault="00522BF6" w:rsidP="009721DC">
      <w:pPr>
        <w:pStyle w:val="Paragrafoelenco1"/>
        <w:spacing w:after="0" w:line="240" w:lineRule="auto"/>
        <w:ind w:left="0"/>
        <w:jc w:val="both"/>
        <w:rPr>
          <w:rFonts w:ascii="Times New Roman" w:hAnsi="Times New Roman" w:cs="Times New Roman"/>
          <w:sz w:val="20"/>
          <w:szCs w:val="20"/>
          <w:u w:val="single"/>
        </w:rPr>
      </w:pPr>
      <w:r w:rsidRPr="000B1F43">
        <w:rPr>
          <w:rFonts w:ascii="Times New Roman" w:hAnsi="Times New Roman" w:cs="Times New Roman"/>
          <w:sz w:val="20"/>
          <w:szCs w:val="20"/>
          <w:u w:val="single"/>
        </w:rPr>
        <w:t>Modulistica:</w:t>
      </w:r>
    </w:p>
    <w:p w14:paraId="0C942120" w14:textId="77777777" w:rsidR="00522BF6" w:rsidRPr="000B1F43" w:rsidRDefault="00522BF6" w:rsidP="009721DC">
      <w:pPr>
        <w:pStyle w:val="Paragrafoelenco1"/>
        <w:spacing w:after="0"/>
        <w:ind w:left="0"/>
        <w:jc w:val="both"/>
        <w:rPr>
          <w:rFonts w:ascii="Times New Roman" w:hAnsi="Times New Roman" w:cs="Times New Roman"/>
          <w:sz w:val="20"/>
          <w:szCs w:val="20"/>
        </w:rPr>
      </w:pPr>
      <w:r w:rsidRPr="000B1F43">
        <w:rPr>
          <w:rFonts w:ascii="Times New Roman" w:hAnsi="Times New Roman" w:cs="Times New Roman"/>
          <w:sz w:val="20"/>
          <w:szCs w:val="20"/>
        </w:rPr>
        <w:t>Schema Patto d’integrità.</w:t>
      </w:r>
    </w:p>
    <w:p w14:paraId="29C787CB" w14:textId="77777777" w:rsidR="00522BF6" w:rsidRPr="000B1F43" w:rsidRDefault="00522BF6" w:rsidP="009721DC">
      <w:pPr>
        <w:pStyle w:val="Default"/>
        <w:jc w:val="both"/>
        <w:rPr>
          <w:rFonts w:ascii="Times New Roman" w:hAnsi="Times New Roman" w:cs="Times New Roman"/>
          <w:color w:val="222222"/>
          <w:sz w:val="20"/>
          <w:szCs w:val="20"/>
        </w:rPr>
      </w:pPr>
    </w:p>
    <w:p w14:paraId="66B12EF1"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Erogazione di sovvenzioni, contributi, sussidi e vantaggi economici di qualunque genere</w:t>
      </w:r>
      <w:bookmarkEnd w:id="109"/>
      <w:bookmarkEnd w:id="110"/>
      <w:bookmarkEnd w:id="111"/>
    </w:p>
    <w:p w14:paraId="3662B63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comma 1 dell’art. 26 del d.lgs. 33/2013 (come modificato dal d.lgs. 97/2016) prevede la pubblicazione, in Amministrazione trasparente, degli atti con i quali le pubbliche amministrazioni determinano, ai sensi dell’art. 12 della legge 241/1990, criteri e modalità per la concessione di sovvenzioni, contributi, sussidi ed ausili finanziari, nonché per attribuire vantaggi economici di qualunque genere a persone, enti pubblici ed enti privati.</w:t>
      </w:r>
    </w:p>
    <w:p w14:paraId="03F5D7B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comma 2 del medesimo art. 26, invece, impone la pubblicazione dei provvedimenti di concessione di benefici superiori a 1.000 euro, assegnati allo stesso beneficiario, nel corso dell’anno solare. La pubblicazione, che è dovuta anche qualora il limite venga superato con più provvedimenti, costituisce condizione di legale di efficacia del provvedimento di attribuzione del vantaggio (art. 26 comma 3).</w:t>
      </w:r>
    </w:p>
    <w:p w14:paraId="0962537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Pertanto, la pubblicazione deve avvenire tempestivamente.</w:t>
      </w:r>
    </w:p>
    <w:p w14:paraId="1C29B67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L’obbligo di pubblicazione sussiste solo laddove il totale dei contributi concessi allo stesso beneficiario, nel corso dell’anno solare, sia superiore a 1.000 euro.</w:t>
      </w:r>
    </w:p>
    <w:p w14:paraId="074A5EE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legislatore, al fine di evitare l’effetto di una trasparenza opaca determinata dalla numerosità dei dati pubblicati, ha infatti individuato una soglia di rilevanza economica degli atti da pubblicare” (ANAC, delib. n. 468/2021, pag. 5).</w:t>
      </w:r>
    </w:p>
    <w:p w14:paraId="4B26C18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comma 4 dell’art. 26, esclude la pubblicazione dei dati identificativi delle persone fisiche beneficiari e qualora sia possibile desumere informazioni sullo stato di salute, ovvero sulla condizione di disagio economico-sociale dell’interessato.</w:t>
      </w:r>
    </w:p>
    <w:p w14:paraId="28DBC93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L’art. 27, del d.lgs. 33/2013, invece elenca le informazioni da pubblicare:</w:t>
      </w:r>
    </w:p>
    <w:p w14:paraId="12C3F78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il nome dell’impresa o dell’ente e i rispettivi dati fiscali, il nome di altro soggetto beneficiario;</w:t>
      </w:r>
    </w:p>
    <w:p w14:paraId="02FC1C7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l’importo del vantaggio economico corrisposto;</w:t>
      </w:r>
    </w:p>
    <w:p w14:paraId="1CDC9E9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la norma o il titolo a base dell’attribuzione;</w:t>
      </w:r>
    </w:p>
    <w:p w14:paraId="56BD5B9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l’ufficio e il dirigente responsabile del relativo procedimento amministrativo;</w:t>
      </w:r>
    </w:p>
    <w:p w14:paraId="396F213F"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la modalità seguita per l’individuazione del beneficiario;</w:t>
      </w:r>
    </w:p>
    <w:p w14:paraId="775B379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il link al progetto selezionato ed al curriculum del soggetto incaricato.</w:t>
      </w:r>
    </w:p>
    <w:p w14:paraId="0171780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Tali informazioni, devono essere organizzate annualmente in unico elenco, sono registrate in Amministrazione trasparente (“Sovvenzioni, contributi, sussidi, vantaggi economici”, “Atti di concessione”) con modalità di facile consultazione, in formato tabellare aperto che ne consenta l’esportazione, il trattamento e il riutilizzo (art. 27 c. 2).</w:t>
      </w:r>
    </w:p>
    <w:p w14:paraId="7917417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Ogni provvedimento d’attribuzione/elargizione è prontamente pubblicato sul sito istituzionale dell’ente nella sezione “Amministrazione Trasparente”, sezione Sovvenzioni, contributi, sussidi, vantaggi economici.</w:t>
      </w:r>
    </w:p>
    <w:p w14:paraId="0C387683" w14:textId="77777777" w:rsidR="00522BF6" w:rsidRPr="000B1F43" w:rsidRDefault="00522BF6" w:rsidP="009721DC">
      <w:pPr>
        <w:jc w:val="both"/>
        <w:rPr>
          <w:rFonts w:ascii="Times New Roman" w:hAnsi="Times New Roman" w:cs="Times New Roman"/>
          <w:sz w:val="20"/>
          <w:szCs w:val="20"/>
          <w:u w:val="single"/>
        </w:rPr>
      </w:pPr>
      <w:r w:rsidRPr="000B1F43">
        <w:rPr>
          <w:rFonts w:ascii="Times New Roman" w:hAnsi="Times New Roman" w:cs="Times New Roman"/>
          <w:sz w:val="20"/>
          <w:szCs w:val="20"/>
          <w:u w:val="single"/>
        </w:rPr>
        <w:t>Modalità di realizzazione della misura:</w:t>
      </w:r>
    </w:p>
    <w:p w14:paraId="6D2748A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Ogni provvedimento d’attribuzione/elargizione è pubblicato sul sito istituzionale dell’ente nella sezione “amministrazione trasparente”, oltre che all’albo online e nella sezione “determinazioni/deliberazioni”.</w:t>
      </w:r>
    </w:p>
    <w:p w14:paraId="171ABF9B" w14:textId="77777777" w:rsidR="00522BF6" w:rsidRPr="000B1F43" w:rsidRDefault="00522BF6" w:rsidP="009721DC">
      <w:pPr>
        <w:pStyle w:val="Default"/>
        <w:jc w:val="both"/>
        <w:rPr>
          <w:rFonts w:ascii="Times New Roman" w:hAnsi="Times New Roman" w:cs="Times New Roman"/>
          <w:color w:val="222222"/>
          <w:sz w:val="20"/>
          <w:szCs w:val="20"/>
        </w:rPr>
      </w:pPr>
    </w:p>
    <w:p w14:paraId="783552E1" w14:textId="77777777" w:rsidR="00522BF6" w:rsidRPr="000B1F43" w:rsidRDefault="00522BF6" w:rsidP="009721DC">
      <w:pPr>
        <w:pStyle w:val="Default"/>
        <w:jc w:val="both"/>
        <w:rPr>
          <w:rFonts w:ascii="Times New Roman" w:hAnsi="Times New Roman" w:cs="Times New Roman"/>
          <w:b/>
          <w:bCs/>
          <w:color w:val="auto"/>
          <w:sz w:val="20"/>
          <w:szCs w:val="20"/>
        </w:rPr>
      </w:pPr>
      <w:bookmarkStart w:id="112" w:name="_Toc120633672"/>
      <w:bookmarkStart w:id="113" w:name="_Toc120633673"/>
      <w:bookmarkStart w:id="114" w:name="_Toc120633674"/>
      <w:bookmarkStart w:id="115" w:name="_Toc120633675"/>
      <w:bookmarkStart w:id="116" w:name="_Toc120633676"/>
      <w:bookmarkStart w:id="117" w:name="_Toc120633677"/>
      <w:bookmarkStart w:id="118" w:name="_Toc97543258"/>
      <w:bookmarkStart w:id="119" w:name="_Toc87523828"/>
      <w:bookmarkStart w:id="120" w:name="_Toc120633678"/>
      <w:bookmarkEnd w:id="112"/>
      <w:bookmarkEnd w:id="113"/>
      <w:bookmarkEnd w:id="114"/>
      <w:bookmarkEnd w:id="115"/>
      <w:bookmarkEnd w:id="116"/>
      <w:bookmarkEnd w:id="117"/>
      <w:r w:rsidRPr="000B1F43">
        <w:rPr>
          <w:rFonts w:ascii="Times New Roman" w:hAnsi="Times New Roman" w:cs="Times New Roman"/>
          <w:b/>
          <w:bCs/>
          <w:color w:val="auto"/>
          <w:sz w:val="20"/>
          <w:szCs w:val="20"/>
        </w:rPr>
        <w:t>Concorsi e selezione del personale</w:t>
      </w:r>
      <w:bookmarkEnd w:id="118"/>
      <w:bookmarkEnd w:id="119"/>
      <w:bookmarkEnd w:id="120"/>
    </w:p>
    <w:p w14:paraId="30B97D1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 concorsi e le procedure selettive si svolgono secondo le prescrizioni del d.lgs. 165/2001 e successive modifiche ed integrazioni.</w:t>
      </w:r>
    </w:p>
    <w:p w14:paraId="56FFF4C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lastRenderedPageBreak/>
        <w:t xml:space="preserve">Ogni provvedimento relativo a concorsi e procedure selettive è prontamente pubblicato sul sito istituzionale dell’ente nella sezione “amministrazione trasparente”. </w:t>
      </w:r>
    </w:p>
    <w:p w14:paraId="345E5CF2" w14:textId="77777777" w:rsidR="00522BF6" w:rsidRPr="000B1F43" w:rsidRDefault="00522BF6" w:rsidP="009721DC">
      <w:pPr>
        <w:pStyle w:val="Default"/>
        <w:jc w:val="both"/>
        <w:rPr>
          <w:rFonts w:ascii="Times New Roman" w:hAnsi="Times New Roman" w:cs="Times New Roman"/>
          <w:color w:val="222222"/>
          <w:sz w:val="20"/>
          <w:szCs w:val="20"/>
        </w:rPr>
      </w:pPr>
      <w:bookmarkStart w:id="121" w:name="_Toc87523829"/>
      <w:bookmarkStart w:id="122" w:name="_Toc97543259"/>
      <w:bookmarkStart w:id="123" w:name="_Toc120633679"/>
    </w:p>
    <w:p w14:paraId="232083E9"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Il monitoraggio del rispetto dei termini di conclusione dei procedimenti</w:t>
      </w:r>
      <w:bookmarkEnd w:id="121"/>
      <w:bookmarkEnd w:id="122"/>
      <w:bookmarkEnd w:id="123"/>
    </w:p>
    <w:p w14:paraId="31714CE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Dal monitoraggio dei termini di conclusione dei procedimenti amministrativi potrebbero essere rilevati omissioni e ritardi ingiustificati tali da celare fenomeni corruttivi o, perlomeno, di cattiva amministrazione. </w:t>
      </w:r>
    </w:p>
    <w:p w14:paraId="629EEEEF"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sistema di monitoraggio dei principali procedimenti è attivato nell’ambito del controllo interni dell’ente.</w:t>
      </w:r>
    </w:p>
    <w:p w14:paraId="0641448F" w14:textId="77777777" w:rsidR="00522BF6" w:rsidRPr="000B1F43" w:rsidRDefault="00522BF6" w:rsidP="009721DC">
      <w:pPr>
        <w:pStyle w:val="Default"/>
        <w:jc w:val="both"/>
        <w:rPr>
          <w:rFonts w:ascii="Times New Roman" w:hAnsi="Times New Roman" w:cs="Times New Roman"/>
          <w:color w:val="222222"/>
          <w:sz w:val="20"/>
          <w:szCs w:val="20"/>
        </w:rPr>
      </w:pPr>
      <w:bookmarkStart w:id="124" w:name="_Toc97543261"/>
      <w:bookmarkStart w:id="125" w:name="_Toc120633681"/>
      <w:bookmarkStart w:id="126" w:name="_Toc87523806"/>
    </w:p>
    <w:p w14:paraId="10EFCD7C"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La trasparenza</w:t>
      </w:r>
      <w:bookmarkStart w:id="127" w:name="_Toc97543262"/>
      <w:bookmarkStart w:id="128" w:name="_Toc120633682"/>
      <w:bookmarkEnd w:id="124"/>
      <w:bookmarkEnd w:id="125"/>
      <w:bookmarkEnd w:id="126"/>
      <w:r w:rsidRPr="000B1F43">
        <w:rPr>
          <w:rFonts w:ascii="Times New Roman" w:hAnsi="Times New Roman" w:cs="Times New Roman"/>
          <w:b/>
          <w:bCs/>
          <w:color w:val="auto"/>
          <w:sz w:val="20"/>
          <w:szCs w:val="20"/>
        </w:rPr>
        <w:t xml:space="preserve"> e l’accesso civico</w:t>
      </w:r>
      <w:bookmarkEnd w:id="127"/>
      <w:bookmarkEnd w:id="128"/>
    </w:p>
    <w:p w14:paraId="5AAAD5F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 trasparenza è una delle misure generali più importanti dell’intero impianto delineato dalla legge 190/2012. Secondo l'art. 1 del d.lgs. 33/2013, come rinnovato dal d.lgs. 97/2016, la trasparenza è l’accessibilità totale a dati e documenti delle pubbliche amministrazioni. Detta “accessibilità totale” è consentita allo scopo di tutelare i diritti dei cittadini, promuovere la partecipazione all'attività amministrativa, favorire forme diffuse di controllo sul perseguimento delle funzioni istituzionali e sull'utilizzo delle risorse pubbliche.</w:t>
      </w:r>
    </w:p>
    <w:p w14:paraId="66DFC00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trasparenza è attuata: </w:t>
      </w:r>
    </w:p>
    <w:p w14:paraId="30D7593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attraverso la pubblicazione dei dati e delle informazioni elencate dalla legge sul sito web istituzionale nella sezione “Amministrazione trasparente”; </w:t>
      </w:r>
    </w:p>
    <w:p w14:paraId="50873A9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l’istituto dell’accesso civico, classificato in semplice e generalizzato. </w:t>
      </w:r>
    </w:p>
    <w:p w14:paraId="6EDEE2D4" w14:textId="0A463A1C"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comma 1, dell’art. 5 del d.lgs. 33/2013,</w:t>
      </w:r>
      <w:r w:rsidR="004E548E" w:rsidRPr="000B1F43">
        <w:rPr>
          <w:rFonts w:ascii="Times New Roman" w:hAnsi="Times New Roman" w:cs="Times New Roman"/>
          <w:color w:val="222222"/>
          <w:sz w:val="20"/>
          <w:szCs w:val="20"/>
        </w:rPr>
        <w:t xml:space="preserve"> </w:t>
      </w:r>
      <w:r w:rsidRPr="000B1F43">
        <w:rPr>
          <w:rFonts w:ascii="Times New Roman" w:hAnsi="Times New Roman" w:cs="Times New Roman"/>
          <w:color w:val="222222"/>
          <w:sz w:val="20"/>
          <w:szCs w:val="20"/>
        </w:rPr>
        <w:t xml:space="preserve">prevede: “L'obbligo previsto dalla normativa vigente in capo alle pubbliche amministrazioni di pubblicare documenti, informazioni o dati comporta il diritto di chiunque di richiedere i medesimi, nei casi in cui sia stata omessa la loro pubblicazione” (accesso civico semplice). Il comma 2, dello stesso art. 5, recita: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d.lgs. 33/2013 (accesso civico generalizzato). </w:t>
      </w:r>
    </w:p>
    <w:p w14:paraId="77B0DF84" w14:textId="77777777" w:rsidR="00522BF6" w:rsidRPr="000B1F43" w:rsidRDefault="00522BF6" w:rsidP="009721DC">
      <w:pPr>
        <w:pStyle w:val="Default"/>
        <w:jc w:val="both"/>
        <w:rPr>
          <w:rFonts w:ascii="Times New Roman" w:hAnsi="Times New Roman" w:cs="Times New Roman"/>
          <w:color w:val="222222"/>
          <w:sz w:val="20"/>
          <w:szCs w:val="20"/>
        </w:rPr>
      </w:pPr>
    </w:p>
    <w:p w14:paraId="577BB892" w14:textId="77777777" w:rsidR="00522BF6" w:rsidRPr="000B1F43" w:rsidRDefault="00522BF6" w:rsidP="009721DC">
      <w:pPr>
        <w:pStyle w:val="Default"/>
        <w:jc w:val="both"/>
        <w:rPr>
          <w:rFonts w:ascii="Times New Roman" w:hAnsi="Times New Roman" w:cs="Times New Roman"/>
          <w:b/>
          <w:bCs/>
          <w:color w:val="auto"/>
          <w:sz w:val="20"/>
          <w:szCs w:val="20"/>
        </w:rPr>
      </w:pPr>
      <w:bookmarkStart w:id="129" w:name="_Toc87523810"/>
      <w:bookmarkStart w:id="130" w:name="_Toc97543263"/>
      <w:bookmarkStart w:id="131" w:name="_Toc120633683"/>
      <w:r w:rsidRPr="000B1F43">
        <w:rPr>
          <w:rFonts w:ascii="Times New Roman" w:hAnsi="Times New Roman" w:cs="Times New Roman"/>
          <w:b/>
          <w:bCs/>
          <w:color w:val="auto"/>
          <w:sz w:val="20"/>
          <w:szCs w:val="20"/>
        </w:rPr>
        <w:t>Il regolamento ed il registro delle domande di accesso</w:t>
      </w:r>
      <w:bookmarkEnd w:id="129"/>
      <w:bookmarkEnd w:id="130"/>
      <w:bookmarkEnd w:id="131"/>
    </w:p>
    <w:p w14:paraId="4064AF5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L’Autorità suggerisce l’adozione, anche nella forma di un regolamento, di una disciplina che fornisca un quadro organico e coordinato dei profili applicativi relativi alle diverse tipologie di accesso. </w:t>
      </w:r>
    </w:p>
    <w:p w14:paraId="71A7E243"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14:paraId="50A02AF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In attuazione di quanto sopra, questa amministrazione si è dotata del Regolamento per la disciplina delle diverse forme di accesso ad atti e documentazione amministrativa.</w:t>
      </w:r>
    </w:p>
    <w:p w14:paraId="2B9DEF1F" w14:textId="77777777" w:rsidR="00522BF6" w:rsidRPr="000B1F43" w:rsidRDefault="00522BF6" w:rsidP="009721DC">
      <w:pPr>
        <w:pStyle w:val="Default"/>
        <w:jc w:val="both"/>
        <w:rPr>
          <w:rFonts w:ascii="Times New Roman" w:hAnsi="Times New Roman" w:cs="Times New Roman"/>
          <w:color w:val="222222"/>
          <w:sz w:val="20"/>
          <w:szCs w:val="20"/>
        </w:rPr>
      </w:pPr>
      <w:bookmarkStart w:id="132" w:name="_Toc405477342"/>
      <w:r w:rsidRPr="000B1F43">
        <w:rPr>
          <w:rFonts w:ascii="Times New Roman" w:hAnsi="Times New Roman" w:cs="Times New Roman"/>
          <w:color w:val="222222"/>
          <w:sz w:val="20"/>
          <w:szCs w:val="20"/>
        </w:rPr>
        <w:t xml:space="preserve">L’Autorità propone il Registro delle richieste di accesso da istituire presso ogni amministrazione. </w:t>
      </w:r>
    </w:p>
    <w:p w14:paraId="64EB4F7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registro deve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14:paraId="3254E5A5" w14:textId="77777777" w:rsidR="00522BF6" w:rsidRPr="000B1F43" w:rsidRDefault="00522BF6" w:rsidP="009721DC">
      <w:pPr>
        <w:pStyle w:val="Default"/>
        <w:jc w:val="both"/>
        <w:rPr>
          <w:rFonts w:ascii="Times New Roman" w:hAnsi="Times New Roman" w:cs="Times New Roman"/>
          <w:color w:val="222222"/>
          <w:sz w:val="20"/>
          <w:szCs w:val="20"/>
        </w:rPr>
      </w:pPr>
    </w:p>
    <w:p w14:paraId="7DFABB1C" w14:textId="77777777" w:rsidR="00522BF6" w:rsidRPr="000B1F43" w:rsidRDefault="00522BF6" w:rsidP="009721DC">
      <w:pPr>
        <w:pStyle w:val="Default"/>
        <w:jc w:val="both"/>
        <w:rPr>
          <w:rFonts w:ascii="Times New Roman" w:hAnsi="Times New Roman" w:cs="Times New Roman"/>
          <w:b/>
          <w:bCs/>
          <w:color w:val="auto"/>
          <w:sz w:val="20"/>
          <w:szCs w:val="20"/>
        </w:rPr>
      </w:pPr>
      <w:bookmarkStart w:id="133" w:name="_Toc437942563"/>
      <w:bookmarkStart w:id="134" w:name="_Toc405477354"/>
      <w:bookmarkEnd w:id="132"/>
      <w:r w:rsidRPr="000B1F43">
        <w:rPr>
          <w:rFonts w:ascii="Times New Roman" w:hAnsi="Times New Roman" w:cs="Times New Roman"/>
          <w:b/>
          <w:bCs/>
          <w:color w:val="auto"/>
          <w:sz w:val="20"/>
          <w:szCs w:val="20"/>
        </w:rPr>
        <w:t xml:space="preserve">Trasparenza e privacy </w:t>
      </w:r>
    </w:p>
    <w:p w14:paraId="16E92F0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Dal 25 maggio 2018 è in vigore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(di seguito RGPD). Inoltre, dal 19 settembre 2018, è vigente il d.lgs. 101/2018 che ha adeguato il Codice in materia di protezione dei dati personali (il d.lgs. 196/2003) alle disposizioni del suddetto Regolamento (UE) 2016/679. L’art. 2-ter del d.lgs. 196/2003, introdotto dal d.lgs. 101/2018 (in continuità con il previgente art. 19 del Codice) dispone che la base giuridica per il trattamento di dati personali, effettuato per l’esecuzione di un compito di interesse pubblico o connesso all’esercizio di pubblici poteri, “è costituita esclusivamente da una norma di legge o, nei casi previsti dalla legge, di regolamento” Il comma 3 del medesimo art. 2-ter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Il regime normativo per il trattamento di dati personali da parte dei soggetti pubblici è, quindi, rimasto sostanzialmente inalterato restando fermo il principio che esso è consentito unicamente se ammesso da una norma di legge o di regolamento. 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Assumono rilievo i principi di adeguatezza, pertinenza e limitazione a quanto necessario rispetto alle finalità per le quali i dati personali sono trattati («minimizzazione dei dati») (par. 1, lett. c) e quelli di esattezza e aggiornamento dei dati, con il conseguente dovere di adottare tutte le misure ragionevoli per cancellare o rettificare tempestivamente i dati inesatti rispetto alle finalità per le quali sono trattati (par. 1, lett. d). Il medesimo d.lgs. 33/2013 all’art. 7 bis, comma 4, dispone inoltre che “nei casi in cui norme di legge o di regolamento prevedano la </w:t>
      </w:r>
      <w:r w:rsidRPr="000B1F43">
        <w:rPr>
          <w:rFonts w:ascii="Times New Roman" w:hAnsi="Times New Roman" w:cs="Times New Roman"/>
          <w:color w:val="222222"/>
          <w:sz w:val="20"/>
          <w:szCs w:val="20"/>
        </w:rPr>
        <w:lastRenderedPageBreak/>
        <w:t xml:space="preserve">pubblicazione di atti o documenti, le pubbliche amministrazioni provvedono a rendere non intelligibili i dati personali non pertinenti o, se sensibili o giudiziari, non indispensabili rispetto alle specifiche finalità di trasparenza della pubblicazione”. Si richiama anche quanto previsto all’art. 6 del d.lgs. 33/2013 rubricato “Qualità delle informazioni” che risponde alla esigenza di assicurare esattezza, completezza, aggiornamento e adeguatezza dei dati pubblicati. Ai sensi della normativa europea, il Responsabile della Protezione dei Dati (RPD) svolge specifici compiti, anche di supporto, per tutta l’amministrazione essendo chiamato a informare, fornire consulenza e sorvegliare in relazione al rispetto degli obblighi derivanti della normativa in materia di protezione dei dati personali (art. 39 del RGPD). </w:t>
      </w:r>
    </w:p>
    <w:p w14:paraId="0ABD5A1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responsabile della protezione dei dati (RPD), previsto dal Regolamento UE 2016/679, deve essere nominato in tutte le amministrazioni pubbliche. Può essere individuato in una professionalità interna o assolvere ai suoi compiti in base ad un contratto di servizi stipulato con persona fisica o giuridica esterna. Il responsabile anticorruzione, al contrario, è sempre un soggetto interno. Qualora il RPD sia individuato tra gli interni, l’ANAC ritiene che, per quanto possibile, non debba coincidere con il RPCT. </w:t>
      </w:r>
    </w:p>
    <w:p w14:paraId="1D35C939" w14:textId="77777777" w:rsidR="00522BF6" w:rsidRPr="000B1F43" w:rsidRDefault="00522BF6" w:rsidP="009721DC">
      <w:pPr>
        <w:pStyle w:val="Default"/>
        <w:jc w:val="both"/>
        <w:rPr>
          <w:rFonts w:ascii="Times New Roman" w:hAnsi="Times New Roman" w:cs="Times New Roman"/>
          <w:color w:val="222222"/>
          <w:sz w:val="20"/>
          <w:szCs w:val="20"/>
        </w:rPr>
      </w:pPr>
    </w:p>
    <w:p w14:paraId="33755145" w14:textId="77777777" w:rsidR="00522BF6" w:rsidRPr="000B1F43" w:rsidRDefault="00522BF6" w:rsidP="009721DC">
      <w:pPr>
        <w:pStyle w:val="Default"/>
        <w:jc w:val="both"/>
        <w:rPr>
          <w:rFonts w:ascii="Times New Roman" w:hAnsi="Times New Roman" w:cs="Times New Roman"/>
          <w:b/>
          <w:bCs/>
          <w:color w:val="365F91" w:themeColor="accent1" w:themeShade="BF"/>
          <w:sz w:val="20"/>
          <w:szCs w:val="20"/>
        </w:rPr>
      </w:pPr>
      <w:r w:rsidRPr="000B1F43">
        <w:rPr>
          <w:rFonts w:ascii="Times New Roman" w:hAnsi="Times New Roman" w:cs="Times New Roman"/>
          <w:b/>
          <w:bCs/>
          <w:color w:val="365F91" w:themeColor="accent1" w:themeShade="BF"/>
          <w:sz w:val="20"/>
          <w:szCs w:val="20"/>
        </w:rPr>
        <w:t xml:space="preserve">Comunicazione </w:t>
      </w:r>
    </w:p>
    <w:p w14:paraId="36BB9B6F"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Per assicurare che la trasparenza sia sostanziale ed effettiva non è sufficiente provvedere alla pubblicazione di tutti gli atti ed i provvedimenti previsti dalla normativa, ma occorre semplificarne il linguaggio, rimodulandolo in funzione della trasparenza e della piena comprensibilità del contenuto dei documenti da parte di chiunque e non solo degli addetti ai lavori. </w:t>
      </w:r>
      <w:r w:rsidRPr="000B1F43">
        <w:rPr>
          <w:rFonts w:ascii="Times New Roman" w:hAnsi="Times New Roman" w:cs="Times New Roman"/>
          <w:b/>
          <w:color w:val="222222"/>
          <w:sz w:val="20"/>
          <w:szCs w:val="20"/>
          <w:u w:val="single"/>
        </w:rPr>
        <w:t>È necessario utilizzare un linguaggio semplice, elementare, evitando per quanto possibile espressioni burocratiche, abbreviazioni e tecnicismi dando applicazione alle direttive emanate dal Dipartimento della Funzione</w:t>
      </w:r>
      <w:r w:rsidRPr="000B1F43">
        <w:rPr>
          <w:rFonts w:ascii="Times New Roman" w:hAnsi="Times New Roman" w:cs="Times New Roman"/>
          <w:color w:val="222222"/>
          <w:sz w:val="20"/>
          <w:szCs w:val="20"/>
        </w:rPr>
        <w:t xml:space="preserve"> </w:t>
      </w:r>
      <w:r w:rsidRPr="000B1F43">
        <w:rPr>
          <w:rFonts w:ascii="Times New Roman" w:hAnsi="Times New Roman" w:cs="Times New Roman"/>
          <w:b/>
          <w:color w:val="222222"/>
          <w:sz w:val="20"/>
          <w:szCs w:val="20"/>
          <w:u w:val="single"/>
        </w:rPr>
        <w:t>Pubblica negli anni 2002 e 2005 in tema di semplificazione del linguaggio delle pubbliche amministrazioni.</w:t>
      </w:r>
      <w:r w:rsidRPr="000B1F43">
        <w:rPr>
          <w:rFonts w:ascii="Times New Roman" w:hAnsi="Times New Roman" w:cs="Times New Roman"/>
          <w:color w:val="222222"/>
          <w:sz w:val="20"/>
          <w:szCs w:val="20"/>
        </w:rPr>
        <w:t xml:space="preserve"> 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Ai fini dell’applicazione dei principi di trasparenza e integrità, l’ente ha da tempo realizzato un sito internet istituzionale costantemente aggiornato. La legge 69/2009 riconosce l’effetto di “pubblicità legale” soltanto alle pubblicazioni effettuate sui siti informatici delle PA. L'art.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L’amministrazione ha adempiuto al dettato normativo sin dal 1° gennaio 2010: l’albo pretorio è esclusivamente informatico. Il relativo link è ben indicato nella home page del sito istituzionale. Come deliberato dall’Autorità nazionale anticorruzione (legge 190/2012), per gli atti soggetti a pubblicità legale all’albo pretorio on line, nei casi in cui tali atti rientrino nelle categorie per le quali l’obbligo è previsto dalla legge, rimane invariato anche l’obbligo di pubblicazione in altre sezioni del sito istituzionale, nonché nell’apposita sezione “trasparenza, valutazione e merito” (oggi “amministrazione trasparente”). L’ente è munito di posta elettronica ordinaria e certificata. Sul sito web, nella home page, è riportato l’indirizzo PEC istituzionale. Nelle sezioni dedicate alle ripartizioni organizzative sono indicati gli indirizzi di posta elettronica ordinaria di ciascun ufficio, nonché gli altri consueti recapiti (telefono, fax, ecc.). </w:t>
      </w:r>
    </w:p>
    <w:p w14:paraId="5646C338" w14:textId="77777777" w:rsidR="00522BF6" w:rsidRPr="000B1F43" w:rsidRDefault="00522BF6" w:rsidP="009721DC">
      <w:pPr>
        <w:pStyle w:val="Default"/>
        <w:jc w:val="both"/>
        <w:rPr>
          <w:rFonts w:ascii="Times New Roman" w:hAnsi="Times New Roman" w:cs="Times New Roman"/>
          <w:color w:val="222222"/>
          <w:sz w:val="20"/>
          <w:szCs w:val="20"/>
        </w:rPr>
      </w:pPr>
    </w:p>
    <w:p w14:paraId="73BC29A3" w14:textId="77777777" w:rsidR="00522BF6" w:rsidRPr="000B1F43" w:rsidRDefault="00522BF6" w:rsidP="009721DC">
      <w:pPr>
        <w:pStyle w:val="Default"/>
        <w:jc w:val="both"/>
        <w:rPr>
          <w:rFonts w:ascii="Times New Roman" w:hAnsi="Times New Roman" w:cs="Times New Roman"/>
          <w:b/>
          <w:bCs/>
          <w:color w:val="auto"/>
          <w:sz w:val="20"/>
          <w:szCs w:val="20"/>
        </w:rPr>
      </w:pPr>
      <w:bookmarkStart w:id="135" w:name="_Toc87523813"/>
      <w:bookmarkStart w:id="136" w:name="_Toc97543264"/>
      <w:bookmarkStart w:id="137" w:name="_Toc120633684"/>
      <w:r w:rsidRPr="000B1F43">
        <w:rPr>
          <w:rFonts w:ascii="Times New Roman" w:hAnsi="Times New Roman" w:cs="Times New Roman"/>
          <w:b/>
          <w:bCs/>
          <w:color w:val="auto"/>
          <w:sz w:val="20"/>
          <w:szCs w:val="20"/>
        </w:rPr>
        <w:t>Le modalità attuative</w:t>
      </w:r>
      <w:bookmarkEnd w:id="133"/>
      <w:r w:rsidRPr="000B1F43">
        <w:rPr>
          <w:rFonts w:ascii="Times New Roman" w:hAnsi="Times New Roman" w:cs="Times New Roman"/>
          <w:b/>
          <w:bCs/>
          <w:color w:val="auto"/>
          <w:sz w:val="20"/>
          <w:szCs w:val="20"/>
        </w:rPr>
        <w:t xml:space="preserve"> degli obblighi di </w:t>
      </w:r>
      <w:bookmarkEnd w:id="135"/>
      <w:r w:rsidRPr="000B1F43">
        <w:rPr>
          <w:rFonts w:ascii="Times New Roman" w:hAnsi="Times New Roman" w:cs="Times New Roman"/>
          <w:b/>
          <w:bCs/>
          <w:color w:val="auto"/>
          <w:sz w:val="20"/>
          <w:szCs w:val="20"/>
        </w:rPr>
        <w:t>pubblicazione</w:t>
      </w:r>
      <w:bookmarkEnd w:id="136"/>
      <w:bookmarkEnd w:id="137"/>
    </w:p>
    <w:p w14:paraId="14963A7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L’Allegato n. 1, della deliberazione ANAC 28/12/2016 n. 1310, integrando i contenuti della scheda allegata al d.lgs. 33/2013, ha rinnovato la struttura delle informazioni da pubblicarsi sui siti delle pubbliche amministrazioni, adeguandola alle novità introdotte dal d.lgs. 97/2016.  </w:t>
      </w:r>
    </w:p>
    <w:p w14:paraId="624CCE0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legislatore ha organizzato in sotto-sezioni di primo e di secondo livello le informazioni, i documenti ed i dati da pubblicare obbligatoriamente nella sezione “Amministrazione trasparente”. </w:t>
      </w:r>
    </w:p>
    <w:p w14:paraId="3787C4BF"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Le sotto-sezioni devono essere denominate esattamente come indicato dalla deliberazione ANAC 1310/2016. </w:t>
      </w:r>
    </w:p>
    <w:p w14:paraId="6E9398B1"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Le schede allegate denominate "Allegato C - Misure di trasparenza" ripropongono fedelmente i contenuti, assai puntuali e dettagliati, quindi più che esaustivi, dell’Allegato n. 1 della deliberazione ANAC 28/12/2016, n. 1310. </w:t>
      </w:r>
    </w:p>
    <w:p w14:paraId="2F55BF2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Rispetto alla deliberazione 1310/2016, le tabelle di questo piano sono composte da sette colonne, anziché sei. </w:t>
      </w:r>
    </w:p>
    <w:p w14:paraId="07940B6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È stata aggiunta la “Colonna G” (a destra) per poter individuare, in modo chiaro, l’ufficio responsabile delle pubblicazioni previste nelle altre colonne.  </w:t>
      </w:r>
    </w:p>
    <w:p w14:paraId="5585162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Le tabelle, organizzate in sette colonne, recano i dati seguenti: </w:t>
      </w:r>
    </w:p>
    <w:p w14:paraId="6DB08DF1" w14:textId="77777777" w:rsidR="00522BF6" w:rsidRPr="000B1F43" w:rsidRDefault="00522BF6" w:rsidP="009721DC">
      <w:pPr>
        <w:pStyle w:val="Default"/>
        <w:jc w:val="both"/>
        <w:rPr>
          <w:rFonts w:ascii="Times New Roman" w:hAnsi="Times New Roman" w:cs="Times New Roman"/>
          <w:color w:val="222222"/>
          <w:sz w:val="20"/>
          <w:szCs w:val="20"/>
        </w:rPr>
      </w:pPr>
    </w:p>
    <w:tbl>
      <w:tblPr>
        <w:tblStyle w:val="Grigliatabella"/>
        <w:tblW w:w="9181" w:type="dxa"/>
        <w:tblInd w:w="137" w:type="dxa"/>
        <w:tblLook w:val="04A0" w:firstRow="1" w:lastRow="0" w:firstColumn="1" w:lastColumn="0" w:noHBand="0" w:noVBand="1"/>
      </w:tblPr>
      <w:tblGrid>
        <w:gridCol w:w="1194"/>
        <w:gridCol w:w="7987"/>
      </w:tblGrid>
      <w:tr w:rsidR="00522BF6" w:rsidRPr="000B1F43" w14:paraId="0EBB343D" w14:textId="77777777" w:rsidTr="00D87704">
        <w:tc>
          <w:tcPr>
            <w:tcW w:w="1135" w:type="dxa"/>
            <w:tcBorders>
              <w:top w:val="single" w:sz="4" w:space="0" w:color="auto"/>
              <w:left w:val="single" w:sz="4" w:space="0" w:color="auto"/>
              <w:bottom w:val="single" w:sz="4" w:space="0" w:color="auto"/>
              <w:right w:val="single" w:sz="4" w:space="0" w:color="auto"/>
            </w:tcBorders>
            <w:hideMark/>
          </w:tcPr>
          <w:p w14:paraId="29424F5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COLONNA</w:t>
            </w:r>
          </w:p>
        </w:tc>
        <w:tc>
          <w:tcPr>
            <w:tcW w:w="8046" w:type="dxa"/>
            <w:tcBorders>
              <w:top w:val="single" w:sz="4" w:space="0" w:color="auto"/>
              <w:left w:val="single" w:sz="4" w:space="0" w:color="auto"/>
              <w:bottom w:val="single" w:sz="4" w:space="0" w:color="auto"/>
              <w:right w:val="single" w:sz="4" w:space="0" w:color="auto"/>
            </w:tcBorders>
            <w:hideMark/>
          </w:tcPr>
          <w:p w14:paraId="6FEA689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CONTENUTO</w:t>
            </w:r>
          </w:p>
        </w:tc>
      </w:tr>
      <w:tr w:rsidR="00522BF6" w:rsidRPr="000B1F43" w14:paraId="1CAAF5BA" w14:textId="77777777" w:rsidTr="00D87704">
        <w:tc>
          <w:tcPr>
            <w:tcW w:w="1135" w:type="dxa"/>
            <w:tcBorders>
              <w:top w:val="single" w:sz="4" w:space="0" w:color="auto"/>
              <w:left w:val="single" w:sz="4" w:space="0" w:color="auto"/>
              <w:bottom w:val="single" w:sz="4" w:space="0" w:color="auto"/>
              <w:right w:val="single" w:sz="4" w:space="0" w:color="auto"/>
            </w:tcBorders>
            <w:hideMark/>
          </w:tcPr>
          <w:p w14:paraId="3ECFB17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A</w:t>
            </w:r>
          </w:p>
        </w:tc>
        <w:tc>
          <w:tcPr>
            <w:tcW w:w="8046" w:type="dxa"/>
            <w:tcBorders>
              <w:top w:val="single" w:sz="4" w:space="0" w:color="auto"/>
              <w:left w:val="single" w:sz="4" w:space="0" w:color="auto"/>
              <w:bottom w:val="single" w:sz="4" w:space="0" w:color="auto"/>
              <w:right w:val="single" w:sz="4" w:space="0" w:color="auto"/>
            </w:tcBorders>
            <w:hideMark/>
          </w:tcPr>
          <w:p w14:paraId="40D73F7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Denominazione delle sotto-sezioni di primo livello</w:t>
            </w:r>
          </w:p>
        </w:tc>
      </w:tr>
      <w:tr w:rsidR="00522BF6" w:rsidRPr="000B1F43" w14:paraId="06EED3A3" w14:textId="77777777" w:rsidTr="00D87704">
        <w:tc>
          <w:tcPr>
            <w:tcW w:w="1135" w:type="dxa"/>
            <w:tcBorders>
              <w:top w:val="single" w:sz="4" w:space="0" w:color="auto"/>
              <w:left w:val="single" w:sz="4" w:space="0" w:color="auto"/>
              <w:bottom w:val="single" w:sz="4" w:space="0" w:color="auto"/>
              <w:right w:val="single" w:sz="4" w:space="0" w:color="auto"/>
            </w:tcBorders>
            <w:hideMark/>
          </w:tcPr>
          <w:p w14:paraId="65A1A23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B</w:t>
            </w:r>
          </w:p>
        </w:tc>
        <w:tc>
          <w:tcPr>
            <w:tcW w:w="8046" w:type="dxa"/>
            <w:tcBorders>
              <w:top w:val="single" w:sz="4" w:space="0" w:color="auto"/>
              <w:left w:val="single" w:sz="4" w:space="0" w:color="auto"/>
              <w:bottom w:val="single" w:sz="4" w:space="0" w:color="auto"/>
              <w:right w:val="single" w:sz="4" w:space="0" w:color="auto"/>
            </w:tcBorders>
            <w:hideMark/>
          </w:tcPr>
          <w:p w14:paraId="04D8A99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Denominazione delle sotto-sezioni di secondo livello</w:t>
            </w:r>
          </w:p>
        </w:tc>
      </w:tr>
      <w:tr w:rsidR="00522BF6" w:rsidRPr="000B1F43" w14:paraId="3C52396F" w14:textId="77777777" w:rsidTr="00D87704">
        <w:tc>
          <w:tcPr>
            <w:tcW w:w="1135" w:type="dxa"/>
            <w:tcBorders>
              <w:top w:val="single" w:sz="4" w:space="0" w:color="auto"/>
              <w:left w:val="single" w:sz="4" w:space="0" w:color="auto"/>
              <w:bottom w:val="single" w:sz="4" w:space="0" w:color="auto"/>
              <w:right w:val="single" w:sz="4" w:space="0" w:color="auto"/>
            </w:tcBorders>
            <w:hideMark/>
          </w:tcPr>
          <w:p w14:paraId="1339B62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w:t>
            </w:r>
          </w:p>
        </w:tc>
        <w:tc>
          <w:tcPr>
            <w:tcW w:w="8046" w:type="dxa"/>
            <w:tcBorders>
              <w:top w:val="single" w:sz="4" w:space="0" w:color="auto"/>
              <w:left w:val="single" w:sz="4" w:space="0" w:color="auto"/>
              <w:bottom w:val="single" w:sz="4" w:space="0" w:color="auto"/>
              <w:right w:val="single" w:sz="4" w:space="0" w:color="auto"/>
            </w:tcBorders>
            <w:hideMark/>
          </w:tcPr>
          <w:p w14:paraId="280E013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Disposizioni normative che impongono la pubblicazione</w:t>
            </w:r>
          </w:p>
        </w:tc>
      </w:tr>
      <w:tr w:rsidR="00522BF6" w:rsidRPr="000B1F43" w14:paraId="1654A7C3" w14:textId="77777777" w:rsidTr="00D87704">
        <w:tc>
          <w:tcPr>
            <w:tcW w:w="1135" w:type="dxa"/>
            <w:tcBorders>
              <w:top w:val="single" w:sz="4" w:space="0" w:color="auto"/>
              <w:left w:val="single" w:sz="4" w:space="0" w:color="auto"/>
              <w:bottom w:val="single" w:sz="4" w:space="0" w:color="auto"/>
              <w:right w:val="single" w:sz="4" w:space="0" w:color="auto"/>
            </w:tcBorders>
            <w:hideMark/>
          </w:tcPr>
          <w:p w14:paraId="39721A9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D</w:t>
            </w:r>
          </w:p>
        </w:tc>
        <w:tc>
          <w:tcPr>
            <w:tcW w:w="8046" w:type="dxa"/>
            <w:tcBorders>
              <w:top w:val="single" w:sz="4" w:space="0" w:color="auto"/>
              <w:left w:val="single" w:sz="4" w:space="0" w:color="auto"/>
              <w:bottom w:val="single" w:sz="4" w:space="0" w:color="auto"/>
              <w:right w:val="single" w:sz="4" w:space="0" w:color="auto"/>
            </w:tcBorders>
            <w:hideMark/>
          </w:tcPr>
          <w:p w14:paraId="6973B0D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Denominazione del singolo obbligo di pubblicazione</w:t>
            </w:r>
          </w:p>
        </w:tc>
      </w:tr>
      <w:tr w:rsidR="00522BF6" w:rsidRPr="000B1F43" w14:paraId="5C7DA60C" w14:textId="77777777" w:rsidTr="00D87704">
        <w:tc>
          <w:tcPr>
            <w:tcW w:w="1135" w:type="dxa"/>
            <w:tcBorders>
              <w:top w:val="single" w:sz="4" w:space="0" w:color="auto"/>
              <w:left w:val="single" w:sz="4" w:space="0" w:color="auto"/>
              <w:bottom w:val="single" w:sz="4" w:space="0" w:color="auto"/>
              <w:right w:val="single" w:sz="4" w:space="0" w:color="auto"/>
            </w:tcBorders>
            <w:hideMark/>
          </w:tcPr>
          <w:p w14:paraId="48B4B463"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E</w:t>
            </w:r>
          </w:p>
        </w:tc>
        <w:tc>
          <w:tcPr>
            <w:tcW w:w="8046" w:type="dxa"/>
            <w:tcBorders>
              <w:top w:val="single" w:sz="4" w:space="0" w:color="auto"/>
              <w:left w:val="single" w:sz="4" w:space="0" w:color="auto"/>
              <w:bottom w:val="single" w:sz="4" w:space="0" w:color="auto"/>
              <w:right w:val="single" w:sz="4" w:space="0" w:color="auto"/>
            </w:tcBorders>
            <w:hideMark/>
          </w:tcPr>
          <w:p w14:paraId="57791DE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Contenuti dell’obbligo (documenti, dati e informazioni da pubblicare in ciascuna sotto-sezione secondo le linee guida di ANAC);</w:t>
            </w:r>
          </w:p>
        </w:tc>
      </w:tr>
      <w:tr w:rsidR="00522BF6" w:rsidRPr="000B1F43" w14:paraId="70B6EEB0" w14:textId="77777777" w:rsidTr="00D87704">
        <w:tc>
          <w:tcPr>
            <w:tcW w:w="1135" w:type="dxa"/>
            <w:tcBorders>
              <w:top w:val="single" w:sz="4" w:space="0" w:color="auto"/>
              <w:left w:val="single" w:sz="4" w:space="0" w:color="auto"/>
              <w:bottom w:val="single" w:sz="4" w:space="0" w:color="auto"/>
              <w:right w:val="single" w:sz="4" w:space="0" w:color="auto"/>
            </w:tcBorders>
            <w:hideMark/>
          </w:tcPr>
          <w:p w14:paraId="5B5806D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F (*)</w:t>
            </w:r>
          </w:p>
        </w:tc>
        <w:tc>
          <w:tcPr>
            <w:tcW w:w="8046" w:type="dxa"/>
            <w:tcBorders>
              <w:top w:val="single" w:sz="4" w:space="0" w:color="auto"/>
              <w:left w:val="single" w:sz="4" w:space="0" w:color="auto"/>
              <w:bottom w:val="single" w:sz="4" w:space="0" w:color="auto"/>
              <w:right w:val="single" w:sz="4" w:space="0" w:color="auto"/>
            </w:tcBorders>
            <w:hideMark/>
          </w:tcPr>
          <w:p w14:paraId="5B0BD9FF"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Periodicità di aggiornamento delle pubblicazioni;</w:t>
            </w:r>
          </w:p>
        </w:tc>
      </w:tr>
      <w:tr w:rsidR="00522BF6" w:rsidRPr="000B1F43" w14:paraId="35C7A194" w14:textId="77777777" w:rsidTr="00D87704">
        <w:tc>
          <w:tcPr>
            <w:tcW w:w="1135" w:type="dxa"/>
            <w:tcBorders>
              <w:top w:val="single" w:sz="4" w:space="0" w:color="auto"/>
              <w:left w:val="single" w:sz="4" w:space="0" w:color="auto"/>
              <w:bottom w:val="single" w:sz="4" w:space="0" w:color="auto"/>
              <w:right w:val="single" w:sz="4" w:space="0" w:color="auto"/>
            </w:tcBorders>
            <w:hideMark/>
          </w:tcPr>
          <w:p w14:paraId="34EFDB1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G (**)</w:t>
            </w:r>
          </w:p>
        </w:tc>
        <w:tc>
          <w:tcPr>
            <w:tcW w:w="8046" w:type="dxa"/>
            <w:tcBorders>
              <w:top w:val="single" w:sz="4" w:space="0" w:color="auto"/>
              <w:left w:val="single" w:sz="4" w:space="0" w:color="auto"/>
              <w:bottom w:val="single" w:sz="4" w:space="0" w:color="auto"/>
              <w:right w:val="single" w:sz="4" w:space="0" w:color="auto"/>
            </w:tcBorders>
            <w:hideMark/>
          </w:tcPr>
          <w:p w14:paraId="70B4AC4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Ufficio responsabile della pubblicazione dei dati, delle informazioni e dei documenti previsti </w:t>
            </w:r>
          </w:p>
          <w:p w14:paraId="5E426FC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nella colonna E secondo la periodicità prevista in colonna F.</w:t>
            </w:r>
          </w:p>
        </w:tc>
      </w:tr>
    </w:tbl>
    <w:p w14:paraId="468E74A5" w14:textId="77777777" w:rsidR="00522BF6" w:rsidRPr="000B1F43" w:rsidRDefault="00522BF6" w:rsidP="009721DC">
      <w:pPr>
        <w:pStyle w:val="Default"/>
        <w:jc w:val="both"/>
        <w:rPr>
          <w:rFonts w:ascii="Times New Roman" w:hAnsi="Times New Roman" w:cs="Times New Roman"/>
          <w:color w:val="222222"/>
          <w:sz w:val="20"/>
          <w:szCs w:val="20"/>
        </w:rPr>
      </w:pPr>
    </w:p>
    <w:p w14:paraId="621DBB8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lastRenderedPageBreak/>
        <w:t xml:space="preserve">(*) Nota ai dati della Colonna F: </w:t>
      </w:r>
    </w:p>
    <w:p w14:paraId="29AFFED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normativa impone scadenze temporali diverse per l’aggiornamento delle diverse tipologie di informazioni e documenti. </w:t>
      </w:r>
    </w:p>
    <w:p w14:paraId="5FD12F7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L’aggiornamento delle pagine web di “Amministrazione trasparente” può avvenire “tempestivamente”, oppure su base annuale, trimestrale o semestrale. </w:t>
      </w:r>
    </w:p>
    <w:p w14:paraId="7715BCA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L’aggiornamento di numerosi dati deve avvenire “tempestivamente”. Il legislatore, però, non ha specificato il concetto di tempestività, concetto relativo che può dar luogo a comportamenti anche molto difformi. </w:t>
      </w:r>
    </w:p>
    <w:p w14:paraId="17F2E16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Pertanto, al fine di “rendere oggettivo” il concetto di tempestività, tutelando operatori, cittadini e amministrazione, si definisce quanto segue:</w:t>
      </w:r>
    </w:p>
    <w:p w14:paraId="5BBF0A8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è tempestiva la pubblicazione di dati, informazioni e documenti quando effettuata entro n. 60 giorni dalla disponibilità definitiva dei dati, informazioni e documenti.</w:t>
      </w:r>
    </w:p>
    <w:p w14:paraId="4B04E25F" w14:textId="77777777" w:rsidR="00522BF6" w:rsidRPr="000B1F43" w:rsidRDefault="00522BF6" w:rsidP="009721DC">
      <w:pPr>
        <w:pStyle w:val="Default"/>
        <w:jc w:val="both"/>
        <w:rPr>
          <w:rFonts w:ascii="Times New Roman" w:hAnsi="Times New Roman" w:cs="Times New Roman"/>
          <w:color w:val="222222"/>
          <w:sz w:val="20"/>
          <w:szCs w:val="20"/>
        </w:rPr>
      </w:pPr>
    </w:p>
    <w:p w14:paraId="156D28DC"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 Nota ai dati della Colonna G: </w:t>
      </w:r>
    </w:p>
    <w:p w14:paraId="17C54B4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L'art. 43 comma 3 del d.lgs. 33/2013 prevede che “i dirigenti responsabili degli uffici dell’amministrazione garantiscano il tempestivo e regolare flusso delle informazioni da pubblicare ai fini del rispetto dei termini stabiliti dalla legge”. </w:t>
      </w:r>
    </w:p>
    <w:p w14:paraId="06E6987A"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 dirigenti responsabili della trasmissione dei dati sono individuati nei Responsabili dei settori/uffici indicati nella colonna G. </w:t>
      </w:r>
    </w:p>
    <w:p w14:paraId="5774291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 dirigenti responsabili della pubblicazione e dell’aggiornamento dei dati sono individuati nei Responsabili dei settori/uffici indicati nella colonna G. </w:t>
      </w:r>
    </w:p>
    <w:p w14:paraId="1E58DD47" w14:textId="77777777" w:rsidR="00522BF6" w:rsidRPr="000B1F43" w:rsidRDefault="00522BF6" w:rsidP="009721DC">
      <w:pPr>
        <w:pStyle w:val="Default"/>
        <w:jc w:val="both"/>
        <w:rPr>
          <w:rFonts w:ascii="Times New Roman" w:hAnsi="Times New Roman" w:cs="Times New Roman"/>
          <w:color w:val="222222"/>
          <w:sz w:val="20"/>
          <w:szCs w:val="20"/>
        </w:rPr>
      </w:pPr>
    </w:p>
    <w:p w14:paraId="522DADAE" w14:textId="77777777" w:rsidR="00522BF6" w:rsidRPr="000B1F43" w:rsidRDefault="00522BF6" w:rsidP="009721DC">
      <w:pPr>
        <w:pStyle w:val="Default"/>
        <w:jc w:val="both"/>
        <w:rPr>
          <w:rFonts w:ascii="Times New Roman" w:hAnsi="Times New Roman" w:cs="Times New Roman"/>
          <w:b/>
          <w:bCs/>
          <w:color w:val="auto"/>
          <w:sz w:val="20"/>
          <w:szCs w:val="20"/>
        </w:rPr>
      </w:pPr>
      <w:bookmarkStart w:id="138" w:name="_Toc87523814"/>
      <w:bookmarkStart w:id="139" w:name="_Toc97543265"/>
      <w:bookmarkStart w:id="140" w:name="_Toc120633685"/>
      <w:r w:rsidRPr="000B1F43">
        <w:rPr>
          <w:rFonts w:ascii="Times New Roman" w:hAnsi="Times New Roman" w:cs="Times New Roman"/>
          <w:b/>
          <w:bCs/>
          <w:color w:val="auto"/>
          <w:sz w:val="20"/>
          <w:szCs w:val="20"/>
        </w:rPr>
        <w:t>L’organizzazione</w:t>
      </w:r>
      <w:bookmarkEnd w:id="138"/>
      <w:r w:rsidRPr="000B1F43">
        <w:rPr>
          <w:rFonts w:ascii="Times New Roman" w:hAnsi="Times New Roman" w:cs="Times New Roman"/>
          <w:b/>
          <w:bCs/>
          <w:color w:val="auto"/>
          <w:sz w:val="20"/>
          <w:szCs w:val="20"/>
        </w:rPr>
        <w:t xml:space="preserve"> dell’attività di pubblicazione</w:t>
      </w:r>
      <w:bookmarkEnd w:id="139"/>
      <w:bookmarkEnd w:id="140"/>
    </w:p>
    <w:p w14:paraId="3D6CD197"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 referenti per la trasparenza, che coadiuvano il RPCT nello svolgimento delle attività previste dal d.lgs. 33/2013 sono gli stessi Responsabili dei settori/uffici indicati nella colonna G. </w:t>
      </w:r>
    </w:p>
    <w:p w14:paraId="12B15E7B"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Responsabile anticorruzione e per la trasparenza sovrintende e verifica: il tempestivo invio dei dati, delle informazioni e dei documenti dagli uffici depositari all’ufficio preposto alla gestione del sito; la tempestiva pubblicazione da parte dell’ufficio preposto alla gestione del sito; assicura la completezza, la chiarezza e l'aggiornamento delle informazioni.</w:t>
      </w:r>
    </w:p>
    <w:p w14:paraId="3982593E"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responsabile per la prevenzione della corruzione e per la  trasparenza svolge stabilmente 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14:paraId="58A6811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Nell’ambito del ciclo di gestione della performance sono definiti obiettivi, indicatori e puntuali criteri di monitoraggio e valutazione degli obblighi di pubblicazione e trasparenza. </w:t>
      </w:r>
    </w:p>
    <w:p w14:paraId="06B2C924"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L’adempimento degli obblighi di trasparenza e pubblicazione previsti dal d.lgs. 33/2013 e dal presente programma, sono oggetto di controllo successivo di regolarità amministrativa come normato dall'art. 147-bis, commi 2 e 3, del TUEL e dal vigente regolamento sui controlli interni</w:t>
      </w:r>
      <w:bookmarkStart w:id="141" w:name="_Toc437942569"/>
      <w:r w:rsidRPr="000B1F43">
        <w:rPr>
          <w:rFonts w:ascii="Times New Roman" w:hAnsi="Times New Roman" w:cs="Times New Roman"/>
          <w:color w:val="222222"/>
          <w:sz w:val="20"/>
          <w:szCs w:val="20"/>
        </w:rPr>
        <w:t xml:space="preserve">. L’ente rispetta con puntualità le prescrizioni dei decreti legislativi 33/2013 e 97/2016 ed assicura conoscibilità ed accessibilità a dati, documenti e informazioni elencati dal legislatore e precisati dall’ANAC. </w:t>
      </w:r>
    </w:p>
    <w:p w14:paraId="13DB1AA2"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Le limitate risorse dell’ente non consentono l’attivazione di strumenti di rilevazione circa “l’effettivo utilizzo dei dati” pubblicati. </w:t>
      </w:r>
    </w:p>
    <w:p w14:paraId="5799874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Tali rilevazioni, in ogni caso, non sono di alcuna utilità per l’ente, obbligato comunque a pubblicare i documenti previsti dalla legge.    </w:t>
      </w:r>
    </w:p>
    <w:p w14:paraId="37E875A2" w14:textId="77777777" w:rsidR="00522BF6" w:rsidRPr="000B1F43" w:rsidRDefault="00522BF6" w:rsidP="009721DC">
      <w:pPr>
        <w:pStyle w:val="Default"/>
        <w:jc w:val="both"/>
        <w:rPr>
          <w:rFonts w:ascii="Times New Roman" w:hAnsi="Times New Roman" w:cs="Times New Roman"/>
          <w:color w:val="222222"/>
          <w:sz w:val="20"/>
          <w:szCs w:val="20"/>
        </w:rPr>
      </w:pPr>
      <w:bookmarkStart w:id="142" w:name="_Toc437942571"/>
      <w:bookmarkStart w:id="143" w:name="_Toc87523815"/>
      <w:bookmarkStart w:id="144" w:name="_Toc97543266"/>
      <w:bookmarkStart w:id="145" w:name="_Toc120633686"/>
      <w:bookmarkEnd w:id="141"/>
    </w:p>
    <w:p w14:paraId="6BF58777"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La pubblicazione di dati ulteriori</w:t>
      </w:r>
      <w:bookmarkEnd w:id="142"/>
      <w:bookmarkEnd w:id="143"/>
      <w:bookmarkEnd w:id="144"/>
      <w:bookmarkEnd w:id="145"/>
    </w:p>
    <w:p w14:paraId="455AC23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La pubblicazione puntuale e tempestiva dei dati e delle informazioni elencate dal legislatore è più che sufficiente per assicurare la trasparenza dell’azione amministrativa di questo ente.  </w:t>
      </w:r>
    </w:p>
    <w:p w14:paraId="45DA681D"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Pertanto, non è prevista la pubblicazione di ulteriori informazioni. </w:t>
      </w:r>
    </w:p>
    <w:p w14:paraId="66D90516"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In ogni caso, i dirigenti Responsabili dei settori/uffici indicati nella colonna G, possono pubblicare i dati e le informazioni che ritengono necessari per assicurare la migliore trasparenza sostanziale dell’azione amministrativa. </w:t>
      </w:r>
    </w:p>
    <w:p w14:paraId="2EA5140E" w14:textId="77777777" w:rsidR="00522BF6" w:rsidRPr="000B1F43" w:rsidRDefault="00522BF6" w:rsidP="009721DC">
      <w:pPr>
        <w:pStyle w:val="Default"/>
        <w:jc w:val="both"/>
        <w:rPr>
          <w:rFonts w:ascii="Times New Roman" w:hAnsi="Times New Roman" w:cs="Times New Roman"/>
          <w:color w:val="222222"/>
          <w:sz w:val="20"/>
          <w:szCs w:val="20"/>
        </w:rPr>
      </w:pPr>
      <w:bookmarkStart w:id="146" w:name="_Toc87523830"/>
      <w:bookmarkStart w:id="147" w:name="_Toc97543267"/>
      <w:bookmarkStart w:id="148" w:name="_Toc120633687"/>
      <w:bookmarkEnd w:id="134"/>
    </w:p>
    <w:p w14:paraId="0DFF289E" w14:textId="77777777" w:rsidR="00522BF6" w:rsidRPr="000B1F43" w:rsidRDefault="00522BF6" w:rsidP="009721DC">
      <w:pPr>
        <w:pStyle w:val="Default"/>
        <w:jc w:val="both"/>
        <w:rPr>
          <w:rFonts w:ascii="Times New Roman" w:hAnsi="Times New Roman" w:cs="Times New Roman"/>
          <w:b/>
          <w:bCs/>
          <w:color w:val="auto"/>
          <w:sz w:val="20"/>
          <w:szCs w:val="20"/>
        </w:rPr>
      </w:pPr>
      <w:r w:rsidRPr="000B1F43">
        <w:rPr>
          <w:rFonts w:ascii="Times New Roman" w:hAnsi="Times New Roman" w:cs="Times New Roman"/>
          <w:b/>
          <w:bCs/>
          <w:color w:val="auto"/>
          <w:sz w:val="20"/>
          <w:szCs w:val="20"/>
        </w:rPr>
        <w:t>Il monitoraggio delle misure</w:t>
      </w:r>
      <w:bookmarkEnd w:id="146"/>
      <w:bookmarkEnd w:id="147"/>
      <w:bookmarkEnd w:id="148"/>
    </w:p>
    <w:p w14:paraId="10C5EC7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processo di prevenzione della corruzione si articola in quattro macrofasi: l’analisi del contesto; la valutazione del rischio; il trattamento; infine “monitoraggio”. Il monitoraggio è essenziale per l’intero processo di gestione del rischio, e consente di verificare l’attuazione e adeguatezza delle misure di prevenzione della corruzione, nonché il complessivo funzionamento del processo consentendo, in tal modo, di apportare tempestivamente i correttivi che si rendessero necessari. </w:t>
      </w:r>
    </w:p>
    <w:p w14:paraId="140DA4D8"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 risultati del monitoraggio devono essere utilizzati per svolgere il riesame periodico della funzionalità complessiva del sistema e delle politiche di contrasto della corruzione.</w:t>
      </w:r>
    </w:p>
    <w:p w14:paraId="6A799F80"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monitoraggio ha per oggetto sia l’attuazione delle misure, sia l’idoneità delle misure di trattamento del rischio adottate dal PTPCT, nonché l’attuazione delle misure di pubblicazione e trasparenza. </w:t>
      </w:r>
    </w:p>
    <w:p w14:paraId="56E8D1B5"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Il monitoraggio circa l’applicazione del presente è svolto in autonomia dal RPCT. </w:t>
      </w:r>
    </w:p>
    <w:p w14:paraId="3CC1EF4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 xml:space="preserve">Ai fini del monitoraggio i responsabili sono tenuti a collaborare con il Responsabile della prevenzione della corruzione e forniscono ogni informazione che lo stesso ritenga utile.  </w:t>
      </w:r>
    </w:p>
    <w:p w14:paraId="770597E3"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Il R.P.C.T. potrà in qualunque momento modificare la scheda di report aggiungendo e/o eliminando le varie casistiche ivi ricomprese.</w:t>
      </w:r>
    </w:p>
    <w:p w14:paraId="2CA0CD89" w14:textId="77777777" w:rsidR="00522BF6" w:rsidRPr="000B1F43" w:rsidRDefault="00522BF6" w:rsidP="009721DC">
      <w:pPr>
        <w:pStyle w:val="Default"/>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lastRenderedPageBreak/>
        <w:t>Il monitoraggio dovrà interessare, principalmente:</w:t>
      </w:r>
    </w:p>
    <w:p w14:paraId="2FF9D42B" w14:textId="77777777" w:rsidR="00522BF6" w:rsidRPr="000B1F43" w:rsidRDefault="00522BF6" w:rsidP="009721DC">
      <w:pPr>
        <w:pStyle w:val="Default"/>
        <w:numPr>
          <w:ilvl w:val="0"/>
          <w:numId w:val="49"/>
        </w:numPr>
        <w:ind w:left="567"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conflitto di interesse;</w:t>
      </w:r>
    </w:p>
    <w:p w14:paraId="1E4D2F78" w14:textId="77777777" w:rsidR="00522BF6" w:rsidRPr="000B1F43" w:rsidRDefault="00522BF6" w:rsidP="009721DC">
      <w:pPr>
        <w:pStyle w:val="Default"/>
        <w:numPr>
          <w:ilvl w:val="0"/>
          <w:numId w:val="49"/>
        </w:numPr>
        <w:ind w:left="567"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astensioni;</w:t>
      </w:r>
    </w:p>
    <w:p w14:paraId="1222CAC4" w14:textId="77777777" w:rsidR="00522BF6" w:rsidRPr="000B1F43" w:rsidRDefault="00522BF6" w:rsidP="009721DC">
      <w:pPr>
        <w:pStyle w:val="Default"/>
        <w:numPr>
          <w:ilvl w:val="0"/>
          <w:numId w:val="49"/>
        </w:numPr>
        <w:ind w:left="567"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nomina commissioni;</w:t>
      </w:r>
    </w:p>
    <w:p w14:paraId="5BC96F35" w14:textId="77777777" w:rsidR="00522BF6" w:rsidRPr="000B1F43" w:rsidRDefault="00522BF6" w:rsidP="009721DC">
      <w:pPr>
        <w:pStyle w:val="Default"/>
        <w:numPr>
          <w:ilvl w:val="0"/>
          <w:numId w:val="49"/>
        </w:numPr>
        <w:ind w:left="567"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trasparenza;</w:t>
      </w:r>
    </w:p>
    <w:p w14:paraId="59BC3253" w14:textId="77777777" w:rsidR="00522BF6" w:rsidRPr="000B1F43" w:rsidRDefault="00522BF6" w:rsidP="009721DC">
      <w:pPr>
        <w:pStyle w:val="Default"/>
        <w:numPr>
          <w:ilvl w:val="0"/>
          <w:numId w:val="49"/>
        </w:numPr>
        <w:ind w:left="567"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tempi procedimentali;</w:t>
      </w:r>
    </w:p>
    <w:p w14:paraId="23E36D7A" w14:textId="77777777" w:rsidR="00522BF6" w:rsidRPr="000B1F43" w:rsidRDefault="00522BF6" w:rsidP="009721DC">
      <w:pPr>
        <w:pStyle w:val="Default"/>
        <w:numPr>
          <w:ilvl w:val="0"/>
          <w:numId w:val="49"/>
        </w:numPr>
        <w:ind w:left="567"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formazione;</w:t>
      </w:r>
    </w:p>
    <w:p w14:paraId="66EB9432" w14:textId="77777777" w:rsidR="00522BF6" w:rsidRPr="000B1F43" w:rsidRDefault="00522BF6" w:rsidP="009721DC">
      <w:pPr>
        <w:pStyle w:val="Default"/>
        <w:numPr>
          <w:ilvl w:val="0"/>
          <w:numId w:val="49"/>
        </w:numPr>
        <w:ind w:left="567"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procedimenti disciplinari;</w:t>
      </w:r>
    </w:p>
    <w:p w14:paraId="76A128D0" w14:textId="77777777" w:rsidR="00522BF6" w:rsidRPr="000B1F43" w:rsidRDefault="00522BF6" w:rsidP="009721DC">
      <w:pPr>
        <w:pStyle w:val="Default"/>
        <w:numPr>
          <w:ilvl w:val="0"/>
          <w:numId w:val="49"/>
        </w:numPr>
        <w:ind w:left="567" w:firstLine="0"/>
        <w:jc w:val="both"/>
        <w:rPr>
          <w:rFonts w:ascii="Times New Roman" w:hAnsi="Times New Roman" w:cs="Times New Roman"/>
          <w:color w:val="222222"/>
          <w:sz w:val="20"/>
          <w:szCs w:val="20"/>
        </w:rPr>
      </w:pPr>
      <w:r w:rsidRPr="000B1F43">
        <w:rPr>
          <w:rFonts w:ascii="Times New Roman" w:hAnsi="Times New Roman" w:cs="Times New Roman"/>
          <w:color w:val="222222"/>
          <w:sz w:val="20"/>
          <w:szCs w:val="20"/>
        </w:rPr>
        <w:t>Controlli interni</w:t>
      </w:r>
    </w:p>
    <w:p w14:paraId="2E3B1E18" w14:textId="2BCA22A1" w:rsidR="000814DD" w:rsidRDefault="000814DD" w:rsidP="009721DC">
      <w:pPr>
        <w:pStyle w:val="Corpotesto"/>
        <w:spacing w:before="5"/>
        <w:rPr>
          <w:rFonts w:ascii="Times New Roman" w:hAnsi="Times New Roman" w:cs="Times New Roman"/>
          <w:sz w:val="20"/>
          <w:szCs w:val="20"/>
        </w:rPr>
      </w:pPr>
    </w:p>
    <w:p w14:paraId="2CFE47A0" w14:textId="77777777" w:rsidR="000814DD" w:rsidRPr="000B1F43" w:rsidRDefault="000814DD" w:rsidP="009721DC">
      <w:pPr>
        <w:pStyle w:val="Corpotesto"/>
        <w:spacing w:before="5"/>
        <w:rPr>
          <w:rFonts w:ascii="Times New Roman" w:hAnsi="Times New Roman" w:cs="Times New Roman"/>
          <w:sz w:val="20"/>
          <w:szCs w:val="20"/>
        </w:rPr>
      </w:pPr>
    </w:p>
    <w:p w14:paraId="1FF8307A" w14:textId="77777777" w:rsidR="00156847" w:rsidRPr="000B1F43" w:rsidRDefault="004051FD" w:rsidP="009721DC">
      <w:pPr>
        <w:pStyle w:val="Titolo4"/>
        <w:jc w:val="left"/>
        <w:rPr>
          <w:rFonts w:ascii="Times New Roman" w:hAnsi="Times New Roman" w:cs="Times New Roman"/>
          <w:sz w:val="20"/>
          <w:szCs w:val="20"/>
        </w:rPr>
      </w:pPr>
      <w:r w:rsidRPr="000B1F43">
        <w:rPr>
          <w:rFonts w:ascii="Times New Roman" w:hAnsi="Times New Roman" w:cs="Times New Roman"/>
          <w:color w:val="2D74B5"/>
          <w:sz w:val="20"/>
          <w:szCs w:val="20"/>
        </w:rPr>
        <w:t>Obblighi</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di</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pubblicazione</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e</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fondi</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PNRR</w:t>
      </w:r>
    </w:p>
    <w:p w14:paraId="34A01B69" w14:textId="77777777" w:rsidR="00156847" w:rsidRPr="000B1F43" w:rsidRDefault="004051FD" w:rsidP="009721DC">
      <w:pPr>
        <w:pStyle w:val="Corpotesto"/>
        <w:spacing w:before="90"/>
        <w:ind w:left="132"/>
        <w:jc w:val="both"/>
        <w:rPr>
          <w:rFonts w:ascii="Times New Roman" w:hAnsi="Times New Roman" w:cs="Times New Roman"/>
          <w:sz w:val="20"/>
          <w:szCs w:val="20"/>
        </w:rPr>
      </w:pPr>
      <w:r w:rsidRPr="000B1F43">
        <w:rPr>
          <w:rFonts w:ascii="Times New Roman" w:hAnsi="Times New Roman" w:cs="Times New Roman"/>
          <w:color w:val="212121"/>
          <w:sz w:val="20"/>
          <w:szCs w:val="20"/>
        </w:rPr>
        <w:t>Per</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quanto</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riguarda</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la</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trasparenza</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degli</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interventi</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finanziati</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con</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i</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fondi</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del</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PNRR,</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l’Autorità</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ha</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inteso</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fornire</w:t>
      </w:r>
      <w:r w:rsidRPr="000B1F43">
        <w:rPr>
          <w:rFonts w:ascii="Times New Roman" w:hAnsi="Times New Roman" w:cs="Times New Roman"/>
          <w:color w:val="212121"/>
          <w:spacing w:val="-47"/>
          <w:sz w:val="20"/>
          <w:szCs w:val="20"/>
        </w:rPr>
        <w:t xml:space="preserve"> </w:t>
      </w:r>
      <w:r w:rsidRPr="000B1F43">
        <w:rPr>
          <w:rFonts w:ascii="Times New Roman" w:hAnsi="Times New Roman" w:cs="Times New Roman"/>
          <w:color w:val="212121"/>
          <w:sz w:val="20"/>
          <w:szCs w:val="20"/>
        </w:rPr>
        <w:t>alcuni suggerimenti volti a semplificare e a ridurre gli oneri in capo delle Amministrazioni centrali titolari di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interventi.</w:t>
      </w:r>
    </w:p>
    <w:p w14:paraId="7D485FCF"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color w:val="212121"/>
          <w:sz w:val="20"/>
          <w:szCs w:val="20"/>
        </w:rPr>
        <w:t>In particolare, laddove gli atti, dati e informazioni relativi al PNRR, da pubblicare secondo le indicazioni della</w:t>
      </w:r>
      <w:r w:rsidRPr="000B1F43">
        <w:rPr>
          <w:rFonts w:ascii="Times New Roman" w:hAnsi="Times New Roman" w:cs="Times New Roman"/>
          <w:color w:val="212121"/>
          <w:spacing w:val="-47"/>
          <w:sz w:val="20"/>
          <w:szCs w:val="20"/>
        </w:rPr>
        <w:t xml:space="preserve"> </w:t>
      </w:r>
      <w:r w:rsidRPr="000B1F43">
        <w:rPr>
          <w:rFonts w:ascii="Times New Roman" w:hAnsi="Times New Roman" w:cs="Times New Roman"/>
          <w:color w:val="212121"/>
          <w:sz w:val="20"/>
          <w:szCs w:val="20"/>
        </w:rPr>
        <w:t>RGS, rientrino in quelli previsti dal d.lgs. n. 33/2013, l’Autorità ritiene che gli obblighi stabiliti in tale ultimo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decreto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possano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essere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assolti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dalle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Amministrazioni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centrali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titolari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interventi,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inserendo,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nella</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corrispondente sottosezione di A.T., un link che rinvia alla predetta sezione dedicata all’attuazione delle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misure del</w:t>
      </w:r>
      <w:r w:rsidRPr="000B1F43">
        <w:rPr>
          <w:rFonts w:ascii="Times New Roman" w:hAnsi="Times New Roman" w:cs="Times New Roman"/>
          <w:color w:val="212121"/>
          <w:spacing w:val="-2"/>
          <w:sz w:val="20"/>
          <w:szCs w:val="20"/>
        </w:rPr>
        <w:t xml:space="preserve"> </w:t>
      </w:r>
      <w:r w:rsidRPr="000B1F43">
        <w:rPr>
          <w:rFonts w:ascii="Times New Roman" w:hAnsi="Times New Roman" w:cs="Times New Roman"/>
          <w:color w:val="212121"/>
          <w:sz w:val="20"/>
          <w:szCs w:val="20"/>
        </w:rPr>
        <w:t>PNRR.</w:t>
      </w:r>
    </w:p>
    <w:p w14:paraId="5C909224" w14:textId="77777777" w:rsidR="00156847" w:rsidRPr="000B1F43" w:rsidRDefault="004051FD" w:rsidP="009721DC">
      <w:pPr>
        <w:pStyle w:val="Corpotesto"/>
        <w:spacing w:before="2"/>
        <w:ind w:left="132"/>
        <w:jc w:val="both"/>
        <w:rPr>
          <w:rFonts w:ascii="Times New Roman" w:hAnsi="Times New Roman" w:cs="Times New Roman"/>
          <w:sz w:val="20"/>
          <w:szCs w:val="20"/>
        </w:rPr>
      </w:pPr>
      <w:r w:rsidRPr="000B1F43">
        <w:rPr>
          <w:rFonts w:ascii="Times New Roman" w:hAnsi="Times New Roman" w:cs="Times New Roman"/>
          <w:color w:val="212121"/>
          <w:sz w:val="20"/>
          <w:szCs w:val="20"/>
        </w:rPr>
        <w:t>Con riferimento ai Soggetti attuatori degli interventi – in assenza di indicazioni della RGS sugli obblighi di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pubblicazione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sull’attuazione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delle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misure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del</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PNRR</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si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ribadisce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la</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necessità</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dare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attuazione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alle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disposizioni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del d.lgs. n.</w:t>
      </w:r>
      <w:r w:rsidRPr="000B1F43">
        <w:rPr>
          <w:rFonts w:ascii="Times New Roman" w:hAnsi="Times New Roman" w:cs="Times New Roman"/>
          <w:color w:val="212121"/>
          <w:spacing w:val="-4"/>
          <w:sz w:val="20"/>
          <w:szCs w:val="20"/>
        </w:rPr>
        <w:t xml:space="preserve"> </w:t>
      </w:r>
      <w:r w:rsidRPr="000B1F43">
        <w:rPr>
          <w:rFonts w:ascii="Times New Roman" w:hAnsi="Times New Roman" w:cs="Times New Roman"/>
          <w:color w:val="212121"/>
          <w:sz w:val="20"/>
          <w:szCs w:val="20"/>
        </w:rPr>
        <w:t>33/2013.</w:t>
      </w:r>
    </w:p>
    <w:p w14:paraId="3143585B"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color w:val="212121"/>
          <w:sz w:val="20"/>
          <w:szCs w:val="20"/>
        </w:rPr>
        <w:t>In ogni caso, tali soggetti, qualora lo ritengano utile, possono, in piena autonomia, pubblicare dati ulteriori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relativi alle misure del PNRR in una apposita sezione del sito istituzionale, secondo la modalità indicata dalla</w:t>
      </w:r>
      <w:r w:rsidRPr="000B1F43">
        <w:rPr>
          <w:rFonts w:ascii="Times New Roman" w:hAnsi="Times New Roman" w:cs="Times New Roman"/>
          <w:color w:val="212121"/>
          <w:spacing w:val="-47"/>
          <w:sz w:val="20"/>
          <w:szCs w:val="20"/>
        </w:rPr>
        <w:t xml:space="preserve"> </w:t>
      </w:r>
      <w:r w:rsidRPr="000B1F43">
        <w:rPr>
          <w:rFonts w:ascii="Times New Roman" w:hAnsi="Times New Roman" w:cs="Times New Roman"/>
          <w:color w:val="212121"/>
          <w:sz w:val="20"/>
          <w:szCs w:val="20"/>
        </w:rPr>
        <w:t>RGS per le Amministrazioni centrali titolari di interventi. Si raccomanda, in tale ipotesi, di organizzare le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informazioni,</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i</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dati</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documenti</w:t>
      </w:r>
      <w:r w:rsidRPr="000B1F43">
        <w:rPr>
          <w:rFonts w:ascii="Times New Roman" w:hAnsi="Times New Roman" w:cs="Times New Roman"/>
          <w:color w:val="212121"/>
          <w:spacing w:val="-12"/>
          <w:sz w:val="20"/>
          <w:szCs w:val="20"/>
        </w:rPr>
        <w:t xml:space="preserve"> </w:t>
      </w:r>
      <w:r w:rsidRPr="000B1F43">
        <w:rPr>
          <w:rFonts w:ascii="Times New Roman" w:hAnsi="Times New Roman" w:cs="Times New Roman"/>
          <w:color w:val="212121"/>
          <w:sz w:val="20"/>
          <w:szCs w:val="20"/>
        </w:rPr>
        <w:t>in</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modo</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chiaro</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e</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facilmente</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accessibile</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fruibile</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al</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cittadino.</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Ciò</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nel</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rispetto</w:t>
      </w:r>
      <w:r w:rsidRPr="000B1F43">
        <w:rPr>
          <w:rFonts w:ascii="Times New Roman" w:hAnsi="Times New Roman" w:cs="Times New Roman"/>
          <w:color w:val="212121"/>
          <w:spacing w:val="-47"/>
          <w:sz w:val="20"/>
          <w:szCs w:val="20"/>
        </w:rPr>
        <w:t xml:space="preserve"> </w:t>
      </w:r>
      <w:r w:rsidRPr="000B1F43">
        <w:rPr>
          <w:rFonts w:ascii="Times New Roman" w:hAnsi="Times New Roman" w:cs="Times New Roman"/>
          <w:color w:val="212121"/>
          <w:sz w:val="20"/>
          <w:szCs w:val="20"/>
        </w:rPr>
        <w:t>dei principi comunitari volti a garantire un’adeguata visibilità alla comunità interessata dai progetti e dagli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interventi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in</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merito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ai</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risultati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degli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investimenti</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e ai</w:t>
      </w:r>
      <w:r w:rsidRPr="000B1F43">
        <w:rPr>
          <w:rFonts w:ascii="Times New Roman" w:hAnsi="Times New Roman" w:cs="Times New Roman"/>
          <w:color w:val="212121"/>
          <w:spacing w:val="-4"/>
          <w:sz w:val="20"/>
          <w:szCs w:val="20"/>
        </w:rPr>
        <w:t xml:space="preserve"> </w:t>
      </w:r>
      <w:r w:rsidRPr="000B1F43">
        <w:rPr>
          <w:rFonts w:ascii="Times New Roman" w:hAnsi="Times New Roman" w:cs="Times New Roman"/>
          <w:color w:val="212121"/>
          <w:sz w:val="20"/>
          <w:szCs w:val="20"/>
        </w:rPr>
        <w:t>finanziamenti dell’Unione</w:t>
      </w:r>
      <w:r w:rsidRPr="000B1F43">
        <w:rPr>
          <w:rFonts w:ascii="Times New Roman" w:hAnsi="Times New Roman" w:cs="Times New Roman"/>
          <w:color w:val="212121"/>
          <w:spacing w:val="-2"/>
          <w:sz w:val="20"/>
          <w:szCs w:val="20"/>
        </w:rPr>
        <w:t xml:space="preserve"> </w:t>
      </w:r>
      <w:r w:rsidRPr="000B1F43">
        <w:rPr>
          <w:rFonts w:ascii="Times New Roman" w:hAnsi="Times New Roman" w:cs="Times New Roman"/>
          <w:color w:val="212121"/>
          <w:sz w:val="20"/>
          <w:szCs w:val="20"/>
        </w:rPr>
        <w:t>europea.</w:t>
      </w:r>
    </w:p>
    <w:p w14:paraId="7FA15666"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color w:val="212121"/>
          <w:sz w:val="20"/>
          <w:szCs w:val="20"/>
        </w:rPr>
        <w:t>Tale modalità di trasparenza consentirebbe anche una visione complessiva di tutte le iniziative attinenti al</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PNRR,</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evitando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una parcellizzazione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delle relative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informazioni.</w:t>
      </w:r>
    </w:p>
    <w:p w14:paraId="6B7C81DC"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color w:val="212121"/>
          <w:sz w:val="20"/>
          <w:szCs w:val="20"/>
        </w:rPr>
        <w:t>Anche</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i</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Soggetti</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attuatori,</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in</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un’ottica</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di</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semplificazione</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e</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di</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minor</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aggravamento,</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laddove</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i</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dati</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rientrino</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in</w:t>
      </w:r>
      <w:r w:rsidRPr="000B1F43">
        <w:rPr>
          <w:rFonts w:ascii="Times New Roman" w:hAnsi="Times New Roman" w:cs="Times New Roman"/>
          <w:color w:val="212121"/>
          <w:spacing w:val="-47"/>
          <w:sz w:val="20"/>
          <w:szCs w:val="20"/>
        </w:rPr>
        <w:t xml:space="preserve"> </w:t>
      </w:r>
      <w:r w:rsidRPr="000B1F43">
        <w:rPr>
          <w:rFonts w:ascii="Times New Roman" w:hAnsi="Times New Roman" w:cs="Times New Roman"/>
          <w:color w:val="212121"/>
          <w:sz w:val="20"/>
          <w:szCs w:val="20"/>
        </w:rPr>
        <w:t>quelli da pubblicare nella sezione “Amministrazione trasparente” ex d.lgs. n. 33/2013, possono inserire in</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A.T.,</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nella</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corrispondente</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sottosezione,</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un</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link</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che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rinvia</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alla</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sezione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dedicata</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all’attuazione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delle</w:t>
      </w:r>
      <w:r w:rsidRPr="000B1F43">
        <w:rPr>
          <w:rFonts w:ascii="Times New Roman" w:hAnsi="Times New Roman" w:cs="Times New Roman"/>
          <w:color w:val="212121"/>
          <w:spacing w:val="-12"/>
          <w:sz w:val="20"/>
          <w:szCs w:val="20"/>
        </w:rPr>
        <w:t xml:space="preserve"> </w:t>
      </w:r>
      <w:r w:rsidRPr="000B1F43">
        <w:rPr>
          <w:rFonts w:ascii="Times New Roman" w:hAnsi="Times New Roman" w:cs="Times New Roman"/>
          <w:color w:val="212121"/>
          <w:sz w:val="20"/>
          <w:szCs w:val="20"/>
        </w:rPr>
        <w:t>misure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del</w:t>
      </w:r>
      <w:r w:rsidRPr="000B1F43">
        <w:rPr>
          <w:rFonts w:ascii="Times New Roman" w:hAnsi="Times New Roman" w:cs="Times New Roman"/>
          <w:color w:val="212121"/>
          <w:spacing w:val="-48"/>
          <w:sz w:val="20"/>
          <w:szCs w:val="20"/>
        </w:rPr>
        <w:t xml:space="preserve"> </w:t>
      </w:r>
      <w:r w:rsidRPr="000B1F43">
        <w:rPr>
          <w:rFonts w:ascii="Times New Roman" w:hAnsi="Times New Roman" w:cs="Times New Roman"/>
          <w:color w:val="212121"/>
          <w:sz w:val="20"/>
          <w:szCs w:val="20"/>
        </w:rPr>
        <w:t>PNRR.</w:t>
      </w:r>
    </w:p>
    <w:p w14:paraId="228ECA09" w14:textId="77777777" w:rsidR="00156847" w:rsidRPr="000B1F43" w:rsidRDefault="00156847" w:rsidP="009721DC">
      <w:pPr>
        <w:pStyle w:val="Corpotesto"/>
        <w:spacing w:before="7"/>
        <w:rPr>
          <w:rFonts w:ascii="Times New Roman" w:hAnsi="Times New Roman" w:cs="Times New Roman"/>
          <w:sz w:val="20"/>
          <w:szCs w:val="20"/>
        </w:rPr>
      </w:pPr>
    </w:p>
    <w:p w14:paraId="5AE99183" w14:textId="77777777" w:rsidR="00156847" w:rsidRPr="000B1F43" w:rsidRDefault="004051FD" w:rsidP="009721DC">
      <w:pPr>
        <w:pStyle w:val="Titolo4"/>
        <w:rPr>
          <w:rFonts w:ascii="Times New Roman" w:hAnsi="Times New Roman" w:cs="Times New Roman"/>
          <w:sz w:val="20"/>
          <w:szCs w:val="20"/>
        </w:rPr>
      </w:pPr>
      <w:r w:rsidRPr="000B1F43">
        <w:rPr>
          <w:rFonts w:ascii="Times New Roman" w:hAnsi="Times New Roman" w:cs="Times New Roman"/>
          <w:color w:val="2D74B5"/>
          <w:sz w:val="20"/>
          <w:szCs w:val="20"/>
        </w:rPr>
        <w:t>Le</w:t>
      </w:r>
      <w:r w:rsidRPr="000B1F43">
        <w:rPr>
          <w:rFonts w:ascii="Times New Roman" w:hAnsi="Times New Roman" w:cs="Times New Roman"/>
          <w:color w:val="2D74B5"/>
          <w:spacing w:val="-1"/>
          <w:sz w:val="20"/>
          <w:szCs w:val="20"/>
        </w:rPr>
        <w:t xml:space="preserve"> </w:t>
      </w:r>
      <w:r w:rsidRPr="000B1F43">
        <w:rPr>
          <w:rFonts w:ascii="Times New Roman" w:hAnsi="Times New Roman" w:cs="Times New Roman"/>
          <w:color w:val="2D74B5"/>
          <w:sz w:val="20"/>
          <w:szCs w:val="20"/>
        </w:rPr>
        <w:t>sfide</w:t>
      </w:r>
      <w:r w:rsidRPr="000B1F43">
        <w:rPr>
          <w:rFonts w:ascii="Times New Roman" w:hAnsi="Times New Roman" w:cs="Times New Roman"/>
          <w:color w:val="2D74B5"/>
          <w:spacing w:val="-1"/>
          <w:sz w:val="20"/>
          <w:szCs w:val="20"/>
        </w:rPr>
        <w:t xml:space="preserve"> </w:t>
      </w:r>
      <w:r w:rsidRPr="000B1F43">
        <w:rPr>
          <w:rFonts w:ascii="Times New Roman" w:hAnsi="Times New Roman" w:cs="Times New Roman"/>
          <w:color w:val="2D74B5"/>
          <w:sz w:val="20"/>
          <w:szCs w:val="20"/>
        </w:rPr>
        <w:t>del</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PNRR</w:t>
      </w:r>
    </w:p>
    <w:p w14:paraId="4D802B0D" w14:textId="204B235A"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 xml:space="preserve">Il Comune di </w:t>
      </w:r>
      <w:r w:rsidR="002C44D0" w:rsidRPr="000B1F43">
        <w:rPr>
          <w:rFonts w:ascii="Times New Roman" w:hAnsi="Times New Roman" w:cs="Times New Roman"/>
          <w:sz w:val="20"/>
          <w:szCs w:val="20"/>
        </w:rPr>
        <w:t xml:space="preserve">Guardia </w:t>
      </w:r>
      <w:r w:rsidR="004E548E" w:rsidRPr="000B1F43">
        <w:rPr>
          <w:rFonts w:ascii="Times New Roman" w:hAnsi="Times New Roman" w:cs="Times New Roman"/>
          <w:sz w:val="20"/>
          <w:szCs w:val="20"/>
        </w:rPr>
        <w:t>L</w:t>
      </w:r>
      <w:r w:rsidR="002C44D0" w:rsidRPr="000B1F43">
        <w:rPr>
          <w:rFonts w:ascii="Times New Roman" w:hAnsi="Times New Roman" w:cs="Times New Roman"/>
          <w:sz w:val="20"/>
          <w:szCs w:val="20"/>
        </w:rPr>
        <w:t>ombardi</w:t>
      </w:r>
      <w:r w:rsidRPr="000B1F43">
        <w:rPr>
          <w:rFonts w:ascii="Times New Roman" w:hAnsi="Times New Roman" w:cs="Times New Roman"/>
          <w:sz w:val="20"/>
          <w:szCs w:val="20"/>
        </w:rPr>
        <w:t xml:space="preserve"> ha presentato ed intende presentare proposte progettuali da finanziare con risorse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 Piano Nazionale di Ripresa e Resilienza, rispondendo ai bandi emessi dai Ministeri e rivolti ai Comuni;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alcune proposte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progettuali hanno già conseguito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 finanziamento.</w:t>
      </w:r>
    </w:p>
    <w:p w14:paraId="4900711B"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L’insieme dei progetti, in linea con gli obiettivi strategici delineati dall’Amministrazione Comunale, risponde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ad una visione di Comunità più moderna e dinamica, verde, vivibile, sostenibile e capace di rispondere ai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bisogni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sociali,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vecchi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nuovi.</w:t>
      </w:r>
    </w:p>
    <w:p w14:paraId="30FFFB6A"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Le proposte progettuali riguardano l’efficientamento energetico, la rigenerazione urbana, il recupero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valorizzazione di luoghi storici, la digitalizzazione,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ecc.</w:t>
      </w:r>
    </w:p>
    <w:p w14:paraId="675CECD8" w14:textId="77777777" w:rsidR="00156847" w:rsidRPr="000B1F43" w:rsidRDefault="004051FD" w:rsidP="009721DC">
      <w:pPr>
        <w:pStyle w:val="Corpotesto"/>
        <w:spacing w:before="1"/>
        <w:ind w:left="132"/>
        <w:jc w:val="both"/>
        <w:rPr>
          <w:rFonts w:ascii="Times New Roman" w:hAnsi="Times New Roman" w:cs="Times New Roman"/>
          <w:sz w:val="20"/>
          <w:szCs w:val="20"/>
        </w:rPr>
      </w:pPr>
      <w:r w:rsidRPr="000B1F43">
        <w:rPr>
          <w:rFonts w:ascii="Times New Roman" w:hAnsi="Times New Roman" w:cs="Times New Roman"/>
          <w:sz w:val="20"/>
          <w:szCs w:val="20"/>
        </w:rPr>
        <w:t>Le suddette proposte progettuali (alcune delle quali già finanziate), consentiranno di sostenere e meglio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affrontare le sfide ambientali, sociali, culturali poste dall’immediato futuro, favorendo nuove opportunità di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sviluppo economico.</w:t>
      </w:r>
    </w:p>
    <w:p w14:paraId="2A091AF9" w14:textId="77777777" w:rsidR="00BA1D65" w:rsidRDefault="004051FD" w:rsidP="00BA1D65">
      <w:pPr>
        <w:pStyle w:val="Default"/>
        <w:rPr>
          <w:b/>
          <w:bCs/>
          <w:sz w:val="20"/>
          <w:szCs w:val="20"/>
        </w:rPr>
      </w:pPr>
      <w:r w:rsidRPr="000B1F43">
        <w:rPr>
          <w:rFonts w:ascii="Times New Roman" w:hAnsi="Times New Roman" w:cs="Times New Roman"/>
          <w:sz w:val="20"/>
          <w:szCs w:val="20"/>
        </w:rPr>
        <w:t>Per garantire l’efficace attuazione del PNRR, il Comune deve dotarsi di un modello organizzativo basato su</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struttura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pianificazione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dedicata,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affianchi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Aree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collabori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fattivamente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fasi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progettazione, 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attuazione,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monitoraggio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rendicontazione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degli interventi.</w:t>
      </w:r>
      <w:r w:rsidR="00BA1D65" w:rsidRPr="00BA1D65">
        <w:rPr>
          <w:b/>
          <w:bCs/>
          <w:sz w:val="20"/>
          <w:szCs w:val="20"/>
        </w:rPr>
        <w:t xml:space="preserve"> </w:t>
      </w:r>
    </w:p>
    <w:p w14:paraId="0E1E5EB3" w14:textId="77777777" w:rsidR="00BA1D65" w:rsidRPr="00BA1D65" w:rsidRDefault="00BA1D65" w:rsidP="00BA1D65">
      <w:pPr>
        <w:pStyle w:val="Default"/>
        <w:rPr>
          <w:b/>
          <w:bCs/>
          <w:color w:val="4F81BD" w:themeColor="accent1"/>
          <w:sz w:val="20"/>
          <w:szCs w:val="20"/>
        </w:rPr>
      </w:pPr>
    </w:p>
    <w:p w14:paraId="182ED9F9" w14:textId="3A5C9DCC" w:rsidR="00BA1D65" w:rsidRPr="00BA1D65" w:rsidRDefault="00BA1D65" w:rsidP="00BA1D65">
      <w:pPr>
        <w:pStyle w:val="Default"/>
        <w:rPr>
          <w:rFonts w:ascii="Calibri" w:eastAsiaTheme="minorHAnsi" w:hAnsi="Calibri" w:cs="Calibri"/>
          <w:color w:val="4F81BD" w:themeColor="accent1"/>
          <w:sz w:val="20"/>
          <w:szCs w:val="20"/>
          <w:lang w:eastAsia="en-US"/>
        </w:rPr>
      </w:pPr>
      <w:r w:rsidRPr="00BA1D65">
        <w:rPr>
          <w:rFonts w:ascii="Calibri" w:eastAsiaTheme="minorHAnsi" w:hAnsi="Calibri" w:cs="Calibri"/>
          <w:b/>
          <w:bCs/>
          <w:color w:val="4F81BD" w:themeColor="accent1"/>
          <w:sz w:val="20"/>
          <w:szCs w:val="20"/>
          <w:lang w:eastAsia="en-US"/>
        </w:rPr>
        <w:t xml:space="preserve">Trasparenza in materia di ciclo dei rifiuti </w:t>
      </w:r>
    </w:p>
    <w:p w14:paraId="586CD58F" w14:textId="77777777" w:rsidR="00BA1D65" w:rsidRPr="00BA1D65" w:rsidRDefault="00BA1D65" w:rsidP="00BA1D65">
      <w:pPr>
        <w:widowControl/>
        <w:adjustRightInd w:val="0"/>
        <w:rPr>
          <w:rFonts w:eastAsiaTheme="minorHAnsi"/>
          <w:color w:val="000000"/>
          <w:sz w:val="20"/>
          <w:szCs w:val="20"/>
        </w:rPr>
      </w:pPr>
      <w:r w:rsidRPr="00BA1D65">
        <w:rPr>
          <w:rFonts w:eastAsiaTheme="minorHAnsi"/>
          <w:color w:val="000000"/>
          <w:sz w:val="20"/>
          <w:szCs w:val="20"/>
        </w:rPr>
        <w:t xml:space="preserve">Agli obblighi di pubblicazione previsti dall’ANAC, si aggiungono quelli indicati dalla delibera ARERA n. 444/2019 che ha fissato contenuti minimi informativi che devono essere garantiti agli utenti tenuti al pagamento della TARI oltre a particolari obblighi di trasparenza, tramite siti internet, nel servizio di gestione dei Rifiuti per il periodo di regolazione 1 aprile 2020 – 31 dicembre 2023. I gestori sono, infatti, tenuti a predisporre ed a mantenere aggiornata un’apposita sezione del proprio sito internet, facilmente accessibile dalla home page, che presenti almeno i seguenti contenuti informativi minimi, organizzati in modo tale da favorire la chiara identificazione da parte degli utenti delle informazioni inerenti l’ambito territoriale in cui si colloca l’utenza, nonché la comprensibilità delle medesime informazioni: </w:t>
      </w:r>
    </w:p>
    <w:p w14:paraId="6249C050" w14:textId="77777777" w:rsidR="00BA1D65" w:rsidRPr="00BA1D65" w:rsidRDefault="00BA1D65" w:rsidP="00BA1D65">
      <w:pPr>
        <w:widowControl/>
        <w:adjustRightInd w:val="0"/>
        <w:spacing w:after="15"/>
        <w:rPr>
          <w:rFonts w:eastAsiaTheme="minorHAnsi"/>
          <w:color w:val="000000"/>
          <w:sz w:val="20"/>
          <w:szCs w:val="20"/>
        </w:rPr>
      </w:pPr>
      <w:r w:rsidRPr="00BA1D65">
        <w:rPr>
          <w:rFonts w:eastAsiaTheme="minorHAnsi"/>
          <w:color w:val="000000"/>
          <w:sz w:val="20"/>
          <w:szCs w:val="20"/>
        </w:rPr>
        <w:t xml:space="preserve">a) ragione sociale del gestore che eroga il servizio integrato di gestione dei rifiuti urbani, ovvero del gestore che effettua le attività di gestione tariffe e rapporti con gli utenti, del gestore della raccolta e trasporto e del gestore dello spazzamento e lavaggio delle strade, qualora tali attività siano effettuate da soggetti distinti; </w:t>
      </w:r>
    </w:p>
    <w:p w14:paraId="4263B672" w14:textId="77777777" w:rsidR="00BA1D65" w:rsidRPr="00BA1D65" w:rsidRDefault="00BA1D65" w:rsidP="00BA1D65">
      <w:pPr>
        <w:widowControl/>
        <w:adjustRightInd w:val="0"/>
        <w:spacing w:after="15"/>
        <w:rPr>
          <w:rFonts w:eastAsiaTheme="minorHAnsi"/>
          <w:color w:val="000000"/>
          <w:sz w:val="20"/>
          <w:szCs w:val="20"/>
        </w:rPr>
      </w:pPr>
      <w:r w:rsidRPr="00BA1D65">
        <w:rPr>
          <w:rFonts w:eastAsiaTheme="minorHAnsi"/>
          <w:color w:val="000000"/>
          <w:sz w:val="20"/>
          <w:szCs w:val="20"/>
        </w:rPr>
        <w:t xml:space="preserve">b) recapiti telefonici, postali e di posta elettronica per l’invio di richieste di informazioni, segnalazione di disservizi e reclami nonché, ove presenti, recapiti e orari degli sportelli fisici per l’assistenza agli utenti; </w:t>
      </w:r>
    </w:p>
    <w:p w14:paraId="065B1726" w14:textId="77777777" w:rsidR="00BA1D65" w:rsidRPr="00BA1D65" w:rsidRDefault="00BA1D65" w:rsidP="00BA1D65">
      <w:pPr>
        <w:widowControl/>
        <w:adjustRightInd w:val="0"/>
        <w:spacing w:after="15"/>
        <w:rPr>
          <w:rFonts w:eastAsiaTheme="minorHAnsi"/>
          <w:color w:val="000000"/>
          <w:sz w:val="20"/>
          <w:szCs w:val="20"/>
        </w:rPr>
      </w:pPr>
      <w:r w:rsidRPr="00BA1D65">
        <w:rPr>
          <w:rFonts w:eastAsiaTheme="minorHAnsi"/>
          <w:color w:val="000000"/>
          <w:sz w:val="20"/>
          <w:szCs w:val="20"/>
        </w:rPr>
        <w:t xml:space="preserve">c) modulistica per l’invio di reclami, liberamente accessibile e scaricabile; </w:t>
      </w:r>
    </w:p>
    <w:p w14:paraId="6F93B736" w14:textId="77777777" w:rsidR="00BA1D65" w:rsidRPr="00BA1D65" w:rsidRDefault="00BA1D65" w:rsidP="00BA1D65">
      <w:pPr>
        <w:widowControl/>
        <w:adjustRightInd w:val="0"/>
        <w:spacing w:after="15"/>
        <w:rPr>
          <w:rFonts w:eastAsiaTheme="minorHAnsi"/>
          <w:color w:val="000000"/>
          <w:sz w:val="20"/>
          <w:szCs w:val="20"/>
        </w:rPr>
      </w:pPr>
      <w:r w:rsidRPr="00BA1D65">
        <w:rPr>
          <w:rFonts w:eastAsiaTheme="minorHAnsi"/>
          <w:color w:val="000000"/>
          <w:sz w:val="20"/>
          <w:szCs w:val="20"/>
        </w:rPr>
        <w:lastRenderedPageBreak/>
        <w:t xml:space="preserve">d) calendario e orari vigenti relativi alla raccolta dei rifiuti urbani, con riferimento a tutte le modalità di raccolta a disposizione dell’utente, ivi inclusi i centri di raccolta e con esclusione delle eventuali modalità di raccolta per cui non è effettuabile una programmazione; </w:t>
      </w:r>
    </w:p>
    <w:p w14:paraId="10E88B7B" w14:textId="77777777" w:rsidR="00BA1D65" w:rsidRPr="00BA1D65" w:rsidRDefault="00BA1D65" w:rsidP="00BA1D65">
      <w:pPr>
        <w:widowControl/>
        <w:adjustRightInd w:val="0"/>
        <w:spacing w:after="15"/>
        <w:rPr>
          <w:rFonts w:eastAsiaTheme="minorHAnsi"/>
          <w:color w:val="000000"/>
          <w:sz w:val="20"/>
          <w:szCs w:val="20"/>
        </w:rPr>
      </w:pPr>
      <w:r w:rsidRPr="00BA1D65">
        <w:rPr>
          <w:rFonts w:eastAsiaTheme="minorHAnsi"/>
          <w:color w:val="000000"/>
          <w:sz w:val="20"/>
          <w:szCs w:val="20"/>
        </w:rPr>
        <w:t xml:space="preserve">e) informazioni in merito a eventuali campagne straordinarie di raccolta dei rifiuti urbani e a nuove aperture o chiusure di centri di raccolta; </w:t>
      </w:r>
    </w:p>
    <w:p w14:paraId="443BA0B6" w14:textId="77777777" w:rsidR="00BA1D65" w:rsidRPr="00BA1D65" w:rsidRDefault="00BA1D65" w:rsidP="00BA1D65">
      <w:pPr>
        <w:widowControl/>
        <w:adjustRightInd w:val="0"/>
        <w:spacing w:after="15"/>
        <w:rPr>
          <w:rFonts w:eastAsiaTheme="minorHAnsi"/>
          <w:color w:val="000000"/>
          <w:sz w:val="20"/>
          <w:szCs w:val="20"/>
        </w:rPr>
      </w:pPr>
      <w:r w:rsidRPr="00BA1D65">
        <w:rPr>
          <w:rFonts w:eastAsiaTheme="minorHAnsi"/>
          <w:color w:val="000000"/>
          <w:sz w:val="20"/>
          <w:szCs w:val="20"/>
        </w:rPr>
        <w:t xml:space="preserve">f) istruzioni per il corretto conferimento dei rifiuti urbani al servizio di raccolta e trasporto; </w:t>
      </w:r>
    </w:p>
    <w:p w14:paraId="3E913458" w14:textId="77777777" w:rsidR="00BA1D65" w:rsidRPr="00BA1D65" w:rsidRDefault="00BA1D65" w:rsidP="00BA1D65">
      <w:pPr>
        <w:widowControl/>
        <w:adjustRightInd w:val="0"/>
        <w:spacing w:after="15"/>
        <w:rPr>
          <w:rFonts w:eastAsiaTheme="minorHAnsi"/>
          <w:color w:val="000000"/>
          <w:sz w:val="20"/>
          <w:szCs w:val="20"/>
        </w:rPr>
      </w:pPr>
      <w:r w:rsidRPr="00BA1D65">
        <w:rPr>
          <w:rFonts w:eastAsiaTheme="minorHAnsi"/>
          <w:color w:val="000000"/>
          <w:sz w:val="20"/>
          <w:szCs w:val="20"/>
        </w:rPr>
        <w:t xml:space="preserve">g) Carta della qualità del servizio vigente, liberamente scaricabile; </w:t>
      </w:r>
    </w:p>
    <w:p w14:paraId="6391DFB8" w14:textId="77777777" w:rsidR="00BA1D65" w:rsidRPr="00BA1D65" w:rsidRDefault="00BA1D65" w:rsidP="00BA1D65">
      <w:pPr>
        <w:widowControl/>
        <w:adjustRightInd w:val="0"/>
        <w:spacing w:after="15"/>
        <w:rPr>
          <w:rFonts w:eastAsiaTheme="minorHAnsi"/>
          <w:color w:val="000000"/>
          <w:sz w:val="20"/>
          <w:szCs w:val="20"/>
        </w:rPr>
      </w:pPr>
      <w:r w:rsidRPr="00BA1D65">
        <w:rPr>
          <w:rFonts w:eastAsiaTheme="minorHAnsi"/>
          <w:color w:val="000000"/>
          <w:sz w:val="20"/>
          <w:szCs w:val="20"/>
        </w:rPr>
        <w:t xml:space="preserve">h) percentuale di raccolta differenziata conseguita nel Comune o nell’ambito territoriale in cui è ubicata l’utenza, con riferimento ai tre anni solari precedenti a quello in corso, calcolata come indicato all’Articolo 10, commi 10.1 e 10.2; </w:t>
      </w:r>
    </w:p>
    <w:p w14:paraId="6E40882F" w14:textId="77777777" w:rsidR="00BA1D65" w:rsidRPr="00BA1D65" w:rsidRDefault="00BA1D65" w:rsidP="00BA1D65">
      <w:pPr>
        <w:widowControl/>
        <w:adjustRightInd w:val="0"/>
        <w:spacing w:after="15"/>
        <w:rPr>
          <w:rFonts w:eastAsiaTheme="minorHAnsi"/>
          <w:color w:val="000000"/>
          <w:sz w:val="20"/>
          <w:szCs w:val="20"/>
        </w:rPr>
      </w:pPr>
      <w:r w:rsidRPr="00BA1D65">
        <w:rPr>
          <w:rFonts w:eastAsiaTheme="minorHAnsi"/>
          <w:color w:val="000000"/>
          <w:sz w:val="20"/>
          <w:szCs w:val="20"/>
        </w:rPr>
        <w:t xml:space="preserve">i) calendario e orari di effettuazione del servizio di spazzamento e lavaggio delle strade oppure, ove il servizio medesimo non sia oggetto di programmazione, frequenza di effettuazione del servizio nonché, in ogni caso, eventuali divieti relativi alla viabilità e alla sosta; </w:t>
      </w:r>
    </w:p>
    <w:p w14:paraId="2AF8691F" w14:textId="541E336C" w:rsidR="00BA1D65" w:rsidRPr="00BA1D65" w:rsidRDefault="00BA1D65" w:rsidP="00BA1D65">
      <w:pPr>
        <w:widowControl/>
        <w:adjustRightInd w:val="0"/>
        <w:rPr>
          <w:rFonts w:eastAsiaTheme="minorHAnsi"/>
          <w:sz w:val="24"/>
          <w:szCs w:val="24"/>
        </w:rPr>
      </w:pPr>
      <w:r w:rsidRPr="00BA1D65">
        <w:rPr>
          <w:rFonts w:eastAsiaTheme="minorHAnsi"/>
          <w:color w:val="000000"/>
          <w:sz w:val="20"/>
          <w:szCs w:val="20"/>
        </w:rPr>
        <w:t xml:space="preserve">j) regole di calcolo della tariffa, con indicazione in forma fruibile per gli utenti, anche attraverso esempi, delle variabili su cui si basa il calcolo della quota fissa e della quota variabile, delle riduzioni applicabili agli utenti domestici e non domestici, dei meccanismi di conguaglio, delle imposte applicabili; </w:t>
      </w:r>
    </w:p>
    <w:p w14:paraId="16E5A4A1" w14:textId="77777777" w:rsidR="00BA1D65" w:rsidRPr="00BA1D65" w:rsidRDefault="00BA1D65" w:rsidP="00BA1D65">
      <w:pPr>
        <w:widowControl/>
        <w:adjustRightInd w:val="0"/>
        <w:spacing w:after="13"/>
        <w:rPr>
          <w:rFonts w:eastAsiaTheme="minorHAnsi"/>
          <w:sz w:val="20"/>
          <w:szCs w:val="20"/>
        </w:rPr>
      </w:pPr>
      <w:r w:rsidRPr="00BA1D65">
        <w:rPr>
          <w:rFonts w:eastAsiaTheme="minorHAnsi"/>
          <w:sz w:val="20"/>
          <w:szCs w:val="20"/>
        </w:rPr>
        <w:t xml:space="preserve">k) informazioni per l’accesso alle eventuali riduzioni tariffarie accordate agli utenti in stato di disagio economico e sociale e la relativa procedura, ove le suddette riduzioni siano previste; </w:t>
      </w:r>
    </w:p>
    <w:p w14:paraId="02E96A37" w14:textId="77777777" w:rsidR="00BA1D65" w:rsidRPr="00BA1D65" w:rsidRDefault="00BA1D65" w:rsidP="00BA1D65">
      <w:pPr>
        <w:widowControl/>
        <w:adjustRightInd w:val="0"/>
        <w:spacing w:after="13"/>
        <w:rPr>
          <w:rFonts w:eastAsiaTheme="minorHAnsi"/>
          <w:sz w:val="20"/>
          <w:szCs w:val="20"/>
        </w:rPr>
      </w:pPr>
      <w:r w:rsidRPr="00BA1D65">
        <w:rPr>
          <w:rFonts w:eastAsiaTheme="minorHAnsi"/>
          <w:sz w:val="20"/>
          <w:szCs w:val="20"/>
        </w:rPr>
        <w:t xml:space="preserve">l) estremi degli atti di approvazione della tariffa per l’anno in corso con riferimento all’ambito o ai comuni serviti; </w:t>
      </w:r>
    </w:p>
    <w:p w14:paraId="4F9C7C86" w14:textId="77777777" w:rsidR="00BA1D65" w:rsidRPr="00BA1D65" w:rsidRDefault="00BA1D65" w:rsidP="00BA1D65">
      <w:pPr>
        <w:widowControl/>
        <w:adjustRightInd w:val="0"/>
        <w:spacing w:after="13"/>
        <w:rPr>
          <w:rFonts w:eastAsiaTheme="minorHAnsi"/>
          <w:sz w:val="20"/>
          <w:szCs w:val="20"/>
        </w:rPr>
      </w:pPr>
      <w:r w:rsidRPr="00BA1D65">
        <w:rPr>
          <w:rFonts w:eastAsiaTheme="minorHAnsi"/>
          <w:sz w:val="20"/>
          <w:szCs w:val="20"/>
        </w:rPr>
        <w:t xml:space="preserve">m) regolamento TARI o regolamento per l’applicazione di una tariffa di natura corrispettiva emanato ai sensi dell’articolo 1, comma 668, della legge n. 147/13; </w:t>
      </w:r>
    </w:p>
    <w:p w14:paraId="4161F188" w14:textId="77777777" w:rsidR="00BA1D65" w:rsidRPr="00BA1D65" w:rsidRDefault="00BA1D65" w:rsidP="00BA1D65">
      <w:pPr>
        <w:widowControl/>
        <w:adjustRightInd w:val="0"/>
        <w:spacing w:after="13"/>
        <w:rPr>
          <w:rFonts w:eastAsiaTheme="minorHAnsi"/>
          <w:sz w:val="20"/>
          <w:szCs w:val="20"/>
        </w:rPr>
      </w:pPr>
      <w:r w:rsidRPr="00BA1D65">
        <w:rPr>
          <w:rFonts w:eastAsiaTheme="minorHAnsi"/>
          <w:sz w:val="20"/>
          <w:szCs w:val="20"/>
        </w:rPr>
        <w:t xml:space="preserve">n) modalità di pagamento ammesse con esplicita evidenza di eventuali modalità di pagamento gratuite; </w:t>
      </w:r>
    </w:p>
    <w:p w14:paraId="657BB882" w14:textId="77777777" w:rsidR="00BA1D65" w:rsidRPr="00BA1D65" w:rsidRDefault="00BA1D65" w:rsidP="00BA1D65">
      <w:pPr>
        <w:widowControl/>
        <w:adjustRightInd w:val="0"/>
        <w:spacing w:after="13"/>
        <w:rPr>
          <w:rFonts w:eastAsiaTheme="minorHAnsi"/>
          <w:sz w:val="20"/>
          <w:szCs w:val="20"/>
        </w:rPr>
      </w:pPr>
      <w:r w:rsidRPr="00BA1D65">
        <w:rPr>
          <w:rFonts w:eastAsiaTheme="minorHAnsi"/>
          <w:sz w:val="20"/>
          <w:szCs w:val="20"/>
        </w:rPr>
        <w:t xml:space="preserve">o) scadenze per il pagamento della tariffa riferita all’anno in corso; </w:t>
      </w:r>
    </w:p>
    <w:p w14:paraId="566245B7" w14:textId="77777777" w:rsidR="00BA1D65" w:rsidRPr="00BA1D65" w:rsidRDefault="00BA1D65" w:rsidP="00BA1D65">
      <w:pPr>
        <w:widowControl/>
        <w:adjustRightInd w:val="0"/>
        <w:spacing w:after="13"/>
        <w:rPr>
          <w:rFonts w:eastAsiaTheme="minorHAnsi"/>
          <w:sz w:val="20"/>
          <w:szCs w:val="20"/>
        </w:rPr>
      </w:pPr>
      <w:r w:rsidRPr="00BA1D65">
        <w:rPr>
          <w:rFonts w:eastAsiaTheme="minorHAnsi"/>
          <w:sz w:val="20"/>
          <w:szCs w:val="20"/>
        </w:rPr>
        <w:t xml:space="preserve">p) informazioni rilevanti per il caso di ritardato od omesso pagamento, ivi inclusa l’indicazione, per quanto applicabile, del tasso di interesse di mora e/o di penalità e/o sanzioni, nonché tutte le indicazioni utili affinché l’utente sia messo in condizione di procedere tempestivamente al pagamento dell’importo dovuto; </w:t>
      </w:r>
    </w:p>
    <w:p w14:paraId="13196C4D" w14:textId="77777777" w:rsidR="00BA1D65" w:rsidRPr="00BA1D65" w:rsidRDefault="00BA1D65" w:rsidP="00BA1D65">
      <w:pPr>
        <w:widowControl/>
        <w:adjustRightInd w:val="0"/>
        <w:spacing w:after="13"/>
        <w:rPr>
          <w:rFonts w:eastAsiaTheme="minorHAnsi"/>
          <w:sz w:val="20"/>
          <w:szCs w:val="20"/>
        </w:rPr>
      </w:pPr>
      <w:r w:rsidRPr="00BA1D65">
        <w:rPr>
          <w:rFonts w:eastAsiaTheme="minorHAnsi"/>
          <w:sz w:val="20"/>
          <w:szCs w:val="20"/>
        </w:rPr>
        <w:t xml:space="preserve">q) procedura/e per la segnalazione di errori nella determinazione degli importi addebitati, e di errori e/o variazioni nei dati relativi all’utente o alle caratteristiche dell’utenza rilevanti ai fini della commisurazione della tariffa, con relativa modulistica, ivi inclusi i moduli per la richiesta di rimborsi, liberamente accessibile e scaricabile; </w:t>
      </w:r>
    </w:p>
    <w:p w14:paraId="515C9240" w14:textId="77777777" w:rsidR="00BA1D65" w:rsidRPr="00BA1D65" w:rsidRDefault="00BA1D65" w:rsidP="00BA1D65">
      <w:pPr>
        <w:widowControl/>
        <w:adjustRightInd w:val="0"/>
        <w:spacing w:after="13"/>
        <w:rPr>
          <w:rFonts w:eastAsiaTheme="minorHAnsi"/>
          <w:sz w:val="20"/>
          <w:szCs w:val="20"/>
        </w:rPr>
      </w:pPr>
      <w:r w:rsidRPr="00BA1D65">
        <w:rPr>
          <w:rFonts w:eastAsiaTheme="minorHAnsi"/>
          <w:sz w:val="20"/>
          <w:szCs w:val="20"/>
        </w:rPr>
        <w:t xml:space="preserve">r) indicazione della possibilità di ricezione dei documenti di riscossione in formato elettronico nonché della relativa procedura di attivazione; </w:t>
      </w:r>
    </w:p>
    <w:p w14:paraId="6DF1B8F9" w14:textId="25A79D0A" w:rsidR="00BA1D65" w:rsidRPr="00BA1D65" w:rsidRDefault="00BA1D65" w:rsidP="00BA1D65">
      <w:pPr>
        <w:widowControl/>
        <w:adjustRightInd w:val="0"/>
        <w:rPr>
          <w:rFonts w:eastAsiaTheme="minorHAnsi"/>
          <w:sz w:val="20"/>
          <w:szCs w:val="20"/>
        </w:rPr>
      </w:pPr>
      <w:r w:rsidRPr="00BA1D65">
        <w:rPr>
          <w:rFonts w:eastAsiaTheme="minorHAnsi"/>
          <w:sz w:val="20"/>
          <w:szCs w:val="20"/>
        </w:rPr>
        <w:t xml:space="preserve">s) eventuali comunicazioni agli utenti da parte dell’Autorità relative a rilevanti interventi di modifica del quadro regolatorio o altre comunicazioni di carattere generale destinate agli utenti. </w:t>
      </w:r>
    </w:p>
    <w:p w14:paraId="6D5225F6" w14:textId="77777777" w:rsidR="00BA1D65" w:rsidRPr="00BA1D65" w:rsidRDefault="00BA1D65" w:rsidP="00BA1D65">
      <w:pPr>
        <w:widowControl/>
        <w:adjustRightInd w:val="0"/>
        <w:rPr>
          <w:rFonts w:eastAsiaTheme="minorHAnsi"/>
          <w:sz w:val="20"/>
          <w:szCs w:val="20"/>
        </w:rPr>
      </w:pPr>
      <w:r w:rsidRPr="00BA1D65">
        <w:rPr>
          <w:rFonts w:eastAsiaTheme="minorHAnsi"/>
          <w:sz w:val="20"/>
          <w:szCs w:val="20"/>
        </w:rPr>
        <w:t xml:space="preserve">Riguardo ai soggetti tenuti all’adempimento, si individuano: </w:t>
      </w:r>
    </w:p>
    <w:p w14:paraId="038731CD" w14:textId="77777777" w:rsidR="00BA1D65" w:rsidRPr="00BA1D65" w:rsidRDefault="00BA1D65" w:rsidP="00BA1D65">
      <w:pPr>
        <w:widowControl/>
        <w:adjustRightInd w:val="0"/>
        <w:spacing w:after="15"/>
        <w:rPr>
          <w:rFonts w:eastAsiaTheme="minorHAnsi"/>
          <w:sz w:val="20"/>
          <w:szCs w:val="20"/>
        </w:rPr>
      </w:pPr>
      <w:r w:rsidRPr="00BA1D65">
        <w:rPr>
          <w:rFonts w:eastAsiaTheme="minorHAnsi"/>
          <w:sz w:val="20"/>
          <w:szCs w:val="20"/>
        </w:rPr>
        <w:t xml:space="preserve">- il Responsabile dell’Area Finanziaria, per le informazioni che riguardano le tariffe, i regolamenti e gli atti che regolano la materia del tributo e le modalità di pagamento; </w:t>
      </w:r>
    </w:p>
    <w:p w14:paraId="748E3A72" w14:textId="77777777" w:rsidR="00BA1D65" w:rsidRPr="00BA1D65" w:rsidRDefault="00BA1D65" w:rsidP="00BA1D65">
      <w:pPr>
        <w:widowControl/>
        <w:adjustRightInd w:val="0"/>
        <w:rPr>
          <w:rFonts w:eastAsiaTheme="minorHAnsi"/>
          <w:sz w:val="20"/>
          <w:szCs w:val="20"/>
        </w:rPr>
      </w:pPr>
      <w:r w:rsidRPr="00BA1D65">
        <w:rPr>
          <w:rFonts w:eastAsiaTheme="minorHAnsi"/>
          <w:sz w:val="20"/>
          <w:szCs w:val="20"/>
        </w:rPr>
        <w:t xml:space="preserve">- il Responsabile dell’Area Tecnica per le altre informazioni. </w:t>
      </w:r>
    </w:p>
    <w:p w14:paraId="09715092" w14:textId="77777777" w:rsidR="00156847" w:rsidRPr="000B1F43" w:rsidRDefault="00156847" w:rsidP="009721DC">
      <w:pPr>
        <w:pStyle w:val="Corpotesto"/>
        <w:spacing w:before="11"/>
        <w:rPr>
          <w:rFonts w:ascii="Times New Roman" w:hAnsi="Times New Roman" w:cs="Times New Roman"/>
          <w:sz w:val="20"/>
          <w:szCs w:val="20"/>
        </w:rPr>
      </w:pPr>
    </w:p>
    <w:p w14:paraId="5B2CA078" w14:textId="77777777" w:rsidR="00156847" w:rsidRPr="000B1F43" w:rsidRDefault="004051FD" w:rsidP="009721DC">
      <w:pPr>
        <w:pStyle w:val="Titolo4"/>
        <w:rPr>
          <w:rFonts w:ascii="Times New Roman" w:hAnsi="Times New Roman" w:cs="Times New Roman"/>
          <w:sz w:val="20"/>
          <w:szCs w:val="20"/>
        </w:rPr>
      </w:pPr>
      <w:r w:rsidRPr="000B1F43">
        <w:rPr>
          <w:rFonts w:ascii="Times New Roman" w:hAnsi="Times New Roman" w:cs="Times New Roman"/>
          <w:color w:val="2D74B5"/>
          <w:sz w:val="20"/>
          <w:szCs w:val="20"/>
        </w:rPr>
        <w:t>Le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modalità</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di</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approvazione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delle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misure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di</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prevenzione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della</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corruzione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per</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la</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trasparenza</w:t>
      </w:r>
    </w:p>
    <w:p w14:paraId="5A14F49B"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color w:val="212121"/>
          <w:sz w:val="20"/>
          <w:szCs w:val="20"/>
        </w:rPr>
        <w:t>Premesso</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che</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l’attività</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di</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elaborazione</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non</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può</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essere</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affidata</w:t>
      </w:r>
      <w:r w:rsidRPr="000B1F43">
        <w:rPr>
          <w:rFonts w:ascii="Times New Roman" w:hAnsi="Times New Roman" w:cs="Times New Roman"/>
          <w:color w:val="212121"/>
          <w:spacing w:val="-6"/>
          <w:sz w:val="20"/>
          <w:szCs w:val="20"/>
        </w:rPr>
        <w:t xml:space="preserve"> </w:t>
      </w:r>
      <w:r w:rsidRPr="000B1F43">
        <w:rPr>
          <w:rFonts w:ascii="Times New Roman" w:hAnsi="Times New Roman" w:cs="Times New Roman"/>
          <w:color w:val="212121"/>
          <w:sz w:val="20"/>
          <w:szCs w:val="20"/>
        </w:rPr>
        <w:t>a</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soggetti</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esterni</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all'amministrazione,</w:t>
      </w:r>
      <w:r w:rsidRPr="000B1F43">
        <w:rPr>
          <w:rFonts w:ascii="Times New Roman" w:hAnsi="Times New Roman" w:cs="Times New Roman"/>
          <w:color w:val="212121"/>
          <w:spacing w:val="-7"/>
          <w:sz w:val="20"/>
          <w:szCs w:val="20"/>
        </w:rPr>
        <w:t xml:space="preserve"> </w:t>
      </w:r>
      <w:r w:rsidRPr="000B1F43">
        <w:rPr>
          <w:rFonts w:ascii="Times New Roman" w:hAnsi="Times New Roman" w:cs="Times New Roman"/>
          <w:color w:val="212121"/>
          <w:sz w:val="20"/>
          <w:szCs w:val="20"/>
        </w:rPr>
        <w:t>il</w:t>
      </w:r>
      <w:r w:rsidRPr="000B1F43">
        <w:rPr>
          <w:rFonts w:ascii="Times New Roman" w:hAnsi="Times New Roman" w:cs="Times New Roman"/>
          <w:color w:val="212121"/>
          <w:spacing w:val="-8"/>
          <w:sz w:val="20"/>
          <w:szCs w:val="20"/>
        </w:rPr>
        <w:t xml:space="preserve"> </w:t>
      </w:r>
      <w:r w:rsidRPr="000B1F43">
        <w:rPr>
          <w:rFonts w:ascii="Times New Roman" w:hAnsi="Times New Roman" w:cs="Times New Roman"/>
          <w:color w:val="212121"/>
          <w:sz w:val="20"/>
          <w:szCs w:val="20"/>
        </w:rPr>
        <w:t>RPCT</w:t>
      </w:r>
      <w:r w:rsidRPr="000B1F43">
        <w:rPr>
          <w:rFonts w:ascii="Times New Roman" w:hAnsi="Times New Roman" w:cs="Times New Roman"/>
          <w:color w:val="212121"/>
          <w:spacing w:val="-47"/>
          <w:sz w:val="20"/>
          <w:szCs w:val="20"/>
        </w:rPr>
        <w:t xml:space="preserve"> </w:t>
      </w:r>
      <w:r w:rsidRPr="000B1F43">
        <w:rPr>
          <w:rFonts w:ascii="Times New Roman" w:hAnsi="Times New Roman" w:cs="Times New Roman"/>
          <w:color w:val="212121"/>
          <w:sz w:val="20"/>
          <w:szCs w:val="20"/>
        </w:rPr>
        <w:t>deve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elaborare</w:t>
      </w:r>
      <w:r w:rsidRPr="000B1F43">
        <w:rPr>
          <w:rFonts w:ascii="Times New Roman" w:hAnsi="Times New Roman" w:cs="Times New Roman"/>
          <w:color w:val="212121"/>
          <w:spacing w:val="-12"/>
          <w:sz w:val="20"/>
          <w:szCs w:val="20"/>
        </w:rPr>
        <w:t xml:space="preserve"> </w:t>
      </w:r>
      <w:r w:rsidRPr="000B1F43">
        <w:rPr>
          <w:rFonts w:ascii="Times New Roman" w:hAnsi="Times New Roman" w:cs="Times New Roman"/>
          <w:color w:val="212121"/>
          <w:sz w:val="20"/>
          <w:szCs w:val="20"/>
        </w:rPr>
        <w:t>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proporre</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le</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misure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di</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prevenzione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della</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corruzione</w:t>
      </w:r>
      <w:r w:rsidRPr="000B1F43">
        <w:rPr>
          <w:rFonts w:ascii="Times New Roman" w:hAnsi="Times New Roman" w:cs="Times New Roman"/>
          <w:color w:val="212121"/>
          <w:spacing w:val="-9"/>
          <w:sz w:val="20"/>
          <w:szCs w:val="20"/>
        </w:rPr>
        <w:t xml:space="preserve"> </w:t>
      </w:r>
      <w:r w:rsidRPr="000B1F43">
        <w:rPr>
          <w:rFonts w:ascii="Times New Roman" w:hAnsi="Times New Roman" w:cs="Times New Roman"/>
          <w:color w:val="212121"/>
          <w:sz w:val="20"/>
          <w:szCs w:val="20"/>
        </w:rPr>
        <w:t>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per</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la</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trasparenza</w:t>
      </w:r>
      <w:r w:rsidRPr="000B1F43">
        <w:rPr>
          <w:rFonts w:ascii="Times New Roman" w:hAnsi="Times New Roman" w:cs="Times New Roman"/>
          <w:color w:val="212121"/>
          <w:spacing w:val="-11"/>
          <w:sz w:val="20"/>
          <w:szCs w:val="20"/>
        </w:rPr>
        <w:t xml:space="preserve"> </w:t>
      </w:r>
      <w:r w:rsidRPr="000B1F43">
        <w:rPr>
          <w:rFonts w:ascii="Times New Roman" w:hAnsi="Times New Roman" w:cs="Times New Roman"/>
          <w:color w:val="212121"/>
          <w:sz w:val="20"/>
          <w:szCs w:val="20"/>
        </w:rPr>
        <w:t>da</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inserire</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nel</w:t>
      </w:r>
      <w:r w:rsidRPr="000B1F43">
        <w:rPr>
          <w:rFonts w:ascii="Times New Roman" w:hAnsi="Times New Roman" w:cs="Times New Roman"/>
          <w:color w:val="212121"/>
          <w:spacing w:val="-10"/>
          <w:sz w:val="20"/>
          <w:szCs w:val="20"/>
        </w:rPr>
        <w:t xml:space="preserve"> </w:t>
      </w:r>
      <w:r w:rsidRPr="000B1F43">
        <w:rPr>
          <w:rFonts w:ascii="Times New Roman" w:hAnsi="Times New Roman" w:cs="Times New Roman"/>
          <w:color w:val="212121"/>
          <w:sz w:val="20"/>
          <w:szCs w:val="20"/>
        </w:rPr>
        <w:t>PIAO,</w:t>
      </w:r>
      <w:r w:rsidRPr="000B1F43">
        <w:rPr>
          <w:rFonts w:ascii="Times New Roman" w:hAnsi="Times New Roman" w:cs="Times New Roman"/>
          <w:color w:val="212121"/>
          <w:spacing w:val="-47"/>
          <w:sz w:val="20"/>
          <w:szCs w:val="20"/>
        </w:rPr>
        <w:t xml:space="preserve"> </w:t>
      </w:r>
      <w:r w:rsidRPr="000B1F43">
        <w:rPr>
          <w:rFonts w:ascii="Times New Roman" w:hAnsi="Times New Roman" w:cs="Times New Roman"/>
          <w:color w:val="212121"/>
          <w:sz w:val="20"/>
          <w:szCs w:val="20"/>
        </w:rPr>
        <w:t>ovvero lo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schema del</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PTPCT.</w:t>
      </w:r>
    </w:p>
    <w:p w14:paraId="70F8D66A" w14:textId="77777777" w:rsidR="00156847" w:rsidRPr="000B1F43" w:rsidRDefault="004051FD" w:rsidP="009721DC">
      <w:pPr>
        <w:pStyle w:val="Corpotesto"/>
        <w:ind w:left="132"/>
        <w:jc w:val="both"/>
        <w:rPr>
          <w:rFonts w:ascii="Times New Roman" w:hAnsi="Times New Roman" w:cs="Times New Roman"/>
          <w:sz w:val="20"/>
          <w:szCs w:val="20"/>
        </w:rPr>
      </w:pPr>
      <w:r w:rsidRPr="000B1F43">
        <w:rPr>
          <w:rFonts w:ascii="Times New Roman" w:hAnsi="Times New Roman" w:cs="Times New Roman"/>
          <w:color w:val="212121"/>
          <w:sz w:val="20"/>
          <w:szCs w:val="20"/>
        </w:rPr>
        <w:t>L’ANAC sostiene che sia necessario assicurare la più larga condivisione delle misure anticorruzione con gli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organi di indirizzo politico (ANAC determinazione n. 12 del 28/10/2015). A tale scopo, ritiene che sia utile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prevedere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una</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doppia</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approvazione.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L’adozione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un</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primo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schema</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di</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PTPCT</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successivamente,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l’approvazione del</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piano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in</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forma definitiva</w:t>
      </w:r>
      <w:r w:rsidRPr="000B1F43">
        <w:rPr>
          <w:rFonts w:ascii="Times New Roman" w:hAnsi="Times New Roman" w:cs="Times New Roman"/>
          <w:color w:val="212121"/>
          <w:spacing w:val="-2"/>
          <w:sz w:val="20"/>
          <w:szCs w:val="20"/>
        </w:rPr>
        <w:t xml:space="preserve"> </w:t>
      </w:r>
      <w:r w:rsidRPr="000B1F43">
        <w:rPr>
          <w:rFonts w:ascii="Times New Roman" w:hAnsi="Times New Roman" w:cs="Times New Roman"/>
          <w:color w:val="212121"/>
          <w:sz w:val="20"/>
          <w:szCs w:val="20"/>
        </w:rPr>
        <w:t>(PNA</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2019).</w:t>
      </w:r>
    </w:p>
    <w:p w14:paraId="4096F223" w14:textId="77777777" w:rsidR="00326C90" w:rsidRPr="000B1F43" w:rsidRDefault="004051FD" w:rsidP="009721DC">
      <w:pPr>
        <w:pStyle w:val="Corpotesto"/>
        <w:ind w:left="132"/>
        <w:jc w:val="both"/>
        <w:rPr>
          <w:rFonts w:ascii="Times New Roman" w:hAnsi="Times New Roman" w:cs="Times New Roman"/>
          <w:color w:val="212121"/>
          <w:sz w:val="20"/>
          <w:szCs w:val="20"/>
        </w:rPr>
      </w:pPr>
      <w:r w:rsidRPr="000B1F43">
        <w:rPr>
          <w:rFonts w:ascii="Times New Roman" w:hAnsi="Times New Roman" w:cs="Times New Roman"/>
          <w:color w:val="212121"/>
          <w:sz w:val="20"/>
          <w:szCs w:val="20"/>
        </w:rPr>
        <w:t>Allo scopo di assicurare il coinvolgimento degli stakeholders e degli organi politici, questa sottosezione del</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PIAO</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stata approvata con</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la procedura seguente:</w:t>
      </w:r>
    </w:p>
    <w:p w14:paraId="72D6C30E" w14:textId="77777777" w:rsidR="00326C90" w:rsidRPr="000B1F43" w:rsidRDefault="00326C90" w:rsidP="009721DC">
      <w:pPr>
        <w:pStyle w:val="Corpotesto"/>
        <w:ind w:left="132"/>
        <w:jc w:val="both"/>
        <w:rPr>
          <w:rFonts w:ascii="Times New Roman" w:hAnsi="Times New Roman" w:cs="Times New Roman"/>
          <w:sz w:val="20"/>
          <w:szCs w:val="20"/>
        </w:rPr>
      </w:pPr>
      <w:r w:rsidRPr="000B1F43">
        <w:rPr>
          <w:rFonts w:ascii="Times New Roman" w:hAnsi="Times New Roman" w:cs="Times New Roman"/>
          <w:sz w:val="20"/>
          <w:szCs w:val="20"/>
        </w:rPr>
        <w:t xml:space="preserve">In data 08.02.2024, veniva pubblicato sul sito web istituzionale un avviso pubblico rivolto ai cittadini, associazioni ed a qualsiasi portatore di interessi, finalizzato all’attivazione di una consultazione pubblica mirata a raccogliere contributi per l’aggiornamento della sezione 2.3 del P.I.A.O. Sottosezione Rischi Corruttivi e Trasparenza per il triennio 2024-2026. </w:t>
      </w:r>
    </w:p>
    <w:p w14:paraId="33C6005A" w14:textId="0FFF5EFE" w:rsidR="00156847" w:rsidRDefault="004051FD" w:rsidP="009721DC">
      <w:pPr>
        <w:pStyle w:val="Corpotesto"/>
        <w:ind w:left="132"/>
        <w:jc w:val="both"/>
        <w:rPr>
          <w:rFonts w:ascii="Times New Roman" w:hAnsi="Times New Roman" w:cs="Times New Roman"/>
          <w:color w:val="212121"/>
          <w:sz w:val="20"/>
          <w:szCs w:val="20"/>
        </w:rPr>
      </w:pPr>
      <w:r w:rsidRPr="000B1F43">
        <w:rPr>
          <w:rFonts w:ascii="Times New Roman" w:hAnsi="Times New Roman" w:cs="Times New Roman"/>
          <w:color w:val="212121"/>
          <w:sz w:val="20"/>
          <w:szCs w:val="20"/>
        </w:rPr>
        <w:t>Entro</w:t>
      </w:r>
      <w:r w:rsidRPr="000B1F43">
        <w:rPr>
          <w:rFonts w:ascii="Times New Roman" w:hAnsi="Times New Roman" w:cs="Times New Roman"/>
          <w:color w:val="212121"/>
          <w:spacing w:val="-2"/>
          <w:sz w:val="20"/>
          <w:szCs w:val="20"/>
        </w:rPr>
        <w:t xml:space="preserve"> </w:t>
      </w:r>
      <w:r w:rsidRPr="000B1F43">
        <w:rPr>
          <w:rFonts w:ascii="Times New Roman" w:hAnsi="Times New Roman" w:cs="Times New Roman"/>
          <w:color w:val="212121"/>
          <w:sz w:val="20"/>
          <w:szCs w:val="20"/>
        </w:rPr>
        <w:t>il</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termine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di</w:t>
      </w:r>
      <w:r w:rsidRPr="000B1F43">
        <w:rPr>
          <w:rFonts w:ascii="Times New Roman" w:hAnsi="Times New Roman" w:cs="Times New Roman"/>
          <w:color w:val="212121"/>
          <w:spacing w:val="-4"/>
          <w:sz w:val="20"/>
          <w:szCs w:val="20"/>
        </w:rPr>
        <w:t xml:space="preserve"> </w:t>
      </w:r>
      <w:r w:rsidRPr="000B1F43">
        <w:rPr>
          <w:rFonts w:ascii="Times New Roman" w:hAnsi="Times New Roman" w:cs="Times New Roman"/>
          <w:color w:val="212121"/>
          <w:sz w:val="20"/>
          <w:szCs w:val="20"/>
        </w:rPr>
        <w:t>scadenza</w:t>
      </w:r>
      <w:r w:rsidR="00750091" w:rsidRPr="000B1F43">
        <w:rPr>
          <w:rFonts w:ascii="Times New Roman" w:hAnsi="Times New Roman" w:cs="Times New Roman"/>
          <w:color w:val="212121"/>
          <w:sz w:val="20"/>
          <w:szCs w:val="20"/>
        </w:rPr>
        <w:t xml:space="preserve"> fissato alle ore 12.00 del 27.02.2024</w:t>
      </w:r>
      <w:r w:rsidRPr="000B1F43">
        <w:rPr>
          <w:rFonts w:ascii="Times New Roman" w:hAnsi="Times New Roman" w:cs="Times New Roman"/>
          <w:color w:val="212121"/>
          <w:spacing w:val="-2"/>
          <w:sz w:val="20"/>
          <w:szCs w:val="20"/>
        </w:rPr>
        <w:t xml:space="preserve"> </w:t>
      </w:r>
      <w:r w:rsidRPr="000B1F43">
        <w:rPr>
          <w:rFonts w:ascii="Times New Roman" w:hAnsi="Times New Roman" w:cs="Times New Roman"/>
          <w:color w:val="212121"/>
          <w:sz w:val="20"/>
          <w:szCs w:val="20"/>
        </w:rPr>
        <w:t>non</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sono</w:t>
      </w:r>
      <w:r w:rsidRPr="000B1F43">
        <w:rPr>
          <w:rFonts w:ascii="Times New Roman" w:hAnsi="Times New Roman" w:cs="Times New Roman"/>
          <w:color w:val="212121"/>
          <w:spacing w:val="-3"/>
          <w:sz w:val="20"/>
          <w:szCs w:val="20"/>
        </w:rPr>
        <w:t xml:space="preserve"> </w:t>
      </w:r>
      <w:r w:rsidRPr="000B1F43">
        <w:rPr>
          <w:rFonts w:ascii="Times New Roman" w:hAnsi="Times New Roman" w:cs="Times New Roman"/>
          <w:color w:val="212121"/>
          <w:sz w:val="20"/>
          <w:szCs w:val="20"/>
        </w:rPr>
        <w:t>pervenute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proposte,</w:t>
      </w:r>
      <w:r w:rsidRPr="000B1F43">
        <w:rPr>
          <w:rFonts w:ascii="Times New Roman" w:hAnsi="Times New Roman" w:cs="Times New Roman"/>
          <w:color w:val="212121"/>
          <w:spacing w:val="-1"/>
          <w:sz w:val="20"/>
          <w:szCs w:val="20"/>
        </w:rPr>
        <w:t xml:space="preserve"> </w:t>
      </w:r>
      <w:r w:rsidRPr="000B1F43">
        <w:rPr>
          <w:rFonts w:ascii="Times New Roman" w:hAnsi="Times New Roman" w:cs="Times New Roman"/>
          <w:color w:val="212121"/>
          <w:sz w:val="20"/>
          <w:szCs w:val="20"/>
        </w:rPr>
        <w:t>suggerimenti</w:t>
      </w:r>
      <w:r w:rsidRPr="000B1F43">
        <w:rPr>
          <w:rFonts w:ascii="Times New Roman" w:hAnsi="Times New Roman" w:cs="Times New Roman"/>
          <w:color w:val="212121"/>
          <w:spacing w:val="-5"/>
          <w:sz w:val="20"/>
          <w:szCs w:val="20"/>
        </w:rPr>
        <w:t xml:space="preserve"> </w:t>
      </w:r>
      <w:r w:rsidRPr="000B1F43">
        <w:rPr>
          <w:rFonts w:ascii="Times New Roman" w:hAnsi="Times New Roman" w:cs="Times New Roman"/>
          <w:color w:val="212121"/>
          <w:sz w:val="20"/>
          <w:szCs w:val="20"/>
        </w:rPr>
        <w:t>e/o</w:t>
      </w:r>
      <w:r w:rsidRPr="000B1F43">
        <w:rPr>
          <w:rFonts w:ascii="Times New Roman" w:hAnsi="Times New Roman" w:cs="Times New Roman"/>
          <w:color w:val="212121"/>
          <w:spacing w:val="-2"/>
          <w:sz w:val="20"/>
          <w:szCs w:val="20"/>
        </w:rPr>
        <w:t xml:space="preserve"> </w:t>
      </w:r>
      <w:r w:rsidRPr="000B1F43">
        <w:rPr>
          <w:rFonts w:ascii="Times New Roman" w:hAnsi="Times New Roman" w:cs="Times New Roman"/>
          <w:color w:val="212121"/>
          <w:sz w:val="20"/>
          <w:szCs w:val="20"/>
        </w:rPr>
        <w:t>osservazioni.</w:t>
      </w:r>
    </w:p>
    <w:p w14:paraId="52EBE4CE" w14:textId="77777777" w:rsidR="0071165A" w:rsidRPr="000B1F43" w:rsidRDefault="0071165A" w:rsidP="009721DC">
      <w:pPr>
        <w:pStyle w:val="Corpotesto"/>
        <w:ind w:left="132"/>
        <w:jc w:val="both"/>
        <w:rPr>
          <w:rFonts w:ascii="Times New Roman" w:hAnsi="Times New Roman" w:cs="Times New Roman"/>
          <w:sz w:val="20"/>
          <w:szCs w:val="20"/>
        </w:rPr>
      </w:pPr>
    </w:p>
    <w:p w14:paraId="04578201" w14:textId="4D14C2DE" w:rsidR="00B61894" w:rsidRPr="00B61894" w:rsidRDefault="001B52F4" w:rsidP="00B61894">
      <w:pPr>
        <w:pStyle w:val="Corpotesto"/>
        <w:spacing w:before="12"/>
        <w:rPr>
          <w:rFonts w:ascii="Times New Roman" w:hAnsi="Times New Roman" w:cs="Times New Roman"/>
          <w:sz w:val="20"/>
          <w:szCs w:val="20"/>
        </w:rPr>
      </w:pPr>
      <w:r>
        <w:rPr>
          <w:rFonts w:ascii="Times New Roman" w:hAnsi="Times New Roman" w:cs="Times New Roman"/>
          <w:sz w:val="20"/>
          <w:szCs w:val="20"/>
        </w:rPr>
        <w:pict w14:anchorId="426150CF">
          <v:shape id="_x0000_s1034" type="#_x0000_t202" style="position:absolute;margin-left:57pt;margin-top:10.35pt;width:481.45pt;height:26.8pt;z-index:-15713280;mso-wrap-distance-left:0;mso-wrap-distance-right:0;mso-position-horizontal-relative:page" fillcolor="#deeaf6" stroked="f">
            <v:textbox style="mso-next-textbox:#_x0000_s1034" inset="0,0,0,0">
              <w:txbxContent>
                <w:p w14:paraId="1C51EC39" w14:textId="77777777" w:rsidR="00F4589C" w:rsidRDefault="00F4589C">
                  <w:pPr>
                    <w:spacing w:line="265" w:lineRule="exact"/>
                    <w:ind w:left="3073" w:right="3070"/>
                    <w:jc w:val="center"/>
                    <w:rPr>
                      <w:b/>
                      <w:i/>
                    </w:rPr>
                  </w:pPr>
                  <w:r>
                    <w:rPr>
                      <w:b/>
                      <w:i/>
                    </w:rPr>
                    <w:t>Sottosezione</w:t>
                  </w:r>
                  <w:r>
                    <w:rPr>
                      <w:b/>
                      <w:i/>
                      <w:spacing w:val="-5"/>
                    </w:rPr>
                    <w:t xml:space="preserve"> </w:t>
                  </w:r>
                  <w:r>
                    <w:rPr>
                      <w:b/>
                      <w:i/>
                    </w:rPr>
                    <w:t>di</w:t>
                  </w:r>
                  <w:r>
                    <w:rPr>
                      <w:b/>
                      <w:i/>
                      <w:spacing w:val="-4"/>
                    </w:rPr>
                    <w:t xml:space="preserve"> </w:t>
                  </w:r>
                  <w:r>
                    <w:rPr>
                      <w:b/>
                      <w:i/>
                    </w:rPr>
                    <w:t>programmazione</w:t>
                  </w:r>
                </w:p>
                <w:p w14:paraId="0DE00B0C" w14:textId="77777777" w:rsidR="00F4589C" w:rsidRDefault="00F4589C">
                  <w:pPr>
                    <w:ind w:left="3073" w:right="3071"/>
                    <w:jc w:val="center"/>
                    <w:rPr>
                      <w:b/>
                    </w:rPr>
                  </w:pPr>
                  <w:r>
                    <w:rPr>
                      <w:b/>
                    </w:rPr>
                    <w:t>ORGANIZZAZIONE</w:t>
                  </w:r>
                  <w:r>
                    <w:rPr>
                      <w:b/>
                      <w:spacing w:val="-5"/>
                    </w:rPr>
                    <w:t xml:space="preserve"> </w:t>
                  </w:r>
                  <w:r>
                    <w:rPr>
                      <w:b/>
                    </w:rPr>
                    <w:t>DEL</w:t>
                  </w:r>
                  <w:r>
                    <w:rPr>
                      <w:b/>
                      <w:spacing w:val="-4"/>
                    </w:rPr>
                    <w:t xml:space="preserve"> </w:t>
                  </w:r>
                  <w:r>
                    <w:rPr>
                      <w:b/>
                    </w:rPr>
                    <w:t>LAVORO</w:t>
                  </w:r>
                  <w:r>
                    <w:rPr>
                      <w:b/>
                      <w:spacing w:val="-3"/>
                    </w:rPr>
                    <w:t xml:space="preserve"> </w:t>
                  </w:r>
                  <w:r>
                    <w:rPr>
                      <w:b/>
                    </w:rPr>
                    <w:t>AGILE</w:t>
                  </w:r>
                </w:p>
              </w:txbxContent>
            </v:textbox>
            <w10:wrap type="topAndBottom" anchorx="page"/>
          </v:shape>
        </w:pict>
      </w:r>
    </w:p>
    <w:p w14:paraId="5F796CAF" w14:textId="77777777" w:rsidR="00B61894" w:rsidRPr="000B1F43" w:rsidRDefault="00B61894" w:rsidP="00B61894">
      <w:pPr>
        <w:pStyle w:val="Titolo4"/>
        <w:spacing w:before="56"/>
        <w:ind w:left="212"/>
        <w:rPr>
          <w:rFonts w:ascii="Times New Roman" w:hAnsi="Times New Roman" w:cs="Times New Roman"/>
          <w:sz w:val="20"/>
          <w:szCs w:val="20"/>
        </w:rPr>
      </w:pPr>
      <w:r w:rsidRPr="000B1F43">
        <w:rPr>
          <w:rFonts w:ascii="Times New Roman" w:hAnsi="Times New Roman" w:cs="Times New Roman"/>
          <w:sz w:val="20"/>
          <w:szCs w:val="20"/>
        </w:rPr>
        <w:t>LAVORO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AGILE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ALTRE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LAVORO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DISTANZA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INQUADRAMENTO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GENERALE</w:t>
      </w:r>
    </w:p>
    <w:p w14:paraId="504B5D80" w14:textId="77777777" w:rsidR="00B61894" w:rsidRPr="000B1F43" w:rsidRDefault="00B61894" w:rsidP="00B61894">
      <w:pPr>
        <w:ind w:left="212"/>
        <w:jc w:val="both"/>
        <w:rPr>
          <w:rFonts w:ascii="Times New Roman" w:hAnsi="Times New Roman" w:cs="Times New Roman"/>
          <w:b/>
          <w:sz w:val="20"/>
          <w:szCs w:val="20"/>
        </w:rPr>
      </w:pPr>
      <w:r w:rsidRPr="000B1F43">
        <w:rPr>
          <w:rFonts w:ascii="Times New Roman" w:hAnsi="Times New Roman" w:cs="Times New Roman"/>
          <w:b/>
          <w:sz w:val="20"/>
          <w:szCs w:val="20"/>
        </w:rPr>
        <w:t>Quadro</w:t>
      </w:r>
      <w:r w:rsidRPr="000B1F43">
        <w:rPr>
          <w:rFonts w:ascii="Times New Roman" w:hAnsi="Times New Roman" w:cs="Times New Roman"/>
          <w:b/>
          <w:spacing w:val="-3"/>
          <w:sz w:val="20"/>
          <w:szCs w:val="20"/>
        </w:rPr>
        <w:t xml:space="preserve"> </w:t>
      </w:r>
      <w:r w:rsidRPr="000B1F43">
        <w:rPr>
          <w:rFonts w:ascii="Times New Roman" w:hAnsi="Times New Roman" w:cs="Times New Roman"/>
          <w:b/>
          <w:sz w:val="20"/>
          <w:szCs w:val="20"/>
        </w:rPr>
        <w:t>normativo</w:t>
      </w:r>
    </w:p>
    <w:p w14:paraId="764ECEDD" w14:textId="77777777" w:rsidR="00B61894" w:rsidRPr="000B1F43" w:rsidRDefault="00B61894" w:rsidP="00B61894">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lastRenderedPageBreak/>
        <w:t>Il lavoro agile - disciplinato dagli articoli dal 18 al 22 della L. 81/2017 - viene definito come una modalità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esecuzione del rapporto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subordinato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caratterizzato da:</w:t>
      </w:r>
    </w:p>
    <w:p w14:paraId="4862EC8B" w14:textId="77777777" w:rsidR="00B61894" w:rsidRPr="000B1F43" w:rsidRDefault="00B61894" w:rsidP="00B61894">
      <w:pPr>
        <w:pStyle w:val="Paragrafoelenco"/>
        <w:numPr>
          <w:ilvl w:val="0"/>
          <w:numId w:val="5"/>
        </w:numPr>
        <w:tabs>
          <w:tab w:val="left" w:pos="331"/>
        </w:tabs>
        <w:spacing w:before="1"/>
        <w:ind w:left="330" w:firstLine="0"/>
        <w:rPr>
          <w:rFonts w:ascii="Times New Roman" w:hAnsi="Times New Roman" w:cs="Times New Roman"/>
          <w:sz w:val="20"/>
          <w:szCs w:val="20"/>
        </w:rPr>
      </w:pPr>
      <w:r w:rsidRPr="000B1F43">
        <w:rPr>
          <w:rFonts w:ascii="Times New Roman" w:hAnsi="Times New Roman" w:cs="Times New Roman"/>
          <w:sz w:val="20"/>
          <w:szCs w:val="20"/>
        </w:rPr>
        <w:t>stabilità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mediante un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accordo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parti;</w:t>
      </w:r>
    </w:p>
    <w:p w14:paraId="16197EDE" w14:textId="77777777" w:rsidR="00B61894" w:rsidRDefault="00B61894" w:rsidP="00B61894">
      <w:pPr>
        <w:pStyle w:val="Paragrafoelenco"/>
        <w:numPr>
          <w:ilvl w:val="0"/>
          <w:numId w:val="5"/>
        </w:numPr>
        <w:tabs>
          <w:tab w:val="left" w:pos="331"/>
        </w:tabs>
        <w:spacing w:before="17"/>
        <w:ind w:left="330" w:firstLine="0"/>
        <w:rPr>
          <w:rFonts w:ascii="Times New Roman" w:hAnsi="Times New Roman" w:cs="Times New Roman"/>
          <w:sz w:val="20"/>
          <w:szCs w:val="20"/>
        </w:rPr>
      </w:pPr>
      <w:r w:rsidRPr="000B1F43">
        <w:rPr>
          <w:rFonts w:ascii="Times New Roman" w:hAnsi="Times New Roman" w:cs="Times New Roman"/>
          <w:sz w:val="20"/>
          <w:szCs w:val="20"/>
        </w:rPr>
        <w:t>con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possibile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utilizzo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strumenti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tecnologici;</w:t>
      </w:r>
    </w:p>
    <w:p w14:paraId="6B24D37A" w14:textId="77777777" w:rsidR="00B61894" w:rsidRPr="00B61894" w:rsidRDefault="00B61894" w:rsidP="00B61894">
      <w:pPr>
        <w:pStyle w:val="Paragrafoelenco"/>
        <w:numPr>
          <w:ilvl w:val="0"/>
          <w:numId w:val="5"/>
        </w:numPr>
        <w:tabs>
          <w:tab w:val="left" w:pos="331"/>
        </w:tabs>
        <w:spacing w:before="17"/>
        <w:ind w:left="330" w:firstLine="0"/>
        <w:rPr>
          <w:rFonts w:ascii="Times New Roman" w:hAnsi="Times New Roman" w:cs="Times New Roman"/>
          <w:sz w:val="20"/>
          <w:szCs w:val="20"/>
        </w:rPr>
      </w:pPr>
      <w:r w:rsidRPr="00B61894">
        <w:rPr>
          <w:rFonts w:ascii="Times New Roman" w:hAnsi="Times New Roman" w:cs="Times New Roman"/>
          <w:sz w:val="20"/>
          <w:szCs w:val="20"/>
        </w:rPr>
        <w:t>eseguita in parte all'interno dei locali aziendali (presso la sede di lavoro) e in parte all'esterno senza una</w:t>
      </w:r>
      <w:r w:rsidRPr="00B61894">
        <w:rPr>
          <w:rFonts w:ascii="Times New Roman" w:hAnsi="Times New Roman" w:cs="Times New Roman"/>
          <w:spacing w:val="1"/>
          <w:sz w:val="20"/>
          <w:szCs w:val="20"/>
        </w:rPr>
        <w:t xml:space="preserve"> </w:t>
      </w:r>
      <w:r w:rsidRPr="00B61894">
        <w:rPr>
          <w:rFonts w:ascii="Times New Roman" w:hAnsi="Times New Roman" w:cs="Times New Roman"/>
          <w:sz w:val="20"/>
          <w:szCs w:val="20"/>
        </w:rPr>
        <w:t>postazione fissa, entro i soli limiti di durata massima dell'orario di lavoro giornaliero e settimanale (stabiliti</w:t>
      </w:r>
      <w:r w:rsidRPr="00B61894">
        <w:rPr>
          <w:rFonts w:ascii="Times New Roman" w:hAnsi="Times New Roman" w:cs="Times New Roman"/>
          <w:spacing w:val="1"/>
          <w:sz w:val="20"/>
          <w:szCs w:val="20"/>
        </w:rPr>
        <w:t xml:space="preserve"> </w:t>
      </w:r>
      <w:r w:rsidRPr="00B61894">
        <w:rPr>
          <w:rFonts w:ascii="Times New Roman" w:hAnsi="Times New Roman" w:cs="Times New Roman"/>
          <w:sz w:val="20"/>
          <w:szCs w:val="20"/>
        </w:rPr>
        <w:t>dalla</w:t>
      </w:r>
      <w:r w:rsidRPr="00B61894">
        <w:rPr>
          <w:rFonts w:ascii="Times New Roman" w:hAnsi="Times New Roman" w:cs="Times New Roman"/>
          <w:spacing w:val="-1"/>
          <w:sz w:val="20"/>
          <w:szCs w:val="20"/>
        </w:rPr>
        <w:t xml:space="preserve"> </w:t>
      </w:r>
      <w:r w:rsidRPr="00B61894">
        <w:rPr>
          <w:rFonts w:ascii="Times New Roman" w:hAnsi="Times New Roman" w:cs="Times New Roman"/>
          <w:sz w:val="20"/>
          <w:szCs w:val="20"/>
        </w:rPr>
        <w:t>legge</w:t>
      </w:r>
      <w:r w:rsidRPr="00B61894">
        <w:rPr>
          <w:rFonts w:ascii="Times New Roman" w:hAnsi="Times New Roman" w:cs="Times New Roman"/>
          <w:spacing w:val="1"/>
          <w:sz w:val="20"/>
          <w:szCs w:val="20"/>
        </w:rPr>
        <w:t xml:space="preserve"> </w:t>
      </w:r>
      <w:r w:rsidRPr="00B61894">
        <w:rPr>
          <w:rFonts w:ascii="Times New Roman" w:hAnsi="Times New Roman" w:cs="Times New Roman"/>
          <w:sz w:val="20"/>
          <w:szCs w:val="20"/>
        </w:rPr>
        <w:t>e</w:t>
      </w:r>
      <w:r w:rsidRPr="00B61894">
        <w:rPr>
          <w:rFonts w:ascii="Times New Roman" w:hAnsi="Times New Roman" w:cs="Times New Roman"/>
          <w:spacing w:val="-2"/>
          <w:sz w:val="20"/>
          <w:szCs w:val="20"/>
        </w:rPr>
        <w:t xml:space="preserve"> </w:t>
      </w:r>
      <w:r w:rsidRPr="00B61894">
        <w:rPr>
          <w:rFonts w:ascii="Times New Roman" w:hAnsi="Times New Roman" w:cs="Times New Roman"/>
          <w:sz w:val="20"/>
          <w:szCs w:val="20"/>
        </w:rPr>
        <w:t>dalla contrattazione</w:t>
      </w:r>
      <w:r w:rsidRPr="00B61894">
        <w:rPr>
          <w:rFonts w:ascii="Times New Roman" w:hAnsi="Times New Roman" w:cs="Times New Roman"/>
          <w:spacing w:val="1"/>
          <w:sz w:val="20"/>
          <w:szCs w:val="20"/>
        </w:rPr>
        <w:t xml:space="preserve"> </w:t>
      </w:r>
      <w:r w:rsidRPr="00B61894">
        <w:rPr>
          <w:rFonts w:ascii="Times New Roman" w:hAnsi="Times New Roman" w:cs="Times New Roman"/>
          <w:sz w:val="20"/>
          <w:szCs w:val="20"/>
        </w:rPr>
        <w:t>collettiva).</w:t>
      </w:r>
    </w:p>
    <w:p w14:paraId="7ED1DE6F" w14:textId="77777777" w:rsidR="00B61894" w:rsidRPr="000B1F43" w:rsidRDefault="00B61894" w:rsidP="00B61894">
      <w:pPr>
        <w:pStyle w:val="Corpotesto"/>
        <w:spacing w:before="56"/>
        <w:ind w:left="212"/>
        <w:jc w:val="both"/>
        <w:rPr>
          <w:rFonts w:ascii="Times New Roman" w:hAnsi="Times New Roman" w:cs="Times New Roman"/>
          <w:sz w:val="20"/>
          <w:szCs w:val="20"/>
        </w:rPr>
      </w:pPr>
      <w:r w:rsidRPr="000B1F43">
        <w:rPr>
          <w:rFonts w:ascii="Times New Roman" w:hAnsi="Times New Roman" w:cs="Times New Roman"/>
          <w:sz w:val="20"/>
          <w:szCs w:val="20"/>
        </w:rPr>
        <w:t>La suddetta disciplina si applica, in quanto compatibile e fatta salva l'applicazione delle diverse disposizioni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specificamente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previste,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rapporti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secondo le direttive emanate anche per la promozione della conciliazione dei tempi di vita e di lavoro nelle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adottate in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base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previsto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dall'art.</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14</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124/2015.</w:t>
      </w:r>
    </w:p>
    <w:p w14:paraId="544F56E9" w14:textId="77777777" w:rsidR="00B61894" w:rsidRPr="000B1F43" w:rsidRDefault="00B61894" w:rsidP="00B61894">
      <w:pPr>
        <w:pStyle w:val="Corpotesto"/>
        <w:spacing w:before="2"/>
        <w:ind w:left="212"/>
        <w:jc w:val="both"/>
        <w:rPr>
          <w:rFonts w:ascii="Times New Roman" w:hAnsi="Times New Roman" w:cs="Times New Roman"/>
          <w:sz w:val="20"/>
          <w:szCs w:val="20"/>
        </w:rPr>
      </w:pPr>
      <w:r w:rsidRPr="000B1F43">
        <w:rPr>
          <w:rFonts w:ascii="Times New Roman" w:hAnsi="Times New Roman" w:cs="Times New Roman"/>
          <w:sz w:val="20"/>
          <w:szCs w:val="20"/>
        </w:rPr>
        <w:t>Dopo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l’entrata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vigore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DPCM</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23</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settembre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2021,</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decorrere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15</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ottobre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2021</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ordinaria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svolgimento della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prestazione lavorativa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nelle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quella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svolta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presenza.</w:t>
      </w:r>
    </w:p>
    <w:p w14:paraId="02C61BF7" w14:textId="77777777" w:rsidR="00B61894" w:rsidRPr="000B1F43" w:rsidRDefault="00B61894" w:rsidP="00B61894">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Per</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settore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state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adottate apposite linee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guida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disciplina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lavoro agile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nella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PA.</w:t>
      </w:r>
    </w:p>
    <w:p w14:paraId="052B74C0" w14:textId="77777777" w:rsidR="00B61894" w:rsidRPr="000B1F43" w:rsidRDefault="00B61894" w:rsidP="00B61894">
      <w:pPr>
        <w:pStyle w:val="Corpotesto"/>
        <w:spacing w:before="1"/>
        <w:ind w:left="212"/>
        <w:jc w:val="both"/>
        <w:rPr>
          <w:rFonts w:ascii="Times New Roman" w:hAnsi="Times New Roman" w:cs="Times New Roman"/>
          <w:sz w:val="20"/>
          <w:szCs w:val="20"/>
        </w:rPr>
      </w:pPr>
      <w:r w:rsidRPr="000B1F43">
        <w:rPr>
          <w:rFonts w:ascii="Times New Roman" w:hAnsi="Times New Roman" w:cs="Times New Roman"/>
          <w:sz w:val="20"/>
          <w:szCs w:val="20"/>
        </w:rPr>
        <w:t>Le suddette linee guida sono rivolte alle pubbliche amministrazioni e agli altri enti ad esse assimilati tenuti 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prevedere misure in materia di lavoro agile, con l'obiettivo di fornire indicazioni per la definizione di una</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disciplina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garantisca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condizioni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trasparenti,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favorisca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produttività</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l'orientamento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risultati,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concili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esigenze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lavoratrici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lavoratori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esigenze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organizzative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amministrazioni, consentendo il miglioramento dei servizi pubblici e dell'equilibrio fra vita professionale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vita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privata.</w:t>
      </w:r>
    </w:p>
    <w:p w14:paraId="6F2AAF0F" w14:textId="77777777" w:rsidR="00B61894" w:rsidRPr="000B1F43" w:rsidRDefault="00B61894" w:rsidP="00B61894">
      <w:pPr>
        <w:pStyle w:val="Corpotesto"/>
        <w:ind w:left="212"/>
        <w:jc w:val="both"/>
        <w:rPr>
          <w:rFonts w:ascii="Times New Roman" w:eastAsia="Times New Roman" w:hAnsi="Times New Roman" w:cs="Times New Roman"/>
          <w:sz w:val="20"/>
          <w:szCs w:val="20"/>
        </w:rPr>
      </w:pPr>
      <w:r w:rsidRPr="000B1F43">
        <w:rPr>
          <w:rFonts w:ascii="Times New Roman" w:hAnsi="Times New Roman" w:cs="Times New Roman"/>
          <w:sz w:val="20"/>
          <w:szCs w:val="20"/>
        </w:rPr>
        <w:t>Con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riferimento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lavoratori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fragili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settore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pubblico,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Dipartimento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Funzione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pubblica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ha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precisato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lo scorso 30 giugno 2022 che la flessibilità per l'utilizzo del lavoro agile per il pubblico impiego, evidenziata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già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nella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circolare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5</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gennaio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2022,</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consente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dopo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30</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giugno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2022</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garantire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lavoratori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fragili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della PA la più ampia fruibilità di questa modalità di svolgimento della prestazione lavorativa, per soddisfare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prioritariamente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esigenze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tutela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salute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lavoratori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più</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esposti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rischio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contagio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Covid-19.</w:t>
      </w:r>
      <w:r w:rsidRPr="000B1F43">
        <w:rPr>
          <w:rFonts w:ascii="Times New Roman" w:hAnsi="Times New Roman" w:cs="Times New Roman"/>
          <w:spacing w:val="-48"/>
          <w:sz w:val="20"/>
          <w:szCs w:val="20"/>
        </w:rPr>
        <w:t xml:space="preserve"> </w:t>
      </w:r>
      <w:r w:rsidRPr="000B1F43">
        <w:rPr>
          <w:rFonts w:ascii="Times New Roman" w:hAnsi="Times New Roman" w:cs="Times New Roman"/>
          <w:spacing w:val="-1"/>
          <w:sz w:val="20"/>
          <w:szCs w:val="20"/>
        </w:rPr>
        <w:t>Sarà</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quindi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responsabile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competente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individuare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misure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organizzative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rendono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necessarie,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derogando, ancorché temporaneamente, al criterio della prevalenza dello svolgimento della prestazione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lavorativa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 presenza.</w:t>
      </w:r>
    </w:p>
    <w:p w14:paraId="538AC3F5" w14:textId="77777777" w:rsidR="00B61894" w:rsidRDefault="00B61894" w:rsidP="00B61894">
      <w:pPr>
        <w:pStyle w:val="Titolo4"/>
        <w:spacing w:before="56"/>
        <w:ind w:left="212"/>
        <w:jc w:val="center"/>
        <w:rPr>
          <w:rFonts w:ascii="Times New Roman" w:hAnsi="Times New Roman" w:cs="Times New Roman"/>
          <w:b w:val="0"/>
          <w:sz w:val="20"/>
          <w:szCs w:val="20"/>
        </w:rPr>
      </w:pPr>
    </w:p>
    <w:p w14:paraId="0D8C5FC1" w14:textId="77777777" w:rsidR="00B61894" w:rsidRDefault="00B61894" w:rsidP="00B61894">
      <w:pPr>
        <w:pStyle w:val="Titolo4"/>
        <w:spacing w:before="56"/>
        <w:ind w:left="212"/>
        <w:jc w:val="center"/>
        <w:rPr>
          <w:rFonts w:ascii="Times New Roman" w:hAnsi="Times New Roman" w:cs="Times New Roman"/>
          <w:b w:val="0"/>
          <w:sz w:val="20"/>
          <w:szCs w:val="20"/>
        </w:rPr>
      </w:pPr>
    </w:p>
    <w:p w14:paraId="75302099" w14:textId="77777777" w:rsidR="00B61894" w:rsidRPr="00B61894" w:rsidRDefault="00B61894" w:rsidP="00B61894">
      <w:pPr>
        <w:pStyle w:val="Titolo4"/>
        <w:spacing w:before="56"/>
        <w:ind w:left="212"/>
        <w:jc w:val="center"/>
        <w:rPr>
          <w:rFonts w:ascii="Times New Roman" w:hAnsi="Times New Roman" w:cs="Times New Roman"/>
          <w:b w:val="0"/>
          <w:sz w:val="20"/>
          <w:szCs w:val="20"/>
        </w:rPr>
      </w:pPr>
      <w:r w:rsidRPr="00B61894">
        <w:rPr>
          <w:rFonts w:ascii="Times New Roman" w:hAnsi="Times New Roman" w:cs="Times New Roman"/>
          <w:b w:val="0"/>
          <w:sz w:val="20"/>
          <w:szCs w:val="20"/>
        </w:rPr>
        <w:t>COMUNE DI GUARDIA LOMBARDI (AV)</w:t>
      </w:r>
    </w:p>
    <w:p w14:paraId="34C6E140" w14:textId="77777777" w:rsidR="00B61894" w:rsidRPr="00B61894" w:rsidRDefault="00B61894" w:rsidP="00B61894">
      <w:pPr>
        <w:pStyle w:val="Titolo4"/>
        <w:spacing w:before="56"/>
        <w:ind w:left="0"/>
        <w:jc w:val="center"/>
        <w:rPr>
          <w:rFonts w:ascii="Times New Roman" w:hAnsi="Times New Roman" w:cs="Times New Roman"/>
          <w:b w:val="0"/>
          <w:sz w:val="20"/>
          <w:szCs w:val="20"/>
        </w:rPr>
      </w:pPr>
    </w:p>
    <w:p w14:paraId="4CBC2639" w14:textId="7CCC85CF" w:rsidR="00B61894" w:rsidRPr="00B61894" w:rsidRDefault="00B61894" w:rsidP="00B61894">
      <w:pPr>
        <w:pStyle w:val="Titolo4"/>
        <w:spacing w:before="56"/>
        <w:ind w:left="212"/>
        <w:jc w:val="center"/>
        <w:rPr>
          <w:rFonts w:ascii="Times New Roman" w:hAnsi="Times New Roman" w:cs="Times New Roman"/>
          <w:b w:val="0"/>
          <w:sz w:val="20"/>
          <w:szCs w:val="20"/>
        </w:rPr>
      </w:pPr>
      <w:r w:rsidRPr="00B61894">
        <w:rPr>
          <w:rFonts w:ascii="Times New Roman" w:hAnsi="Times New Roman" w:cs="Times New Roman"/>
          <w:b w:val="0"/>
          <w:sz w:val="20"/>
          <w:szCs w:val="20"/>
        </w:rPr>
        <w:t>PIANO ORGANIZZATIVO DEL LAVORO AGILE</w:t>
      </w:r>
    </w:p>
    <w:p w14:paraId="6913279B" w14:textId="77777777" w:rsidR="00B61894" w:rsidRPr="00B61894" w:rsidRDefault="00B61894" w:rsidP="00B61894">
      <w:pPr>
        <w:pStyle w:val="Titolo4"/>
        <w:spacing w:before="56"/>
        <w:ind w:left="212"/>
        <w:jc w:val="center"/>
        <w:rPr>
          <w:rFonts w:ascii="Times New Roman" w:hAnsi="Times New Roman" w:cs="Times New Roman"/>
          <w:b w:val="0"/>
          <w:sz w:val="20"/>
          <w:szCs w:val="20"/>
        </w:rPr>
      </w:pPr>
    </w:p>
    <w:p w14:paraId="1EE3496A" w14:textId="77777777" w:rsidR="00B61894" w:rsidRPr="00B61894" w:rsidRDefault="00B61894" w:rsidP="00B61894">
      <w:pPr>
        <w:pStyle w:val="Titolo4"/>
        <w:spacing w:before="56"/>
        <w:ind w:left="212"/>
        <w:jc w:val="center"/>
        <w:rPr>
          <w:rFonts w:ascii="Times New Roman" w:hAnsi="Times New Roman" w:cs="Times New Roman"/>
          <w:b w:val="0"/>
          <w:sz w:val="20"/>
          <w:szCs w:val="20"/>
        </w:rPr>
      </w:pPr>
      <w:r w:rsidRPr="00B61894">
        <w:rPr>
          <w:rFonts w:ascii="Times New Roman" w:hAnsi="Times New Roman" w:cs="Times New Roman"/>
          <w:b w:val="0"/>
          <w:sz w:val="20"/>
          <w:szCs w:val="20"/>
        </w:rPr>
        <w:t>P.O.L.A.  2024-2026</w:t>
      </w:r>
    </w:p>
    <w:p w14:paraId="108434C3" w14:textId="77777777" w:rsidR="00B61894" w:rsidRPr="00B61894" w:rsidRDefault="00B61894" w:rsidP="00B61894">
      <w:pPr>
        <w:pStyle w:val="Titolo4"/>
        <w:spacing w:before="56"/>
        <w:ind w:left="212"/>
        <w:jc w:val="center"/>
        <w:rPr>
          <w:rFonts w:ascii="Times New Roman" w:hAnsi="Times New Roman" w:cs="Times New Roman"/>
          <w:b w:val="0"/>
          <w:sz w:val="20"/>
          <w:szCs w:val="20"/>
        </w:rPr>
      </w:pPr>
      <w:r w:rsidRPr="00B61894">
        <w:rPr>
          <w:rFonts w:ascii="Times New Roman" w:hAnsi="Times New Roman" w:cs="Times New Roman"/>
          <w:b w:val="0"/>
          <w:sz w:val="20"/>
          <w:szCs w:val="20"/>
        </w:rPr>
        <w:t>Approvato con la Deliberazione della Giunta Comunale n. 24 del 20.03.2024</w:t>
      </w:r>
    </w:p>
    <w:p w14:paraId="121C1320" w14:textId="3084A1EE" w:rsidR="00B61894" w:rsidRPr="00B61894" w:rsidRDefault="00B61894" w:rsidP="00B61894">
      <w:pPr>
        <w:pStyle w:val="Titolo4"/>
        <w:spacing w:before="56"/>
        <w:ind w:left="212"/>
        <w:jc w:val="center"/>
        <w:rPr>
          <w:rFonts w:ascii="Times New Roman" w:hAnsi="Times New Roman" w:cs="Times New Roman"/>
          <w:b w:val="0"/>
          <w:sz w:val="20"/>
          <w:szCs w:val="20"/>
        </w:rPr>
      </w:pPr>
      <w:r w:rsidRPr="00B61894">
        <w:rPr>
          <w:rFonts w:ascii="Times New Roman" w:hAnsi="Times New Roman" w:cs="Times New Roman"/>
          <w:b w:val="0"/>
          <w:sz w:val="20"/>
          <w:szCs w:val="20"/>
        </w:rPr>
        <w:t>INDICE</w:t>
      </w:r>
    </w:p>
    <w:p w14:paraId="5A166846"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w:t>
      </w:r>
      <w:r w:rsidRPr="00B61894">
        <w:rPr>
          <w:rFonts w:ascii="Times New Roman" w:hAnsi="Times New Roman" w:cs="Times New Roman"/>
          <w:b w:val="0"/>
          <w:sz w:val="20"/>
          <w:szCs w:val="20"/>
        </w:rPr>
        <w:tab/>
        <w:t>RIFERIMENTI NORMATIVI</w:t>
      </w:r>
    </w:p>
    <w:p w14:paraId="28AB215E"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2.</w:t>
      </w:r>
      <w:r w:rsidRPr="00B61894">
        <w:rPr>
          <w:rFonts w:ascii="Times New Roman" w:hAnsi="Times New Roman" w:cs="Times New Roman"/>
          <w:b w:val="0"/>
          <w:sz w:val="20"/>
          <w:szCs w:val="20"/>
        </w:rPr>
        <w:tab/>
        <w:t>LO STATO DI ATTUAZIONE</w:t>
      </w:r>
    </w:p>
    <w:p w14:paraId="482BE81E"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3.</w:t>
      </w:r>
      <w:r w:rsidRPr="00B61894">
        <w:rPr>
          <w:rFonts w:ascii="Times New Roman" w:hAnsi="Times New Roman" w:cs="Times New Roman"/>
          <w:b w:val="0"/>
          <w:sz w:val="20"/>
          <w:szCs w:val="20"/>
        </w:rPr>
        <w:tab/>
        <w:t>GLI OBIETTIVI DEL LAVORO AGILE</w:t>
      </w:r>
    </w:p>
    <w:p w14:paraId="57749FFD"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4.</w:t>
      </w:r>
      <w:r w:rsidRPr="00B61894">
        <w:rPr>
          <w:rFonts w:ascii="Times New Roman" w:hAnsi="Times New Roman" w:cs="Times New Roman"/>
          <w:b w:val="0"/>
          <w:sz w:val="20"/>
          <w:szCs w:val="20"/>
        </w:rPr>
        <w:tab/>
        <w:t>MAPPATURA ATTIVITA’ CHE POSSONO ESSERE SVOLTE IN   MODALITA’ DI LAVORO AGILE</w:t>
      </w:r>
    </w:p>
    <w:p w14:paraId="302A85A0"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5.</w:t>
      </w:r>
      <w:r w:rsidRPr="00B61894">
        <w:rPr>
          <w:rFonts w:ascii="Times New Roman" w:hAnsi="Times New Roman" w:cs="Times New Roman"/>
          <w:b w:val="0"/>
          <w:sz w:val="20"/>
          <w:szCs w:val="20"/>
        </w:rPr>
        <w:tab/>
        <w:t>SISTEMA DI MISURAZIONE E VALUTAZIONE DELLE PERFORMANCE</w:t>
      </w:r>
    </w:p>
    <w:p w14:paraId="6A55275C"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6.</w:t>
      </w:r>
      <w:r w:rsidRPr="00B61894">
        <w:rPr>
          <w:rFonts w:ascii="Times New Roman" w:hAnsi="Times New Roman" w:cs="Times New Roman"/>
          <w:b w:val="0"/>
          <w:sz w:val="20"/>
          <w:szCs w:val="20"/>
        </w:rPr>
        <w:tab/>
        <w:t>LE CONDIZIONI ABILITANTI</w:t>
      </w:r>
    </w:p>
    <w:p w14:paraId="5FD3E543"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7.</w:t>
      </w:r>
      <w:r w:rsidRPr="00B61894">
        <w:rPr>
          <w:rFonts w:ascii="Times New Roman" w:hAnsi="Times New Roman" w:cs="Times New Roman"/>
          <w:b w:val="0"/>
          <w:sz w:val="20"/>
          <w:szCs w:val="20"/>
        </w:rPr>
        <w:tab/>
        <w:t>MISURE ORGANIZZATIVE</w:t>
      </w:r>
    </w:p>
    <w:p w14:paraId="5F0F2A4F"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8.</w:t>
      </w:r>
      <w:r w:rsidRPr="00B61894">
        <w:rPr>
          <w:rFonts w:ascii="Times New Roman" w:hAnsi="Times New Roman" w:cs="Times New Roman"/>
          <w:b w:val="0"/>
          <w:sz w:val="20"/>
          <w:szCs w:val="20"/>
        </w:rPr>
        <w:tab/>
        <w:t>MODALITÀ ATTUATIVE</w:t>
      </w:r>
    </w:p>
    <w:p w14:paraId="63D6F2E9"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9.</w:t>
      </w:r>
      <w:r w:rsidRPr="00B61894">
        <w:rPr>
          <w:rFonts w:ascii="Times New Roman" w:hAnsi="Times New Roman" w:cs="Times New Roman"/>
          <w:b w:val="0"/>
          <w:sz w:val="20"/>
          <w:szCs w:val="20"/>
        </w:rPr>
        <w:tab/>
        <w:t xml:space="preserve">PROGRAMMA DI SVILUPPO DEL LAVORO AGILE </w:t>
      </w:r>
    </w:p>
    <w:p w14:paraId="4831C928"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10.</w:t>
      </w:r>
      <w:r w:rsidRPr="00B61894">
        <w:rPr>
          <w:rFonts w:ascii="Times New Roman" w:hAnsi="Times New Roman" w:cs="Times New Roman"/>
          <w:b w:val="0"/>
          <w:sz w:val="20"/>
          <w:szCs w:val="20"/>
        </w:rPr>
        <w:tab/>
        <w:t>REQUISITI TECNOLOGICI</w:t>
      </w:r>
    </w:p>
    <w:p w14:paraId="38FEEEAE"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11.</w:t>
      </w:r>
      <w:r w:rsidRPr="00B61894">
        <w:rPr>
          <w:rFonts w:ascii="Times New Roman" w:hAnsi="Times New Roman" w:cs="Times New Roman"/>
          <w:b w:val="0"/>
          <w:sz w:val="20"/>
          <w:szCs w:val="20"/>
        </w:rPr>
        <w:tab/>
        <w:t xml:space="preserve">SICUREZZA INFORMATICA </w:t>
      </w:r>
    </w:p>
    <w:p w14:paraId="27175950"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12.</w:t>
      </w:r>
      <w:r w:rsidRPr="00B61894">
        <w:rPr>
          <w:rFonts w:ascii="Times New Roman" w:hAnsi="Times New Roman" w:cs="Times New Roman"/>
          <w:b w:val="0"/>
          <w:sz w:val="20"/>
          <w:szCs w:val="20"/>
        </w:rPr>
        <w:tab/>
        <w:t>DIRITTI E DOVERI DEI DIPENDENTI</w:t>
      </w:r>
    </w:p>
    <w:p w14:paraId="45CA0C35"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13.</w:t>
      </w:r>
      <w:r w:rsidRPr="00B61894">
        <w:rPr>
          <w:rFonts w:ascii="Times New Roman" w:hAnsi="Times New Roman" w:cs="Times New Roman"/>
          <w:b w:val="0"/>
          <w:sz w:val="20"/>
          <w:szCs w:val="20"/>
        </w:rPr>
        <w:tab/>
        <w:t>PERCORSI FORMATIVI DEL PERSONALE</w:t>
      </w:r>
    </w:p>
    <w:p w14:paraId="71FA987E" w14:textId="4D365B0C"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14.</w:t>
      </w:r>
      <w:r w:rsidRPr="00B61894">
        <w:rPr>
          <w:rFonts w:ascii="Times New Roman" w:hAnsi="Times New Roman" w:cs="Times New Roman"/>
          <w:b w:val="0"/>
          <w:sz w:val="20"/>
          <w:szCs w:val="20"/>
        </w:rPr>
        <w:tab/>
        <w:t>OBBLIGHI DI COMPORTAMENTO</w:t>
      </w:r>
    </w:p>
    <w:p w14:paraId="35B9097E"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15.</w:t>
      </w:r>
      <w:r w:rsidRPr="00B61894">
        <w:rPr>
          <w:rFonts w:ascii="Times New Roman" w:hAnsi="Times New Roman" w:cs="Times New Roman"/>
          <w:b w:val="0"/>
          <w:sz w:val="20"/>
          <w:szCs w:val="20"/>
        </w:rPr>
        <w:tab/>
        <w:t>POTERE DIRETTIVO, DI CONTROLLO E DISCIPLINARE</w:t>
      </w:r>
    </w:p>
    <w:p w14:paraId="16ADFA06"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16.</w:t>
      </w:r>
      <w:r w:rsidRPr="00B61894">
        <w:rPr>
          <w:rFonts w:ascii="Times New Roman" w:hAnsi="Times New Roman" w:cs="Times New Roman"/>
          <w:b w:val="0"/>
          <w:sz w:val="20"/>
          <w:szCs w:val="20"/>
        </w:rPr>
        <w:tab/>
        <w:t>TUTELA DELLA SALUTE E SICUREZZA DEL DIPENDENTE</w:t>
      </w:r>
    </w:p>
    <w:p w14:paraId="2B5D6417"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17.</w:t>
      </w:r>
      <w:r w:rsidRPr="00B61894">
        <w:rPr>
          <w:rFonts w:ascii="Times New Roman" w:hAnsi="Times New Roman" w:cs="Times New Roman"/>
          <w:b w:val="0"/>
          <w:sz w:val="20"/>
          <w:szCs w:val="20"/>
        </w:rPr>
        <w:tab/>
        <w:t>PRIVACY</w:t>
      </w:r>
    </w:p>
    <w:p w14:paraId="38D58AC4"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18.</w:t>
      </w:r>
      <w:r w:rsidRPr="00B61894">
        <w:rPr>
          <w:rFonts w:ascii="Times New Roman" w:hAnsi="Times New Roman" w:cs="Times New Roman"/>
          <w:b w:val="0"/>
          <w:sz w:val="20"/>
          <w:szCs w:val="20"/>
        </w:rPr>
        <w:tab/>
        <w:t>NORMA GENERALE</w:t>
      </w:r>
    </w:p>
    <w:p w14:paraId="733954D2" w14:textId="77777777" w:rsidR="00B61894" w:rsidRPr="00B61894" w:rsidRDefault="00B61894" w:rsidP="00B61894">
      <w:pPr>
        <w:pStyle w:val="Titolo4"/>
        <w:spacing w:before="56"/>
        <w:ind w:left="212"/>
        <w:rPr>
          <w:rFonts w:ascii="Times New Roman" w:hAnsi="Times New Roman" w:cs="Times New Roman"/>
          <w:b w:val="0"/>
          <w:sz w:val="20"/>
          <w:szCs w:val="20"/>
        </w:rPr>
      </w:pPr>
    </w:p>
    <w:p w14:paraId="7977F166"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lastRenderedPageBreak/>
        <w:t>MODULO ALLEGATO A): ACCORDO INDIVIDUALE PER PRESTAZIONE DI LAVORO AGILE PER IL PERSONALE</w:t>
      </w:r>
    </w:p>
    <w:p w14:paraId="0974D2AA"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MODULO ALLEGATO B): ISTANZA DI RICHIESTA DI ACCESSO ALLE PRESTAZIONI DI LAVORO AGILE AI SENSI DELL’ARTICOLO 2, COMMA 1, LETTERA R), DEL D.P.C.M. 8 MARZO 2020 E S.M.I.</w:t>
      </w:r>
    </w:p>
    <w:p w14:paraId="61C279EE" w14:textId="77777777" w:rsidR="00B61894" w:rsidRPr="00B61894" w:rsidRDefault="00B61894" w:rsidP="00B61894">
      <w:pPr>
        <w:pStyle w:val="Titolo4"/>
        <w:spacing w:before="56"/>
        <w:ind w:left="212"/>
        <w:rPr>
          <w:rFonts w:ascii="Times New Roman" w:hAnsi="Times New Roman" w:cs="Times New Roman"/>
          <w:b w:val="0"/>
          <w:sz w:val="20"/>
          <w:szCs w:val="20"/>
        </w:rPr>
      </w:pPr>
      <w:r w:rsidRPr="00B61894">
        <w:rPr>
          <w:rFonts w:ascii="Times New Roman" w:hAnsi="Times New Roman" w:cs="Times New Roman"/>
          <w:b w:val="0"/>
          <w:sz w:val="20"/>
          <w:szCs w:val="20"/>
        </w:rPr>
        <w:t>MODULO ALLEGATO C): INFORMATIVA SULLA SALUTE E SICUREZZA NEL LAVORO AGILE AI SENSI DELL’ART. 22, COMMA 1, DELLA LEGGE 22 MAGGIO 2017, N. 81.</w:t>
      </w:r>
    </w:p>
    <w:p w14:paraId="05A1AAE9" w14:textId="77777777" w:rsidR="000671FB" w:rsidRPr="000B1F43" w:rsidRDefault="000671FB" w:rsidP="009721DC">
      <w:pPr>
        <w:spacing w:before="65"/>
        <w:ind w:left="325"/>
        <w:jc w:val="center"/>
        <w:rPr>
          <w:rFonts w:ascii="Times New Roman" w:eastAsia="Times New Roman" w:hAnsi="Times New Roman" w:cs="Times New Roman"/>
          <w:sz w:val="20"/>
          <w:szCs w:val="20"/>
        </w:rPr>
      </w:pPr>
    </w:p>
    <w:p w14:paraId="2F58875A" w14:textId="77777777" w:rsidR="000671FB" w:rsidRPr="000B1F43" w:rsidRDefault="000671FB" w:rsidP="009721DC">
      <w:pPr>
        <w:numPr>
          <w:ilvl w:val="1"/>
          <w:numId w:val="65"/>
        </w:numPr>
        <w:ind w:left="567" w:firstLine="0"/>
        <w:jc w:val="left"/>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RIFERIMENTI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NORMATIVI</w:t>
      </w:r>
    </w:p>
    <w:p w14:paraId="724D588A" w14:textId="77777777" w:rsidR="000671FB" w:rsidRPr="000B1F43" w:rsidRDefault="000671FB" w:rsidP="009721DC">
      <w:pPr>
        <w:rPr>
          <w:rFonts w:ascii="Times New Roman" w:eastAsia="Times New Roman" w:hAnsi="Times New Roman" w:cs="Times New Roman"/>
          <w:b/>
          <w:sz w:val="20"/>
          <w:szCs w:val="20"/>
        </w:rPr>
      </w:pPr>
    </w:p>
    <w:p w14:paraId="1C4AA5F7"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lavoro agile nella pubblica amministrazione trova il suo avvio nella legge 7 agosto 2015, n.124,</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i/>
          <w:sz w:val="20"/>
          <w:szCs w:val="20"/>
        </w:rPr>
        <w:t>eleghe al Governo in materia di riorganizzazione delle amministrazioni pubbliche</w:t>
      </w:r>
      <w:r w:rsidRPr="000B1F43">
        <w:rPr>
          <w:rFonts w:ascii="Times New Roman" w:eastAsia="Times New Roman" w:hAnsi="Times New Roman" w:cs="Times New Roman"/>
          <w:sz w:val="20"/>
          <w:szCs w:val="20"/>
        </w:rPr>
        <w:t>” che con l’art.</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14 “</w:t>
      </w:r>
      <w:r w:rsidRPr="000B1F43">
        <w:rPr>
          <w:rFonts w:ascii="Times New Roman" w:eastAsia="Times New Roman" w:hAnsi="Times New Roman" w:cs="Times New Roman"/>
          <w:i/>
          <w:sz w:val="20"/>
          <w:szCs w:val="20"/>
        </w:rPr>
        <w:t>Promozione della conciliazione dei tempi di vita e di lavoro nelle amministrazioni pubbliche</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stabilisce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i/>
          <w:sz w:val="20"/>
          <w:szCs w:val="20"/>
        </w:rPr>
        <w:t>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amministrazioni,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adottano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misure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organizzative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volte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fissare</w:t>
      </w:r>
      <w:r w:rsidRPr="000B1F43">
        <w:rPr>
          <w:rFonts w:ascii="Times New Roman" w:eastAsia="Times New Roman" w:hAnsi="Times New Roman" w:cs="Times New Roman"/>
          <w:i/>
          <w:spacing w:val="60"/>
          <w:sz w:val="20"/>
          <w:szCs w:val="20"/>
        </w:rPr>
        <w:t xml:space="preserve"> </w:t>
      </w:r>
      <w:r w:rsidRPr="000B1F43">
        <w:rPr>
          <w:rFonts w:ascii="Times New Roman" w:eastAsia="Times New Roman" w:hAnsi="Times New Roman" w:cs="Times New Roman"/>
          <w:i/>
          <w:sz w:val="20"/>
          <w:szCs w:val="20"/>
        </w:rPr>
        <w:t>obiettivi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annuali per l’attuazione del telelavoro e per la sperimentazione, anche al fine di tutelare le cure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parentali,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nuove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modalità</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spazio-temporali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svolgimento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della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prestazione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lavorativa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che</w:t>
      </w:r>
      <w:r w:rsidRPr="000B1F43">
        <w:rPr>
          <w:rFonts w:ascii="Times New Roman" w:eastAsia="Times New Roman" w:hAnsi="Times New Roman" w:cs="Times New Roman"/>
          <w:i/>
          <w:spacing w:val="-57"/>
          <w:sz w:val="20"/>
          <w:szCs w:val="20"/>
        </w:rPr>
        <w:t xml:space="preserve"> </w:t>
      </w:r>
      <w:r w:rsidRPr="000B1F43">
        <w:rPr>
          <w:rFonts w:ascii="Times New Roman" w:eastAsia="Times New Roman" w:hAnsi="Times New Roman" w:cs="Times New Roman"/>
          <w:i/>
          <w:sz w:val="20"/>
          <w:szCs w:val="20"/>
        </w:rPr>
        <w:t>permettano, entro tre anni, ad almeno il 10 per cento dei dipendenti, ove lo richiedano, di avvalersi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 tali modalità, garantendo che i dipendenti che se ne avvalgono non subiscano penalizzazioni ai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fini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 riconoscimento di professionalità 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della progressione di carrier</w:t>
      </w:r>
      <w:r w:rsidRPr="000B1F43">
        <w:rPr>
          <w:rFonts w:ascii="Times New Roman" w:eastAsia="Times New Roman" w:hAnsi="Times New Roman" w:cs="Times New Roman"/>
          <w:sz w:val="20"/>
          <w:szCs w:val="20"/>
        </w:rPr>
        <w:t>a”.</w:t>
      </w:r>
    </w:p>
    <w:p w14:paraId="76CDA3B5"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successiva</w:t>
      </w:r>
      <w:r w:rsidRPr="000B1F43">
        <w:rPr>
          <w:rFonts w:ascii="Times New Roman" w:eastAsia="Times New Roman" w:hAnsi="Times New Roman" w:cs="Times New Roman"/>
          <w:spacing w:val="1"/>
          <w:sz w:val="20"/>
          <w:szCs w:val="20"/>
        </w:rPr>
        <w:t xml:space="preserve"> l</w:t>
      </w:r>
      <w:r w:rsidRPr="000B1F43">
        <w:rPr>
          <w:rFonts w:ascii="Times New Roman" w:eastAsia="Times New Roman" w:hAnsi="Times New Roman" w:cs="Times New Roman"/>
          <w:sz w:val="20"/>
          <w:szCs w:val="20"/>
        </w:rPr>
        <w:t>egge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22</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maggio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2017,</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 81,</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i/>
          <w:sz w:val="20"/>
          <w:szCs w:val="20"/>
        </w:rPr>
        <w:t>Misure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la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tutela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lavoro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autonomo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non</w:t>
      </w:r>
      <w:r w:rsidRPr="000B1F43">
        <w:rPr>
          <w:rFonts w:ascii="Times New Roman" w:eastAsia="Times New Roman" w:hAnsi="Times New Roman" w:cs="Times New Roman"/>
          <w:i/>
          <w:spacing w:val="-57"/>
          <w:sz w:val="20"/>
          <w:szCs w:val="20"/>
        </w:rPr>
        <w:t xml:space="preserve"> </w:t>
      </w:r>
      <w:r w:rsidRPr="000B1F43">
        <w:rPr>
          <w:rFonts w:ascii="Times New Roman" w:eastAsia="Times New Roman" w:hAnsi="Times New Roman" w:cs="Times New Roman"/>
          <w:i/>
          <w:sz w:val="20"/>
          <w:szCs w:val="20"/>
        </w:rPr>
        <w:t>imprenditoriale e misure volte a favorire l’articolazione flessibile nei tempi e nei luoghi del lavoro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subordinato</w:t>
      </w:r>
      <w:r w:rsidRPr="000B1F43">
        <w:rPr>
          <w:rFonts w:ascii="Times New Roman" w:eastAsia="Times New Roman" w:hAnsi="Times New Roman" w:cs="Times New Roman"/>
          <w:sz w:val="20"/>
          <w:szCs w:val="20"/>
        </w:rPr>
        <w:t>” disciplina, al capo II, il lavoro agile, prevedendone l’applicazione anche al pubblico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impiego e sottolineando la flessibilità organizzativa, la volontarietà delle parti che sottoscrivono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l’accordo individuale e l’utilizzo di strumentazioni che consentano di lavorare da remoto, rendendo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possibile svolgere la prestazione lavorativa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i/>
          <w:sz w:val="20"/>
          <w:szCs w:val="20"/>
        </w:rPr>
        <w:t>“in parte all’interno di locali aziendali e in parte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all’esterno senza una postazione fissa, entro i soli limiti di durata massima dell’orario di lavoro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giornaliero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e settimanale, derivanti dalla legge</w:t>
      </w:r>
      <w:r w:rsidRPr="000B1F43">
        <w:rPr>
          <w:rFonts w:ascii="Times New Roman" w:eastAsia="Times New Roman" w:hAnsi="Times New Roman" w:cs="Times New Roman"/>
          <w:i/>
          <w:spacing w:val="-3"/>
          <w:sz w:val="20"/>
          <w:szCs w:val="20"/>
        </w:rPr>
        <w:t xml:space="preserve"> </w:t>
      </w:r>
      <w:r w:rsidRPr="000B1F43">
        <w:rPr>
          <w:rFonts w:ascii="Times New Roman" w:eastAsia="Times New Roman" w:hAnsi="Times New Roman" w:cs="Times New Roman"/>
          <w:i/>
          <w:sz w:val="20"/>
          <w:szCs w:val="20"/>
        </w:rPr>
        <w: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dalla contrattazione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collettiva</w:t>
      </w:r>
      <w:r w:rsidRPr="000B1F43">
        <w:rPr>
          <w:rFonts w:ascii="Times New Roman" w:eastAsia="Times New Roman" w:hAnsi="Times New Roman" w:cs="Times New Roman"/>
          <w:sz w:val="20"/>
          <w:szCs w:val="20"/>
        </w:rPr>
        <w:t>”.</w:t>
      </w:r>
    </w:p>
    <w:p w14:paraId="4A0E52AF" w14:textId="77777777" w:rsidR="000671FB" w:rsidRPr="000B1F43" w:rsidRDefault="000671FB" w:rsidP="009721DC">
      <w:pPr>
        <w:spacing w:before="1"/>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Attraverso la direttiva n. 3/2017, recante le linee guida sul lavoro agile nella PA, il Dipartimento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 Funzione pubblica fornisce indirizzi per l'attuazione delle predette disposizioni attraverso una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fase di sperimentazione. Le linee guida contengono indicazioni inerenti l’organizzazione del 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 la gestione del personale per promuovere la conciliazione dei tempi di vita e di lavoro 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dipendenti, favorire il benessere organizzativo e assicurare l’esercizio dei diritti delle lavoratrici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lavoratori. Nei primi mesi del 2020, a causa della situazione connessa all’epidemia da covid-19, il lavoro 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 xml:space="preserve">remoto si impone come una delle misure più efficaci per affrontare l’emergenza. </w:t>
      </w:r>
    </w:p>
    <w:p w14:paraId="2286EE33"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 misure più</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significative riguardano:</w:t>
      </w:r>
    </w:p>
    <w:p w14:paraId="2D6CE036" w14:textId="77777777" w:rsidR="000671FB" w:rsidRPr="000B1F43" w:rsidRDefault="000671FB" w:rsidP="009721DC">
      <w:pPr>
        <w:numPr>
          <w:ilvl w:val="0"/>
          <w:numId w:val="64"/>
        </w:numPr>
        <w:tabs>
          <w:tab w:val="left" w:pos="446"/>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prima previsione del superamento del regime sperimentale per il lavoro agile nella pubblica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amministrazione (articolo 18, comma 5, del decreto legge 2 marzo 2020, n. 9, che modifica l’articolo 14 della legge</w:t>
      </w:r>
      <w:r w:rsidRPr="000B1F43">
        <w:rPr>
          <w:rFonts w:ascii="Times New Roman" w:eastAsia="Times New Roman" w:hAnsi="Times New Roman" w:cs="Times New Roman"/>
          <w:spacing w:val="1"/>
          <w:sz w:val="20"/>
          <w:szCs w:val="20"/>
        </w:rPr>
        <w:t xml:space="preserve"> 7 agosto 2015, n.</w:t>
      </w:r>
      <w:r w:rsidRPr="000B1F43">
        <w:rPr>
          <w:rFonts w:ascii="Times New Roman" w:eastAsia="Times New Roman" w:hAnsi="Times New Roman" w:cs="Times New Roman"/>
          <w:sz w:val="20"/>
          <w:szCs w:val="20"/>
        </w:rPr>
        <w:t>124);</w:t>
      </w:r>
    </w:p>
    <w:p w14:paraId="44E24E9C" w14:textId="77777777" w:rsidR="000671FB" w:rsidRPr="000B1F43" w:rsidRDefault="000671FB" w:rsidP="009721DC">
      <w:pPr>
        <w:numPr>
          <w:ilvl w:val="0"/>
          <w:numId w:val="64"/>
        </w:numPr>
        <w:tabs>
          <w:tab w:val="left" w:pos="424"/>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previsione del lavoro agile come una delle modalità ordinarie di svolgimento della 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lavorativa nelle pubbliche amministrazioni, al fine di limitare la presenza del personale negli uffici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assicurare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esclusivamente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ritengono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indifferibili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richiedono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necessariamente la presenza sul luogo di lavoro, prescindendo dagli accordi individuali e dagli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obblighi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informativi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1"/>
          <w:sz w:val="20"/>
          <w:szCs w:val="20"/>
        </w:rPr>
        <w:t xml:space="preserve"> legge 22 maggio 2017, n. </w:t>
      </w:r>
      <w:r w:rsidRPr="000B1F43">
        <w:rPr>
          <w:rFonts w:ascii="Times New Roman" w:eastAsia="Times New Roman" w:hAnsi="Times New Roman" w:cs="Times New Roman"/>
          <w:sz w:val="20"/>
          <w:szCs w:val="20"/>
        </w:rPr>
        <w:t>81,</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anche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utilizzando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strumenti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informatici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disponibilità del dipendente qualora non siano forniti dall’amministrazione (articolo 87 del decreto legge 17 marzo 2020, n. 18, convertito con modificazioni dalla legge 24 aprile 2020, n. 27);</w:t>
      </w:r>
    </w:p>
    <w:p w14:paraId="38EE8C17" w14:textId="77777777" w:rsidR="000671FB" w:rsidRPr="000B1F43" w:rsidRDefault="000671FB" w:rsidP="009721DC">
      <w:pPr>
        <w:numPr>
          <w:ilvl w:val="0"/>
          <w:numId w:val="64"/>
        </w:numPr>
        <w:tabs>
          <w:tab w:val="left" w:pos="443"/>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introduzione del POLA: “</w:t>
      </w:r>
      <w:r w:rsidRPr="000B1F43">
        <w:rPr>
          <w:rFonts w:ascii="Times New Roman" w:eastAsia="Times New Roman" w:hAnsi="Times New Roman" w:cs="Times New Roman"/>
          <w:i/>
          <w:sz w:val="20"/>
          <w:szCs w:val="20"/>
        </w:rPr>
        <w:t>Entro il 31 gennaio di ciascun anno, le amministrazioni pubbliche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 xml:space="preserve">redigono, sentite le organizzazioni sindacali, il </w:t>
      </w:r>
      <w:r w:rsidRPr="000B1F43">
        <w:rPr>
          <w:rFonts w:ascii="Times New Roman" w:eastAsia="Times New Roman" w:hAnsi="Times New Roman" w:cs="Times New Roman"/>
          <w:b/>
          <w:i/>
          <w:sz w:val="20"/>
          <w:szCs w:val="20"/>
        </w:rPr>
        <w:t>Piano organizzativo del lavoro agile (POLA)</w:t>
      </w:r>
      <w:r w:rsidRPr="000B1F43">
        <w:rPr>
          <w:rFonts w:ascii="Times New Roman" w:eastAsia="Times New Roman" w:hAnsi="Times New Roman" w:cs="Times New Roman"/>
          <w:i/>
          <w:sz w:val="20"/>
          <w:szCs w:val="20"/>
        </w:rPr>
        <w:t>, quale</w:t>
      </w:r>
      <w:r w:rsidRPr="000B1F43">
        <w:rPr>
          <w:rFonts w:ascii="Times New Roman" w:eastAsia="Times New Roman" w:hAnsi="Times New Roman" w:cs="Times New Roman"/>
          <w:i/>
          <w:spacing w:val="-57"/>
          <w:sz w:val="20"/>
          <w:szCs w:val="20"/>
        </w:rPr>
        <w:t xml:space="preserve"> </w:t>
      </w:r>
      <w:r w:rsidRPr="000B1F43">
        <w:rPr>
          <w:rFonts w:ascii="Times New Roman" w:eastAsia="Times New Roman" w:hAnsi="Times New Roman" w:cs="Times New Roman"/>
          <w:i/>
          <w:sz w:val="20"/>
          <w:szCs w:val="20"/>
        </w:rPr>
        <w:t>sezione del documento di cui all'articolo 10, comma 1, lettera a), del decreto legislativo 27 ottobre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2009, n. 150. Il POLA individua le modalità' attuative del lavoro agile prevedendo, per le attività'</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che possono essere svolte in modalità' agile, che almeno il 60 per cento dei dipendenti possa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avvalersene, garantendo che gli stessi non subiscano penalizzazioni ai fini del riconoscimento 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professionalità' e della progressione di carriera, e definisce, altresì', le misure organizzative, 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requisiti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tecnologici,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percorsi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formativi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personale,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anche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dirigenziale,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gli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strumenti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58"/>
          <w:sz w:val="20"/>
          <w:szCs w:val="20"/>
        </w:rPr>
        <w:t xml:space="preserve"> </w:t>
      </w:r>
      <w:r w:rsidRPr="000B1F43">
        <w:rPr>
          <w:rFonts w:ascii="Times New Roman" w:eastAsia="Times New Roman" w:hAnsi="Times New Roman" w:cs="Times New Roman"/>
          <w:i/>
          <w:sz w:val="20"/>
          <w:szCs w:val="20"/>
        </w:rPr>
        <w:t>rilevazione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verifica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periodica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risultati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conseguiti,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anche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in</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termini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miglioramento</w:t>
      </w:r>
      <w:r w:rsidRPr="000B1F43">
        <w:rPr>
          <w:rFonts w:ascii="Times New Roman" w:eastAsia="Times New Roman" w:hAnsi="Times New Roman" w:cs="Times New Roman"/>
          <w:i/>
          <w:spacing w:val="-57"/>
          <w:sz w:val="20"/>
          <w:szCs w:val="20"/>
        </w:rPr>
        <w:t xml:space="preserve"> </w:t>
      </w:r>
      <w:r w:rsidRPr="000B1F43">
        <w:rPr>
          <w:rFonts w:ascii="Times New Roman" w:eastAsia="Times New Roman" w:hAnsi="Times New Roman" w:cs="Times New Roman"/>
          <w:i/>
          <w:sz w:val="20"/>
          <w:szCs w:val="20"/>
        </w:rPr>
        <w:t>dell'efficacia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dell'efficienza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dell'azione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amministrativa,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della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digitalizzazione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dei</w:t>
      </w:r>
      <w:r w:rsidRPr="000B1F43">
        <w:rPr>
          <w:rFonts w:ascii="Times New Roman" w:eastAsia="Times New Roman" w:hAnsi="Times New Roman" w:cs="Times New Roman"/>
          <w:i/>
          <w:spacing w:val="60"/>
          <w:sz w:val="20"/>
          <w:szCs w:val="20"/>
        </w:rPr>
        <w:t xml:space="preserve"> </w:t>
      </w:r>
      <w:r w:rsidRPr="000B1F43">
        <w:rPr>
          <w:rFonts w:ascii="Times New Roman" w:eastAsia="Times New Roman" w:hAnsi="Times New Roman" w:cs="Times New Roman"/>
          <w:i/>
          <w:sz w:val="20"/>
          <w:szCs w:val="20"/>
        </w:rPr>
        <w:t>processi,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nonché' della qualità dei servizi erogati, anche coinvolgendo i cittadini, sia individualmente, sia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nelle</w:t>
      </w:r>
      <w:r w:rsidRPr="000B1F43">
        <w:rPr>
          <w:rFonts w:ascii="Times New Roman" w:eastAsia="Times New Roman" w:hAnsi="Times New Roman" w:cs="Times New Roman"/>
          <w:i/>
          <w:spacing w:val="36"/>
          <w:sz w:val="20"/>
          <w:szCs w:val="20"/>
        </w:rPr>
        <w:t xml:space="preserve"> </w:t>
      </w:r>
      <w:r w:rsidRPr="000B1F43">
        <w:rPr>
          <w:rFonts w:ascii="Times New Roman" w:eastAsia="Times New Roman" w:hAnsi="Times New Roman" w:cs="Times New Roman"/>
          <w:i/>
          <w:sz w:val="20"/>
          <w:szCs w:val="20"/>
        </w:rPr>
        <w:t>loro</w:t>
      </w:r>
      <w:r w:rsidRPr="000B1F43">
        <w:rPr>
          <w:rFonts w:ascii="Times New Roman" w:eastAsia="Times New Roman" w:hAnsi="Times New Roman" w:cs="Times New Roman"/>
          <w:i/>
          <w:spacing w:val="38"/>
          <w:sz w:val="20"/>
          <w:szCs w:val="20"/>
        </w:rPr>
        <w:t xml:space="preserve"> </w:t>
      </w:r>
      <w:r w:rsidRPr="000B1F43">
        <w:rPr>
          <w:rFonts w:ascii="Times New Roman" w:eastAsia="Times New Roman" w:hAnsi="Times New Roman" w:cs="Times New Roman"/>
          <w:i/>
          <w:sz w:val="20"/>
          <w:szCs w:val="20"/>
        </w:rPr>
        <w:t>forme</w:t>
      </w:r>
      <w:r w:rsidRPr="000B1F43">
        <w:rPr>
          <w:rFonts w:ascii="Times New Roman" w:eastAsia="Times New Roman" w:hAnsi="Times New Roman" w:cs="Times New Roman"/>
          <w:i/>
          <w:spacing w:val="39"/>
          <w:sz w:val="20"/>
          <w:szCs w:val="20"/>
        </w:rPr>
        <w:t xml:space="preserve"> </w:t>
      </w:r>
      <w:r w:rsidRPr="000B1F43">
        <w:rPr>
          <w:rFonts w:ascii="Times New Roman" w:eastAsia="Times New Roman" w:hAnsi="Times New Roman" w:cs="Times New Roman"/>
          <w:i/>
          <w:sz w:val="20"/>
          <w:szCs w:val="20"/>
        </w:rPr>
        <w:t>associative.</w:t>
      </w:r>
      <w:r w:rsidRPr="000B1F43">
        <w:rPr>
          <w:rFonts w:ascii="Times New Roman" w:eastAsia="Times New Roman" w:hAnsi="Times New Roman" w:cs="Times New Roman"/>
          <w:i/>
          <w:spacing w:val="38"/>
          <w:sz w:val="20"/>
          <w:szCs w:val="20"/>
        </w:rPr>
        <w:t xml:space="preserve"> </w:t>
      </w:r>
      <w:r w:rsidRPr="000B1F43">
        <w:rPr>
          <w:rFonts w:ascii="Times New Roman" w:eastAsia="Times New Roman" w:hAnsi="Times New Roman" w:cs="Times New Roman"/>
          <w:i/>
          <w:sz w:val="20"/>
          <w:szCs w:val="20"/>
        </w:rPr>
        <w:t>In</w:t>
      </w:r>
      <w:r w:rsidRPr="000B1F43">
        <w:rPr>
          <w:rFonts w:ascii="Times New Roman" w:eastAsia="Times New Roman" w:hAnsi="Times New Roman" w:cs="Times New Roman"/>
          <w:i/>
          <w:spacing w:val="39"/>
          <w:sz w:val="20"/>
          <w:szCs w:val="20"/>
        </w:rPr>
        <w:t xml:space="preserve"> </w:t>
      </w:r>
      <w:r w:rsidRPr="000B1F43">
        <w:rPr>
          <w:rFonts w:ascii="Times New Roman" w:eastAsia="Times New Roman" w:hAnsi="Times New Roman" w:cs="Times New Roman"/>
          <w:i/>
          <w:sz w:val="20"/>
          <w:szCs w:val="20"/>
        </w:rPr>
        <w:t>caso</w:t>
      </w:r>
      <w:r w:rsidRPr="000B1F43">
        <w:rPr>
          <w:rFonts w:ascii="Times New Roman" w:eastAsia="Times New Roman" w:hAnsi="Times New Roman" w:cs="Times New Roman"/>
          <w:i/>
          <w:spacing w:val="38"/>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39"/>
          <w:sz w:val="20"/>
          <w:szCs w:val="20"/>
        </w:rPr>
        <w:t xml:space="preserve"> </w:t>
      </w:r>
      <w:r w:rsidRPr="000B1F43">
        <w:rPr>
          <w:rFonts w:ascii="Times New Roman" w:eastAsia="Times New Roman" w:hAnsi="Times New Roman" w:cs="Times New Roman"/>
          <w:i/>
          <w:sz w:val="20"/>
          <w:szCs w:val="20"/>
        </w:rPr>
        <w:t>mancata</w:t>
      </w:r>
      <w:r w:rsidRPr="000B1F43">
        <w:rPr>
          <w:rFonts w:ascii="Times New Roman" w:eastAsia="Times New Roman" w:hAnsi="Times New Roman" w:cs="Times New Roman"/>
          <w:i/>
          <w:spacing w:val="38"/>
          <w:sz w:val="20"/>
          <w:szCs w:val="20"/>
        </w:rPr>
        <w:t xml:space="preserve"> </w:t>
      </w:r>
      <w:r w:rsidRPr="000B1F43">
        <w:rPr>
          <w:rFonts w:ascii="Times New Roman" w:eastAsia="Times New Roman" w:hAnsi="Times New Roman" w:cs="Times New Roman"/>
          <w:i/>
          <w:sz w:val="20"/>
          <w:szCs w:val="20"/>
        </w:rPr>
        <w:t>adozione</w:t>
      </w:r>
      <w:r w:rsidRPr="000B1F43">
        <w:rPr>
          <w:rFonts w:ascii="Times New Roman" w:eastAsia="Times New Roman" w:hAnsi="Times New Roman" w:cs="Times New Roman"/>
          <w:i/>
          <w:spacing w:val="37"/>
          <w:sz w:val="20"/>
          <w:szCs w:val="20"/>
        </w:rPr>
        <w:t xml:space="preserve"> </w:t>
      </w:r>
      <w:r w:rsidRPr="000B1F43">
        <w:rPr>
          <w:rFonts w:ascii="Times New Roman" w:eastAsia="Times New Roman" w:hAnsi="Times New Roman" w:cs="Times New Roman"/>
          <w:i/>
          <w:sz w:val="20"/>
          <w:szCs w:val="20"/>
        </w:rPr>
        <w:t>del</w:t>
      </w:r>
      <w:r w:rsidRPr="000B1F43">
        <w:rPr>
          <w:rFonts w:ascii="Times New Roman" w:eastAsia="Times New Roman" w:hAnsi="Times New Roman" w:cs="Times New Roman"/>
          <w:i/>
          <w:spacing w:val="40"/>
          <w:sz w:val="20"/>
          <w:szCs w:val="20"/>
        </w:rPr>
        <w:t xml:space="preserve"> </w:t>
      </w:r>
      <w:r w:rsidRPr="000B1F43">
        <w:rPr>
          <w:rFonts w:ascii="Times New Roman" w:eastAsia="Times New Roman" w:hAnsi="Times New Roman" w:cs="Times New Roman"/>
          <w:i/>
          <w:sz w:val="20"/>
          <w:szCs w:val="20"/>
        </w:rPr>
        <w:t>POLA,</w:t>
      </w:r>
      <w:r w:rsidRPr="000B1F43">
        <w:rPr>
          <w:rFonts w:ascii="Times New Roman" w:eastAsia="Times New Roman" w:hAnsi="Times New Roman" w:cs="Times New Roman"/>
          <w:i/>
          <w:spacing w:val="38"/>
          <w:sz w:val="20"/>
          <w:szCs w:val="20"/>
        </w:rPr>
        <w:t xml:space="preserve"> </w:t>
      </w:r>
      <w:r w:rsidRPr="000B1F43">
        <w:rPr>
          <w:rFonts w:ascii="Times New Roman" w:eastAsia="Times New Roman" w:hAnsi="Times New Roman" w:cs="Times New Roman"/>
          <w:i/>
          <w:sz w:val="20"/>
          <w:szCs w:val="20"/>
        </w:rPr>
        <w:t>il</w:t>
      </w:r>
      <w:r w:rsidRPr="000B1F43">
        <w:rPr>
          <w:rFonts w:ascii="Times New Roman" w:eastAsia="Times New Roman" w:hAnsi="Times New Roman" w:cs="Times New Roman"/>
          <w:i/>
          <w:spacing w:val="38"/>
          <w:sz w:val="20"/>
          <w:szCs w:val="20"/>
        </w:rPr>
        <w:t xml:space="preserve"> </w:t>
      </w:r>
      <w:r w:rsidRPr="000B1F43">
        <w:rPr>
          <w:rFonts w:ascii="Times New Roman" w:eastAsia="Times New Roman" w:hAnsi="Times New Roman" w:cs="Times New Roman"/>
          <w:i/>
          <w:sz w:val="20"/>
          <w:szCs w:val="20"/>
        </w:rPr>
        <w:t>lavoro</w:t>
      </w:r>
      <w:r w:rsidRPr="000B1F43">
        <w:rPr>
          <w:rFonts w:ascii="Times New Roman" w:eastAsia="Times New Roman" w:hAnsi="Times New Roman" w:cs="Times New Roman"/>
          <w:i/>
          <w:spacing w:val="37"/>
          <w:sz w:val="20"/>
          <w:szCs w:val="20"/>
        </w:rPr>
        <w:t xml:space="preserve"> </w:t>
      </w:r>
      <w:r w:rsidRPr="000B1F43">
        <w:rPr>
          <w:rFonts w:ascii="Times New Roman" w:eastAsia="Times New Roman" w:hAnsi="Times New Roman" w:cs="Times New Roman"/>
          <w:i/>
          <w:sz w:val="20"/>
          <w:szCs w:val="20"/>
        </w:rPr>
        <w:t>agile</w:t>
      </w:r>
      <w:r w:rsidRPr="000B1F43">
        <w:rPr>
          <w:rFonts w:ascii="Times New Roman" w:eastAsia="Times New Roman" w:hAnsi="Times New Roman" w:cs="Times New Roman"/>
          <w:i/>
          <w:spacing w:val="36"/>
          <w:sz w:val="20"/>
          <w:szCs w:val="20"/>
        </w:rPr>
        <w:t xml:space="preserve"> </w:t>
      </w:r>
      <w:r w:rsidRPr="000B1F43">
        <w:rPr>
          <w:rFonts w:ascii="Times New Roman" w:eastAsia="Times New Roman" w:hAnsi="Times New Roman" w:cs="Times New Roman"/>
          <w:i/>
          <w:sz w:val="20"/>
          <w:szCs w:val="20"/>
        </w:rPr>
        <w:t>si</w:t>
      </w:r>
      <w:r w:rsidRPr="000B1F43">
        <w:rPr>
          <w:rFonts w:ascii="Times New Roman" w:eastAsia="Times New Roman" w:hAnsi="Times New Roman" w:cs="Times New Roman"/>
          <w:i/>
          <w:spacing w:val="38"/>
          <w:sz w:val="20"/>
          <w:szCs w:val="20"/>
        </w:rPr>
        <w:t xml:space="preserve"> </w:t>
      </w:r>
      <w:r w:rsidRPr="000B1F43">
        <w:rPr>
          <w:rFonts w:ascii="Times New Roman" w:eastAsia="Times New Roman" w:hAnsi="Times New Roman" w:cs="Times New Roman"/>
          <w:i/>
          <w:sz w:val="20"/>
          <w:szCs w:val="20"/>
        </w:rPr>
        <w:t>applica almeno</w:t>
      </w:r>
      <w:r w:rsidRPr="000B1F43">
        <w:rPr>
          <w:rFonts w:ascii="Times New Roman" w:eastAsia="Times New Roman" w:hAnsi="Times New Roman" w:cs="Times New Roman"/>
          <w:i/>
          <w:spacing w:val="29"/>
          <w:sz w:val="20"/>
          <w:szCs w:val="20"/>
        </w:rPr>
        <w:t xml:space="preserve"> </w:t>
      </w:r>
      <w:r w:rsidRPr="000B1F43">
        <w:rPr>
          <w:rFonts w:ascii="Times New Roman" w:eastAsia="Times New Roman" w:hAnsi="Times New Roman" w:cs="Times New Roman"/>
          <w:i/>
          <w:sz w:val="20"/>
          <w:szCs w:val="20"/>
        </w:rPr>
        <w:t>al</w:t>
      </w:r>
      <w:r w:rsidRPr="000B1F43">
        <w:rPr>
          <w:rFonts w:ascii="Times New Roman" w:eastAsia="Times New Roman" w:hAnsi="Times New Roman" w:cs="Times New Roman"/>
          <w:i/>
          <w:spacing w:val="30"/>
          <w:sz w:val="20"/>
          <w:szCs w:val="20"/>
        </w:rPr>
        <w:t xml:space="preserve"> </w:t>
      </w:r>
      <w:r w:rsidRPr="000B1F43">
        <w:rPr>
          <w:rFonts w:ascii="Times New Roman" w:eastAsia="Times New Roman" w:hAnsi="Times New Roman" w:cs="Times New Roman"/>
          <w:i/>
          <w:sz w:val="20"/>
          <w:szCs w:val="20"/>
        </w:rPr>
        <w:t>30</w:t>
      </w:r>
      <w:r w:rsidRPr="000B1F43">
        <w:rPr>
          <w:rFonts w:ascii="Times New Roman" w:eastAsia="Times New Roman" w:hAnsi="Times New Roman" w:cs="Times New Roman"/>
          <w:i/>
          <w:spacing w:val="29"/>
          <w:sz w:val="20"/>
          <w:szCs w:val="20"/>
        </w:rPr>
        <w:t xml:space="preserve"> </w:t>
      </w:r>
      <w:r w:rsidRPr="000B1F43">
        <w:rPr>
          <w:rFonts w:ascii="Times New Roman" w:eastAsia="Times New Roman" w:hAnsi="Times New Roman" w:cs="Times New Roman"/>
          <w:i/>
          <w:sz w:val="20"/>
          <w:szCs w:val="20"/>
        </w:rPr>
        <w:t>per</w:t>
      </w:r>
      <w:r w:rsidRPr="000B1F43">
        <w:rPr>
          <w:rFonts w:ascii="Times New Roman" w:eastAsia="Times New Roman" w:hAnsi="Times New Roman" w:cs="Times New Roman"/>
          <w:i/>
          <w:spacing w:val="30"/>
          <w:sz w:val="20"/>
          <w:szCs w:val="20"/>
        </w:rPr>
        <w:t xml:space="preserve"> </w:t>
      </w:r>
      <w:r w:rsidRPr="000B1F43">
        <w:rPr>
          <w:rFonts w:ascii="Times New Roman" w:eastAsia="Times New Roman" w:hAnsi="Times New Roman" w:cs="Times New Roman"/>
          <w:i/>
          <w:sz w:val="20"/>
          <w:szCs w:val="20"/>
        </w:rPr>
        <w:t>cento</w:t>
      </w:r>
      <w:r w:rsidRPr="000B1F43">
        <w:rPr>
          <w:rFonts w:ascii="Times New Roman" w:eastAsia="Times New Roman" w:hAnsi="Times New Roman" w:cs="Times New Roman"/>
          <w:i/>
          <w:spacing w:val="28"/>
          <w:sz w:val="20"/>
          <w:szCs w:val="20"/>
        </w:rPr>
        <w:t xml:space="preserve"> </w:t>
      </w:r>
      <w:r w:rsidRPr="000B1F43">
        <w:rPr>
          <w:rFonts w:ascii="Times New Roman" w:eastAsia="Times New Roman" w:hAnsi="Times New Roman" w:cs="Times New Roman"/>
          <w:i/>
          <w:sz w:val="20"/>
          <w:szCs w:val="20"/>
        </w:rPr>
        <w:t>dei</w:t>
      </w:r>
      <w:r w:rsidRPr="000B1F43">
        <w:rPr>
          <w:rFonts w:ascii="Times New Roman" w:eastAsia="Times New Roman" w:hAnsi="Times New Roman" w:cs="Times New Roman"/>
          <w:i/>
          <w:spacing w:val="31"/>
          <w:sz w:val="20"/>
          <w:szCs w:val="20"/>
        </w:rPr>
        <w:t xml:space="preserve"> </w:t>
      </w:r>
      <w:r w:rsidRPr="000B1F43">
        <w:rPr>
          <w:rFonts w:ascii="Times New Roman" w:eastAsia="Times New Roman" w:hAnsi="Times New Roman" w:cs="Times New Roman"/>
          <w:i/>
          <w:sz w:val="20"/>
          <w:szCs w:val="20"/>
        </w:rPr>
        <w:t>dipendenti,</w:t>
      </w:r>
      <w:r w:rsidRPr="000B1F43">
        <w:rPr>
          <w:rFonts w:ascii="Times New Roman" w:eastAsia="Times New Roman" w:hAnsi="Times New Roman" w:cs="Times New Roman"/>
          <w:i/>
          <w:spacing w:val="29"/>
          <w:sz w:val="20"/>
          <w:szCs w:val="20"/>
        </w:rPr>
        <w:t xml:space="preserve"> </w:t>
      </w:r>
      <w:r w:rsidRPr="000B1F43">
        <w:rPr>
          <w:rFonts w:ascii="Times New Roman" w:eastAsia="Times New Roman" w:hAnsi="Times New Roman" w:cs="Times New Roman"/>
          <w:i/>
          <w:sz w:val="20"/>
          <w:szCs w:val="20"/>
        </w:rPr>
        <w:t>ove</w:t>
      </w:r>
      <w:r w:rsidRPr="000B1F43">
        <w:rPr>
          <w:rFonts w:ascii="Times New Roman" w:eastAsia="Times New Roman" w:hAnsi="Times New Roman" w:cs="Times New Roman"/>
          <w:i/>
          <w:spacing w:val="29"/>
          <w:sz w:val="20"/>
          <w:szCs w:val="20"/>
        </w:rPr>
        <w:t xml:space="preserve"> </w:t>
      </w:r>
      <w:r w:rsidRPr="000B1F43">
        <w:rPr>
          <w:rFonts w:ascii="Times New Roman" w:eastAsia="Times New Roman" w:hAnsi="Times New Roman" w:cs="Times New Roman"/>
          <w:i/>
          <w:sz w:val="20"/>
          <w:szCs w:val="20"/>
        </w:rPr>
        <w:t>lo</w:t>
      </w:r>
      <w:r w:rsidRPr="000B1F43">
        <w:rPr>
          <w:rFonts w:ascii="Times New Roman" w:eastAsia="Times New Roman" w:hAnsi="Times New Roman" w:cs="Times New Roman"/>
          <w:i/>
          <w:spacing w:val="30"/>
          <w:sz w:val="20"/>
          <w:szCs w:val="20"/>
        </w:rPr>
        <w:t xml:space="preserve"> </w:t>
      </w:r>
      <w:r w:rsidRPr="000B1F43">
        <w:rPr>
          <w:rFonts w:ascii="Times New Roman" w:eastAsia="Times New Roman" w:hAnsi="Times New Roman" w:cs="Times New Roman"/>
          <w:i/>
          <w:sz w:val="20"/>
          <w:szCs w:val="20"/>
        </w:rPr>
        <w:t>richiedano”</w:t>
      </w:r>
      <w:r w:rsidRPr="000B1F43">
        <w:rPr>
          <w:rFonts w:ascii="Times New Roman" w:eastAsia="Times New Roman" w:hAnsi="Times New Roman" w:cs="Times New Roman"/>
          <w:i/>
          <w:spacing w:val="34"/>
          <w:sz w:val="20"/>
          <w:szCs w:val="20"/>
        </w:rPr>
        <w:t xml:space="preserve"> </w:t>
      </w:r>
      <w:r w:rsidRPr="000B1F43">
        <w:rPr>
          <w:rFonts w:ascii="Times New Roman" w:eastAsia="Times New Roman" w:hAnsi="Times New Roman" w:cs="Times New Roman"/>
          <w:sz w:val="20"/>
          <w:szCs w:val="20"/>
        </w:rPr>
        <w:t>(articolo 263,</w:t>
      </w:r>
      <w:r w:rsidRPr="000B1F43">
        <w:rPr>
          <w:rFonts w:ascii="Times New Roman" w:eastAsia="Times New Roman" w:hAnsi="Times New Roman" w:cs="Times New Roman"/>
          <w:spacing w:val="30"/>
          <w:sz w:val="20"/>
          <w:szCs w:val="20"/>
        </w:rPr>
        <w:t xml:space="preserve"> </w:t>
      </w:r>
      <w:r w:rsidRPr="000B1F43">
        <w:rPr>
          <w:rFonts w:ascii="Times New Roman" w:eastAsia="Times New Roman" w:hAnsi="Times New Roman" w:cs="Times New Roman"/>
          <w:sz w:val="20"/>
          <w:szCs w:val="20"/>
        </w:rPr>
        <w:t>comma</w:t>
      </w:r>
      <w:r w:rsidRPr="000B1F43">
        <w:rPr>
          <w:rFonts w:ascii="Times New Roman" w:eastAsia="Times New Roman" w:hAnsi="Times New Roman" w:cs="Times New Roman"/>
          <w:spacing w:val="29"/>
          <w:sz w:val="20"/>
          <w:szCs w:val="20"/>
        </w:rPr>
        <w:t xml:space="preserve"> </w:t>
      </w:r>
      <w:r w:rsidRPr="000B1F43">
        <w:rPr>
          <w:rFonts w:ascii="Times New Roman" w:eastAsia="Times New Roman" w:hAnsi="Times New Roman" w:cs="Times New Roman"/>
          <w:sz w:val="20"/>
          <w:szCs w:val="20"/>
        </w:rPr>
        <w:t>4-bis, del decreto legge 19 maggio 2020, n. 34);</w:t>
      </w:r>
    </w:p>
    <w:p w14:paraId="32812AE5" w14:textId="77777777" w:rsidR="000671FB" w:rsidRPr="000B1F43" w:rsidRDefault="000671FB" w:rsidP="009721DC">
      <w:pPr>
        <w:numPr>
          <w:ilvl w:val="0"/>
          <w:numId w:val="64"/>
        </w:numPr>
        <w:tabs>
          <w:tab w:val="left" w:pos="407"/>
        </w:tabs>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indicazioni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misure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organizzazione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pubblico</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periodo</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emergenziale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(Decreto</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Ministro per 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Pubblica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Amministrazione del 19 ottobre 2020);</w:t>
      </w:r>
    </w:p>
    <w:p w14:paraId="2A0B5BE1" w14:textId="395F9BA9" w:rsidR="000671FB" w:rsidRPr="00B61894" w:rsidRDefault="000671FB" w:rsidP="00B61894">
      <w:pPr>
        <w:numPr>
          <w:ilvl w:val="0"/>
          <w:numId w:val="64"/>
        </w:numPr>
        <w:tabs>
          <w:tab w:val="left" w:pos="398"/>
        </w:tabs>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Decreto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Ministro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Pubblica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Amministrazione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9 dicembre 2020,</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approvano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linee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guida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 il POLA.</w:t>
      </w:r>
    </w:p>
    <w:p w14:paraId="10D086CE" w14:textId="3EB584F5" w:rsidR="000671FB" w:rsidRPr="000B1F43" w:rsidRDefault="0071165A" w:rsidP="009721DC">
      <w:pPr>
        <w:numPr>
          <w:ilvl w:val="1"/>
          <w:numId w:val="65"/>
        </w:numPr>
        <w:ind w:left="567" w:firstLine="0"/>
        <w:jc w:val="both"/>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0671FB" w:rsidRPr="000B1F43">
        <w:rPr>
          <w:rFonts w:ascii="Times New Roman" w:eastAsia="Times New Roman" w:hAnsi="Times New Roman" w:cs="Times New Roman"/>
          <w:b/>
          <w:bCs/>
          <w:sz w:val="20"/>
          <w:szCs w:val="20"/>
        </w:rPr>
        <w:t>LO</w:t>
      </w:r>
      <w:r w:rsidR="000671FB" w:rsidRPr="000B1F43">
        <w:rPr>
          <w:rFonts w:ascii="Times New Roman" w:eastAsia="Times New Roman" w:hAnsi="Times New Roman" w:cs="Times New Roman"/>
          <w:b/>
          <w:bCs/>
          <w:spacing w:val="-2"/>
          <w:sz w:val="20"/>
          <w:szCs w:val="20"/>
        </w:rPr>
        <w:t xml:space="preserve"> </w:t>
      </w:r>
      <w:r w:rsidR="000671FB" w:rsidRPr="000B1F43">
        <w:rPr>
          <w:rFonts w:ascii="Times New Roman" w:eastAsia="Times New Roman" w:hAnsi="Times New Roman" w:cs="Times New Roman"/>
          <w:b/>
          <w:bCs/>
          <w:sz w:val="20"/>
          <w:szCs w:val="20"/>
        </w:rPr>
        <w:t>STATO</w:t>
      </w:r>
      <w:r w:rsidR="000671FB" w:rsidRPr="000B1F43">
        <w:rPr>
          <w:rFonts w:ascii="Times New Roman" w:eastAsia="Times New Roman" w:hAnsi="Times New Roman" w:cs="Times New Roman"/>
          <w:b/>
          <w:bCs/>
          <w:spacing w:val="-1"/>
          <w:sz w:val="20"/>
          <w:szCs w:val="20"/>
        </w:rPr>
        <w:t xml:space="preserve"> </w:t>
      </w:r>
      <w:r w:rsidR="000671FB" w:rsidRPr="000B1F43">
        <w:rPr>
          <w:rFonts w:ascii="Times New Roman" w:eastAsia="Times New Roman" w:hAnsi="Times New Roman" w:cs="Times New Roman"/>
          <w:b/>
          <w:bCs/>
          <w:sz w:val="20"/>
          <w:szCs w:val="20"/>
        </w:rPr>
        <w:t>DI</w:t>
      </w:r>
      <w:r w:rsidR="000671FB" w:rsidRPr="000B1F43">
        <w:rPr>
          <w:rFonts w:ascii="Times New Roman" w:eastAsia="Times New Roman" w:hAnsi="Times New Roman" w:cs="Times New Roman"/>
          <w:b/>
          <w:bCs/>
          <w:spacing w:val="-1"/>
          <w:sz w:val="20"/>
          <w:szCs w:val="20"/>
        </w:rPr>
        <w:t xml:space="preserve"> </w:t>
      </w:r>
      <w:r w:rsidR="000671FB" w:rsidRPr="000B1F43">
        <w:rPr>
          <w:rFonts w:ascii="Times New Roman" w:eastAsia="Times New Roman" w:hAnsi="Times New Roman" w:cs="Times New Roman"/>
          <w:b/>
          <w:bCs/>
          <w:sz w:val="20"/>
          <w:szCs w:val="20"/>
        </w:rPr>
        <w:t>ATTUAZIONE</w:t>
      </w:r>
    </w:p>
    <w:p w14:paraId="2AD04BED" w14:textId="77777777" w:rsidR="000671FB" w:rsidRPr="000B1F43" w:rsidRDefault="000671FB" w:rsidP="009721DC">
      <w:pPr>
        <w:spacing w:before="7"/>
        <w:rPr>
          <w:rFonts w:ascii="Times New Roman" w:eastAsia="Times New Roman" w:hAnsi="Times New Roman" w:cs="Times New Roman"/>
          <w:b/>
          <w:sz w:val="20"/>
          <w:szCs w:val="20"/>
        </w:rPr>
      </w:pPr>
    </w:p>
    <w:p w14:paraId="13FD9AB1" w14:textId="77777777" w:rsidR="000671FB" w:rsidRPr="000B1F43" w:rsidRDefault="000671FB" w:rsidP="009721DC">
      <w:pPr>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normativa</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emergenziale</w:t>
      </w:r>
      <w:r w:rsidRPr="000B1F43">
        <w:rPr>
          <w:rFonts w:ascii="Times New Roman" w:eastAsia="Times New Roman" w:hAnsi="Times New Roman" w:cs="Times New Roman"/>
          <w:spacing w:val="17"/>
          <w:sz w:val="20"/>
          <w:szCs w:val="20"/>
        </w:rPr>
        <w:t xml:space="preserve"> da covid19,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ha</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caratterizzato a partire dal</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2020 anche la vita lavorativa, il Comune di Guardia Lombardi</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ha</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introdotto</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la possibilità di lavorare, 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rotazione, da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remoto.</w:t>
      </w:r>
    </w:p>
    <w:p w14:paraId="032438BE" w14:textId="77777777" w:rsidR="000671FB" w:rsidRPr="000B1F43" w:rsidRDefault="000671FB" w:rsidP="009721DC">
      <w:pPr>
        <w:spacing w:before="158"/>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fini</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presente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piano</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interessante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analizzare</w:t>
      </w:r>
      <w:r w:rsidRPr="000B1F43">
        <w:rPr>
          <w:rFonts w:ascii="Times New Roman" w:eastAsia="Times New Roman" w:hAnsi="Times New Roman" w:cs="Times New Roman"/>
          <w:spacing w:val="4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distribuzione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degli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attuali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lavoratori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agili</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rispetto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all’articolazione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organizzativa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 Comune.</w:t>
      </w:r>
    </w:p>
    <w:p w14:paraId="1FA18C98" w14:textId="77777777" w:rsidR="000671FB" w:rsidRPr="000B1F43" w:rsidRDefault="000671FB" w:rsidP="009721DC">
      <w:pPr>
        <w:spacing w:before="162"/>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seguenti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fanno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riferimento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 31.12.2023 e considerano i dipendenti che hanno lavorato da remoto nel periodo 01.01.2020-31.12.2023 (l’Ente non si è avvalso di dipendenti in s.w.).</w:t>
      </w:r>
    </w:p>
    <w:p w14:paraId="139B6636" w14:textId="77777777" w:rsidR="000671FB" w:rsidRPr="000B1F43" w:rsidRDefault="000671FB" w:rsidP="009721DC">
      <w:pPr>
        <w:rPr>
          <w:rFonts w:ascii="Times New Roman" w:eastAsia="Times New Roman" w:hAnsi="Times New Roman" w:cs="Times New Roman"/>
          <w:sz w:val="20"/>
          <w:szCs w:val="20"/>
        </w:rPr>
      </w:pPr>
    </w:p>
    <w:p w14:paraId="4BACD891"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tabella</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evidenzia</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totale</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dipendenti</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ogni</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struttura</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organizzativa</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comunale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relativa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ripartizione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percentuale 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genere.</w:t>
      </w:r>
    </w:p>
    <w:p w14:paraId="40FD204C" w14:textId="77777777" w:rsidR="000671FB" w:rsidRPr="000B1F43" w:rsidRDefault="000671FB" w:rsidP="009721DC">
      <w:pPr>
        <w:jc w:val="both"/>
        <w:rPr>
          <w:rFonts w:ascii="Times New Roman" w:eastAsia="Times New Roman" w:hAnsi="Times New Roman" w:cs="Times New Roman"/>
          <w:sz w:val="20"/>
          <w:szCs w:val="20"/>
        </w:rPr>
      </w:pPr>
    </w:p>
    <w:p w14:paraId="49CCD37C"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 periodo considerato 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dipendenti erano 6, di 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gli uomini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rappresentano il</w:t>
      </w:r>
      <w:r w:rsidRPr="000B1F43">
        <w:rPr>
          <w:rFonts w:ascii="Times New Roman" w:eastAsia="Times New Roman" w:hAnsi="Times New Roman" w:cs="Times New Roman"/>
          <w:spacing w:val="1"/>
          <w:sz w:val="20"/>
          <w:szCs w:val="20"/>
        </w:rPr>
        <w:t xml:space="preserve"> 83</w:t>
      </w:r>
      <w:r w:rsidRPr="000B1F43">
        <w:rPr>
          <w:rFonts w:ascii="Times New Roman" w:eastAsia="Times New Roman" w:hAnsi="Times New Roman" w:cs="Times New Roman"/>
          <w:sz w:val="20"/>
          <w:szCs w:val="20"/>
        </w:rPr>
        <w:t>,00%</w:t>
      </w:r>
      <w:r w:rsidRPr="000B1F43">
        <w:rPr>
          <w:rFonts w:ascii="Times New Roman" w:eastAsia="Times New Roman" w:hAnsi="Times New Roman" w:cs="Times New Roman"/>
          <w:spacing w:val="-2"/>
          <w:sz w:val="20"/>
          <w:szCs w:val="20"/>
        </w:rPr>
        <w:t xml:space="preserve"> circa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donne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 17,00% circa.</w:t>
      </w:r>
    </w:p>
    <w:p w14:paraId="51DA07A6" w14:textId="77777777" w:rsidR="000671FB" w:rsidRPr="000B1F43" w:rsidRDefault="000671FB" w:rsidP="009721DC">
      <w:pPr>
        <w:jc w:val="both"/>
        <w:rPr>
          <w:rFonts w:ascii="Times New Roman" w:eastAsia="Times New Roman" w:hAnsi="Times New Roman" w:cs="Times New Roman"/>
          <w:sz w:val="20"/>
          <w:szCs w:val="20"/>
        </w:rPr>
      </w:pPr>
    </w:p>
    <w:p w14:paraId="34644FB6"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evidenzia come, anche a fronte dell’emergenza sanitaria, a causa della dotazione organica limitata dell’ente, si è ricorso al lavoro agile</w:t>
      </w:r>
      <w:r w:rsidRPr="000B1F43">
        <w:rPr>
          <w:rFonts w:ascii="Times New Roman" w:eastAsia="Times New Roman" w:hAnsi="Times New Roman" w:cs="Times New Roman"/>
          <w:spacing w:val="1"/>
          <w:sz w:val="20"/>
          <w:szCs w:val="20"/>
        </w:rPr>
        <w:t xml:space="preserve"> in quei settori dove le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1"/>
          <w:sz w:val="20"/>
          <w:szCs w:val="20"/>
        </w:rPr>
        <w:t xml:space="preserve"> non </w:t>
      </w:r>
      <w:r w:rsidRPr="000B1F43">
        <w:rPr>
          <w:rFonts w:ascii="Times New Roman" w:eastAsia="Times New Roman" w:hAnsi="Times New Roman" w:cs="Times New Roman"/>
          <w:sz w:val="20"/>
          <w:szCs w:val="20"/>
        </w:rPr>
        <w:t>devono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necessariamente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svolte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presenza.</w:t>
      </w:r>
    </w:p>
    <w:p w14:paraId="0752BBE2" w14:textId="77777777" w:rsidR="000671FB" w:rsidRPr="000B1F43" w:rsidRDefault="000671FB" w:rsidP="009721DC">
      <w:pPr>
        <w:rPr>
          <w:rFonts w:ascii="Times New Roman" w:eastAsia="Times New Roman" w:hAnsi="Times New Roman" w:cs="Times New Roman"/>
          <w:sz w:val="20"/>
          <w:szCs w:val="20"/>
        </w:rPr>
      </w:pPr>
    </w:p>
    <w:p w14:paraId="0BFE7A83" w14:textId="77777777" w:rsidR="000671FB" w:rsidRPr="000B1F43" w:rsidRDefault="000671FB" w:rsidP="009721DC">
      <w:pPr>
        <w:spacing w:before="6"/>
        <w:rPr>
          <w:rFonts w:ascii="Times New Roman" w:eastAsia="Times New Roman" w:hAnsi="Times New Roman" w:cs="Times New Roman"/>
          <w:sz w:val="20"/>
          <w:szCs w:val="20"/>
        </w:rPr>
      </w:pP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1334"/>
        <w:gridCol w:w="1284"/>
        <w:gridCol w:w="1166"/>
        <w:gridCol w:w="1126"/>
        <w:gridCol w:w="1313"/>
        <w:gridCol w:w="1167"/>
        <w:gridCol w:w="1128"/>
      </w:tblGrid>
      <w:tr w:rsidR="000671FB" w:rsidRPr="000B1F43" w14:paraId="05E59486" w14:textId="77777777" w:rsidTr="000671FB">
        <w:trPr>
          <w:trHeight w:val="830"/>
        </w:trPr>
        <w:tc>
          <w:tcPr>
            <w:tcW w:w="1337" w:type="dxa"/>
          </w:tcPr>
          <w:p w14:paraId="3CAEA9EA" w14:textId="77777777" w:rsidR="000671FB" w:rsidRPr="000B1F43" w:rsidRDefault="000671FB" w:rsidP="009721DC">
            <w:pPr>
              <w:spacing w:line="270" w:lineRule="exact"/>
              <w:ind w:left="141"/>
              <w:rPr>
                <w:rFonts w:ascii="Times New Roman" w:eastAsia="Verdana" w:hAnsi="Times New Roman" w:cs="Times New Roman"/>
                <w:sz w:val="20"/>
                <w:szCs w:val="20"/>
              </w:rPr>
            </w:pPr>
            <w:r w:rsidRPr="000B1F43">
              <w:rPr>
                <w:rFonts w:ascii="Times New Roman" w:eastAsia="Verdana" w:hAnsi="Times New Roman" w:cs="Times New Roman"/>
                <w:sz w:val="20"/>
                <w:szCs w:val="20"/>
              </w:rPr>
              <w:t>SETTORE</w:t>
            </w:r>
          </w:p>
        </w:tc>
        <w:tc>
          <w:tcPr>
            <w:tcW w:w="1334" w:type="dxa"/>
          </w:tcPr>
          <w:p w14:paraId="13B943F0" w14:textId="77777777" w:rsidR="000671FB" w:rsidRPr="000B1F43" w:rsidRDefault="000671FB" w:rsidP="009721DC">
            <w:pPr>
              <w:ind w:left="122"/>
              <w:rPr>
                <w:rFonts w:ascii="Times New Roman" w:eastAsia="Verdana" w:hAnsi="Times New Roman" w:cs="Times New Roman"/>
                <w:sz w:val="20"/>
                <w:szCs w:val="20"/>
              </w:rPr>
            </w:pPr>
            <w:r w:rsidRPr="000B1F43">
              <w:rPr>
                <w:rFonts w:ascii="Times New Roman" w:eastAsia="Verdana" w:hAnsi="Times New Roman" w:cs="Times New Roman"/>
                <w:sz w:val="20"/>
                <w:szCs w:val="20"/>
              </w:rPr>
              <w:t>Dipendenti</w:t>
            </w:r>
            <w:r w:rsidRPr="000B1F43">
              <w:rPr>
                <w:rFonts w:ascii="Times New Roman" w:eastAsia="Verdana" w:hAnsi="Times New Roman" w:cs="Times New Roman"/>
                <w:spacing w:val="-57"/>
                <w:sz w:val="20"/>
                <w:szCs w:val="20"/>
              </w:rPr>
              <w:t xml:space="preserve"> </w:t>
            </w:r>
            <w:r w:rsidRPr="000B1F43">
              <w:rPr>
                <w:rFonts w:ascii="Times New Roman" w:eastAsia="Verdana" w:hAnsi="Times New Roman" w:cs="Times New Roman"/>
                <w:spacing w:val="-14"/>
                <w:sz w:val="20"/>
                <w:szCs w:val="20"/>
              </w:rPr>
              <w:t xml:space="preserve"> </w:t>
            </w:r>
            <w:r w:rsidRPr="000B1F43">
              <w:rPr>
                <w:rFonts w:ascii="Times New Roman" w:eastAsia="Verdana" w:hAnsi="Times New Roman" w:cs="Times New Roman"/>
                <w:sz w:val="20"/>
                <w:szCs w:val="20"/>
              </w:rPr>
              <w:t>01.12.2020</w:t>
            </w:r>
          </w:p>
          <w:p w14:paraId="456FFE11" w14:textId="77777777" w:rsidR="000671FB" w:rsidRPr="000B1F43" w:rsidRDefault="000671FB" w:rsidP="009721DC">
            <w:pPr>
              <w:ind w:left="122"/>
              <w:rPr>
                <w:rFonts w:ascii="Times New Roman" w:eastAsia="Verdana" w:hAnsi="Times New Roman" w:cs="Times New Roman"/>
                <w:sz w:val="20"/>
                <w:szCs w:val="20"/>
              </w:rPr>
            </w:pPr>
            <w:r w:rsidRPr="000B1F43">
              <w:rPr>
                <w:rFonts w:ascii="Times New Roman" w:eastAsia="Verdana" w:hAnsi="Times New Roman" w:cs="Times New Roman"/>
                <w:sz w:val="20"/>
                <w:szCs w:val="20"/>
              </w:rPr>
              <w:t>31.12.2022</w:t>
            </w:r>
          </w:p>
        </w:tc>
        <w:tc>
          <w:tcPr>
            <w:tcW w:w="1284" w:type="dxa"/>
          </w:tcPr>
          <w:p w14:paraId="7472AEA2" w14:textId="77777777" w:rsidR="000671FB" w:rsidRPr="000B1F43" w:rsidRDefault="000671FB" w:rsidP="009721DC">
            <w:pPr>
              <w:ind w:left="325"/>
              <w:rPr>
                <w:rFonts w:ascii="Times New Roman" w:eastAsia="Verdana" w:hAnsi="Times New Roman" w:cs="Times New Roman"/>
                <w:sz w:val="20"/>
                <w:szCs w:val="20"/>
              </w:rPr>
            </w:pPr>
            <w:r w:rsidRPr="000B1F43">
              <w:rPr>
                <w:rFonts w:ascii="Times New Roman" w:eastAsia="Verdana" w:hAnsi="Times New Roman" w:cs="Times New Roman"/>
                <w:spacing w:val="-1"/>
                <w:sz w:val="20"/>
                <w:szCs w:val="20"/>
              </w:rPr>
              <w:t>Dipendenti</w:t>
            </w:r>
            <w:r w:rsidRPr="000B1F43">
              <w:rPr>
                <w:rFonts w:ascii="Times New Roman" w:eastAsia="Verdana" w:hAnsi="Times New Roman" w:cs="Times New Roman"/>
                <w:spacing w:val="-57"/>
                <w:sz w:val="20"/>
                <w:szCs w:val="20"/>
              </w:rPr>
              <w:t xml:space="preserve"> </w:t>
            </w:r>
            <w:r w:rsidRPr="000B1F43">
              <w:rPr>
                <w:rFonts w:ascii="Times New Roman" w:eastAsia="Verdana" w:hAnsi="Times New Roman" w:cs="Times New Roman"/>
                <w:sz w:val="20"/>
                <w:szCs w:val="20"/>
              </w:rPr>
              <w:t>in</w:t>
            </w:r>
            <w:r w:rsidRPr="000B1F43">
              <w:rPr>
                <w:rFonts w:ascii="Times New Roman" w:eastAsia="Verdana" w:hAnsi="Times New Roman" w:cs="Times New Roman"/>
                <w:spacing w:val="-1"/>
                <w:sz w:val="20"/>
                <w:szCs w:val="20"/>
              </w:rPr>
              <w:t xml:space="preserve"> </w:t>
            </w:r>
            <w:r w:rsidRPr="000B1F43">
              <w:rPr>
                <w:rFonts w:ascii="Times New Roman" w:eastAsia="Verdana" w:hAnsi="Times New Roman" w:cs="Times New Roman"/>
                <w:sz w:val="20"/>
                <w:szCs w:val="20"/>
              </w:rPr>
              <w:t>s.w.</w:t>
            </w:r>
          </w:p>
        </w:tc>
        <w:tc>
          <w:tcPr>
            <w:tcW w:w="1166" w:type="dxa"/>
          </w:tcPr>
          <w:p w14:paraId="6EA28299" w14:textId="77777777" w:rsidR="000671FB" w:rsidRPr="000B1F43" w:rsidRDefault="000671FB" w:rsidP="009721DC">
            <w:pPr>
              <w:ind w:left="113"/>
              <w:rPr>
                <w:rFonts w:ascii="Times New Roman" w:eastAsia="Verdana" w:hAnsi="Times New Roman" w:cs="Times New Roman"/>
                <w:sz w:val="20"/>
                <w:szCs w:val="20"/>
              </w:rPr>
            </w:pPr>
            <w:r w:rsidRPr="000B1F43">
              <w:rPr>
                <w:rFonts w:ascii="Times New Roman" w:eastAsia="Verdana" w:hAnsi="Times New Roman" w:cs="Times New Roman"/>
                <w:sz w:val="20"/>
                <w:szCs w:val="20"/>
              </w:rPr>
              <w:t>Di cui</w:t>
            </w:r>
            <w:r w:rsidRPr="000B1F43">
              <w:rPr>
                <w:rFonts w:ascii="Times New Roman" w:eastAsia="Verdana" w:hAnsi="Times New Roman" w:cs="Times New Roman"/>
                <w:spacing w:val="1"/>
                <w:sz w:val="20"/>
                <w:szCs w:val="20"/>
              </w:rPr>
              <w:t xml:space="preserve"> </w:t>
            </w:r>
            <w:r w:rsidRPr="000B1F43">
              <w:rPr>
                <w:rFonts w:ascii="Times New Roman" w:eastAsia="Verdana" w:hAnsi="Times New Roman" w:cs="Times New Roman"/>
                <w:sz w:val="20"/>
                <w:szCs w:val="20"/>
              </w:rPr>
              <w:t>uomini</w:t>
            </w:r>
            <w:r w:rsidRPr="000B1F43">
              <w:rPr>
                <w:rFonts w:ascii="Times New Roman" w:eastAsia="Verdana" w:hAnsi="Times New Roman" w:cs="Times New Roman"/>
                <w:spacing w:val="-12"/>
                <w:sz w:val="20"/>
                <w:szCs w:val="20"/>
              </w:rPr>
              <w:t xml:space="preserve"> </w:t>
            </w:r>
            <w:r w:rsidRPr="000B1F43">
              <w:rPr>
                <w:rFonts w:ascii="Times New Roman" w:eastAsia="Verdana" w:hAnsi="Times New Roman" w:cs="Times New Roman"/>
                <w:sz w:val="20"/>
                <w:szCs w:val="20"/>
              </w:rPr>
              <w:t>%</w:t>
            </w:r>
          </w:p>
        </w:tc>
        <w:tc>
          <w:tcPr>
            <w:tcW w:w="1126" w:type="dxa"/>
          </w:tcPr>
          <w:p w14:paraId="6B790A43" w14:textId="77777777" w:rsidR="000671FB" w:rsidRPr="000B1F43" w:rsidRDefault="000671FB" w:rsidP="009721DC">
            <w:pPr>
              <w:ind w:left="140"/>
              <w:rPr>
                <w:rFonts w:ascii="Times New Roman" w:eastAsia="Verdana" w:hAnsi="Times New Roman" w:cs="Times New Roman"/>
                <w:sz w:val="20"/>
                <w:szCs w:val="20"/>
              </w:rPr>
            </w:pPr>
            <w:r w:rsidRPr="000B1F43">
              <w:rPr>
                <w:rFonts w:ascii="Times New Roman" w:eastAsia="Verdana" w:hAnsi="Times New Roman" w:cs="Times New Roman"/>
                <w:sz w:val="20"/>
                <w:szCs w:val="20"/>
              </w:rPr>
              <w:t>Di cui</w:t>
            </w:r>
            <w:r w:rsidRPr="000B1F43">
              <w:rPr>
                <w:rFonts w:ascii="Times New Roman" w:eastAsia="Verdana" w:hAnsi="Times New Roman" w:cs="Times New Roman"/>
                <w:spacing w:val="1"/>
                <w:sz w:val="20"/>
                <w:szCs w:val="20"/>
              </w:rPr>
              <w:t xml:space="preserve"> </w:t>
            </w:r>
            <w:r w:rsidRPr="000B1F43">
              <w:rPr>
                <w:rFonts w:ascii="Times New Roman" w:eastAsia="Verdana" w:hAnsi="Times New Roman" w:cs="Times New Roman"/>
                <w:sz w:val="20"/>
                <w:szCs w:val="20"/>
              </w:rPr>
              <w:t>donne</w:t>
            </w:r>
            <w:r w:rsidRPr="000B1F43">
              <w:rPr>
                <w:rFonts w:ascii="Times New Roman" w:eastAsia="Verdana" w:hAnsi="Times New Roman" w:cs="Times New Roman"/>
                <w:spacing w:val="-14"/>
                <w:sz w:val="20"/>
                <w:szCs w:val="20"/>
              </w:rPr>
              <w:t xml:space="preserve"> </w:t>
            </w:r>
            <w:r w:rsidRPr="000B1F43">
              <w:rPr>
                <w:rFonts w:ascii="Times New Roman" w:eastAsia="Verdana" w:hAnsi="Times New Roman" w:cs="Times New Roman"/>
                <w:sz w:val="20"/>
                <w:szCs w:val="20"/>
              </w:rPr>
              <w:t>%</w:t>
            </w:r>
          </w:p>
        </w:tc>
        <w:tc>
          <w:tcPr>
            <w:tcW w:w="1313" w:type="dxa"/>
          </w:tcPr>
          <w:p w14:paraId="1D8B8EB9" w14:textId="77777777" w:rsidR="000671FB" w:rsidRPr="000B1F43" w:rsidRDefault="000671FB" w:rsidP="009721DC">
            <w:pPr>
              <w:spacing w:line="270" w:lineRule="exact"/>
              <w:ind w:left="18"/>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w:t>
            </w:r>
          </w:p>
          <w:p w14:paraId="0DEF15B8" w14:textId="77777777" w:rsidR="000671FB" w:rsidRPr="000B1F43" w:rsidRDefault="000671FB" w:rsidP="009721DC">
            <w:pPr>
              <w:spacing w:line="270" w:lineRule="atLeast"/>
              <w:ind w:left="152"/>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dipendenti da</w:t>
            </w:r>
            <w:r w:rsidRPr="000B1F43">
              <w:rPr>
                <w:rFonts w:ascii="Times New Roman" w:eastAsia="Verdana" w:hAnsi="Times New Roman" w:cs="Times New Roman"/>
                <w:spacing w:val="-3"/>
                <w:sz w:val="20"/>
                <w:szCs w:val="20"/>
              </w:rPr>
              <w:t xml:space="preserve"> </w:t>
            </w:r>
            <w:r w:rsidRPr="000B1F43">
              <w:rPr>
                <w:rFonts w:ascii="Times New Roman" w:eastAsia="Verdana" w:hAnsi="Times New Roman" w:cs="Times New Roman"/>
                <w:sz w:val="20"/>
                <w:szCs w:val="20"/>
              </w:rPr>
              <w:t>remoto</w:t>
            </w:r>
          </w:p>
        </w:tc>
        <w:tc>
          <w:tcPr>
            <w:tcW w:w="1167" w:type="dxa"/>
          </w:tcPr>
          <w:p w14:paraId="2820E466" w14:textId="77777777" w:rsidR="000671FB" w:rsidRPr="000B1F43" w:rsidRDefault="000671FB" w:rsidP="009721DC">
            <w:pPr>
              <w:ind w:left="113"/>
              <w:rPr>
                <w:rFonts w:ascii="Times New Roman" w:eastAsia="Verdana" w:hAnsi="Times New Roman" w:cs="Times New Roman"/>
                <w:sz w:val="20"/>
                <w:szCs w:val="20"/>
              </w:rPr>
            </w:pPr>
            <w:r w:rsidRPr="000B1F43">
              <w:rPr>
                <w:rFonts w:ascii="Times New Roman" w:eastAsia="Verdana" w:hAnsi="Times New Roman" w:cs="Times New Roman"/>
                <w:sz w:val="20"/>
                <w:szCs w:val="20"/>
              </w:rPr>
              <w:t>Di cui</w:t>
            </w:r>
            <w:r w:rsidRPr="000B1F43">
              <w:rPr>
                <w:rFonts w:ascii="Times New Roman" w:eastAsia="Verdana" w:hAnsi="Times New Roman" w:cs="Times New Roman"/>
                <w:spacing w:val="1"/>
                <w:sz w:val="20"/>
                <w:szCs w:val="20"/>
              </w:rPr>
              <w:t xml:space="preserve"> </w:t>
            </w:r>
            <w:r w:rsidRPr="000B1F43">
              <w:rPr>
                <w:rFonts w:ascii="Times New Roman" w:eastAsia="Verdana" w:hAnsi="Times New Roman" w:cs="Times New Roman"/>
                <w:sz w:val="20"/>
                <w:szCs w:val="20"/>
              </w:rPr>
              <w:t>uomini</w:t>
            </w:r>
            <w:r w:rsidRPr="000B1F43">
              <w:rPr>
                <w:rFonts w:ascii="Times New Roman" w:eastAsia="Verdana" w:hAnsi="Times New Roman" w:cs="Times New Roman"/>
                <w:spacing w:val="-12"/>
                <w:sz w:val="20"/>
                <w:szCs w:val="20"/>
              </w:rPr>
              <w:t xml:space="preserve"> </w:t>
            </w:r>
            <w:r w:rsidRPr="000B1F43">
              <w:rPr>
                <w:rFonts w:ascii="Times New Roman" w:eastAsia="Verdana" w:hAnsi="Times New Roman" w:cs="Times New Roman"/>
                <w:sz w:val="20"/>
                <w:szCs w:val="20"/>
              </w:rPr>
              <w:t>%</w:t>
            </w:r>
          </w:p>
        </w:tc>
        <w:tc>
          <w:tcPr>
            <w:tcW w:w="1128" w:type="dxa"/>
          </w:tcPr>
          <w:p w14:paraId="10E6EB82" w14:textId="77777777" w:rsidR="000671FB" w:rsidRPr="000B1F43" w:rsidRDefault="000671FB" w:rsidP="009721DC">
            <w:pPr>
              <w:ind w:left="142"/>
              <w:rPr>
                <w:rFonts w:ascii="Times New Roman" w:eastAsia="Verdana" w:hAnsi="Times New Roman" w:cs="Times New Roman"/>
                <w:sz w:val="20"/>
                <w:szCs w:val="20"/>
              </w:rPr>
            </w:pPr>
            <w:r w:rsidRPr="000B1F43">
              <w:rPr>
                <w:rFonts w:ascii="Times New Roman" w:eastAsia="Verdana" w:hAnsi="Times New Roman" w:cs="Times New Roman"/>
                <w:sz w:val="20"/>
                <w:szCs w:val="20"/>
              </w:rPr>
              <w:t>Di cui</w:t>
            </w:r>
            <w:r w:rsidRPr="000B1F43">
              <w:rPr>
                <w:rFonts w:ascii="Times New Roman" w:eastAsia="Verdana" w:hAnsi="Times New Roman" w:cs="Times New Roman"/>
                <w:spacing w:val="1"/>
                <w:sz w:val="20"/>
                <w:szCs w:val="20"/>
              </w:rPr>
              <w:t xml:space="preserve"> </w:t>
            </w:r>
            <w:r w:rsidRPr="000B1F43">
              <w:rPr>
                <w:rFonts w:ascii="Times New Roman" w:eastAsia="Verdana" w:hAnsi="Times New Roman" w:cs="Times New Roman"/>
                <w:sz w:val="20"/>
                <w:szCs w:val="20"/>
              </w:rPr>
              <w:t>donne</w:t>
            </w:r>
            <w:r w:rsidRPr="000B1F43">
              <w:rPr>
                <w:rFonts w:ascii="Times New Roman" w:eastAsia="Verdana" w:hAnsi="Times New Roman" w:cs="Times New Roman"/>
                <w:spacing w:val="-14"/>
                <w:sz w:val="20"/>
                <w:szCs w:val="20"/>
              </w:rPr>
              <w:t xml:space="preserve"> </w:t>
            </w:r>
            <w:r w:rsidRPr="000B1F43">
              <w:rPr>
                <w:rFonts w:ascii="Times New Roman" w:eastAsia="Verdana" w:hAnsi="Times New Roman" w:cs="Times New Roman"/>
                <w:sz w:val="20"/>
                <w:szCs w:val="20"/>
              </w:rPr>
              <w:t>%</w:t>
            </w:r>
          </w:p>
        </w:tc>
      </w:tr>
      <w:tr w:rsidR="000671FB" w:rsidRPr="000B1F43" w14:paraId="6B6CE939" w14:textId="77777777" w:rsidTr="000671FB">
        <w:trPr>
          <w:trHeight w:val="551"/>
        </w:trPr>
        <w:tc>
          <w:tcPr>
            <w:tcW w:w="1337" w:type="dxa"/>
          </w:tcPr>
          <w:p w14:paraId="537F984B" w14:textId="77777777" w:rsidR="000671FB" w:rsidRPr="000B1F43" w:rsidRDefault="000671FB" w:rsidP="009721DC">
            <w:pPr>
              <w:spacing w:line="268" w:lineRule="exact"/>
              <w:ind w:left="374"/>
              <w:rPr>
                <w:rFonts w:ascii="Times New Roman" w:eastAsia="Verdana" w:hAnsi="Times New Roman" w:cs="Times New Roman"/>
                <w:sz w:val="20"/>
                <w:szCs w:val="20"/>
              </w:rPr>
            </w:pPr>
            <w:r w:rsidRPr="000B1F43">
              <w:rPr>
                <w:rFonts w:ascii="Times New Roman" w:eastAsia="Verdana" w:hAnsi="Times New Roman" w:cs="Times New Roman"/>
                <w:sz w:val="20"/>
                <w:szCs w:val="20"/>
              </w:rPr>
              <w:t>Affari</w:t>
            </w:r>
          </w:p>
          <w:p w14:paraId="61025740" w14:textId="77777777" w:rsidR="000671FB" w:rsidRPr="000B1F43" w:rsidRDefault="000671FB" w:rsidP="009721DC">
            <w:pPr>
              <w:spacing w:line="264" w:lineRule="exact"/>
              <w:ind w:left="254"/>
              <w:rPr>
                <w:rFonts w:ascii="Times New Roman" w:eastAsia="Verdana" w:hAnsi="Times New Roman" w:cs="Times New Roman"/>
                <w:sz w:val="20"/>
                <w:szCs w:val="20"/>
              </w:rPr>
            </w:pPr>
            <w:r w:rsidRPr="000B1F43">
              <w:rPr>
                <w:rFonts w:ascii="Times New Roman" w:eastAsia="Verdana" w:hAnsi="Times New Roman" w:cs="Times New Roman"/>
                <w:sz w:val="20"/>
                <w:szCs w:val="20"/>
              </w:rPr>
              <w:t>Generali</w:t>
            </w:r>
          </w:p>
        </w:tc>
        <w:tc>
          <w:tcPr>
            <w:tcW w:w="1334" w:type="dxa"/>
          </w:tcPr>
          <w:p w14:paraId="31DA2292" w14:textId="77777777" w:rsidR="000671FB" w:rsidRPr="000B1F43" w:rsidRDefault="000671FB" w:rsidP="009721DC">
            <w:pPr>
              <w:spacing w:line="268" w:lineRule="exact"/>
              <w:ind w:left="10"/>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1</w:t>
            </w:r>
          </w:p>
        </w:tc>
        <w:tc>
          <w:tcPr>
            <w:tcW w:w="1284" w:type="dxa"/>
          </w:tcPr>
          <w:p w14:paraId="186CF93B" w14:textId="77777777" w:rsidR="000671FB" w:rsidRPr="000B1F43" w:rsidRDefault="000671FB" w:rsidP="009721DC">
            <w:pPr>
              <w:spacing w:line="268" w:lineRule="exact"/>
              <w:ind w:left="9"/>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0</w:t>
            </w:r>
          </w:p>
        </w:tc>
        <w:tc>
          <w:tcPr>
            <w:tcW w:w="1166" w:type="dxa"/>
          </w:tcPr>
          <w:p w14:paraId="27A21D22" w14:textId="77777777" w:rsidR="000671FB" w:rsidRPr="000B1F43" w:rsidRDefault="000671FB" w:rsidP="009721DC">
            <w:pPr>
              <w:spacing w:line="268" w:lineRule="exact"/>
              <w:rPr>
                <w:rFonts w:ascii="Times New Roman" w:eastAsia="Verdana" w:hAnsi="Times New Roman" w:cs="Times New Roman"/>
                <w:sz w:val="20"/>
                <w:szCs w:val="20"/>
              </w:rPr>
            </w:pPr>
            <w:r w:rsidRPr="000B1F43">
              <w:rPr>
                <w:rFonts w:ascii="Times New Roman" w:eastAsia="Verdana" w:hAnsi="Times New Roman" w:cs="Times New Roman"/>
                <w:sz w:val="20"/>
                <w:szCs w:val="20"/>
              </w:rPr>
              <w:t xml:space="preserve">   100%</w:t>
            </w:r>
          </w:p>
        </w:tc>
        <w:tc>
          <w:tcPr>
            <w:tcW w:w="1126" w:type="dxa"/>
          </w:tcPr>
          <w:p w14:paraId="11446CE2" w14:textId="77777777" w:rsidR="000671FB" w:rsidRPr="000B1F43" w:rsidRDefault="000671FB" w:rsidP="009721DC">
            <w:pPr>
              <w:spacing w:line="268" w:lineRule="exact"/>
              <w:jc w:val="right"/>
              <w:rPr>
                <w:rFonts w:ascii="Times New Roman" w:eastAsia="Verdana" w:hAnsi="Times New Roman" w:cs="Times New Roman"/>
                <w:sz w:val="20"/>
                <w:szCs w:val="20"/>
              </w:rPr>
            </w:pPr>
            <w:r w:rsidRPr="000B1F43">
              <w:rPr>
                <w:rFonts w:ascii="Times New Roman" w:eastAsia="Verdana" w:hAnsi="Times New Roman" w:cs="Times New Roman"/>
                <w:sz w:val="20"/>
                <w:szCs w:val="20"/>
              </w:rPr>
              <w:t>0%</w:t>
            </w:r>
          </w:p>
        </w:tc>
        <w:tc>
          <w:tcPr>
            <w:tcW w:w="1313" w:type="dxa"/>
          </w:tcPr>
          <w:p w14:paraId="0911D12D" w14:textId="77777777" w:rsidR="000671FB" w:rsidRPr="000B1F43" w:rsidRDefault="000671FB" w:rsidP="009721DC">
            <w:pPr>
              <w:spacing w:line="268" w:lineRule="exact"/>
              <w:ind w:left="440"/>
              <w:rPr>
                <w:rFonts w:ascii="Times New Roman" w:eastAsia="Verdana" w:hAnsi="Times New Roman" w:cs="Times New Roman"/>
                <w:sz w:val="20"/>
                <w:szCs w:val="20"/>
              </w:rPr>
            </w:pPr>
            <w:r w:rsidRPr="000B1F43">
              <w:rPr>
                <w:rFonts w:ascii="Times New Roman" w:eastAsia="Verdana" w:hAnsi="Times New Roman" w:cs="Times New Roman"/>
                <w:sz w:val="20"/>
                <w:szCs w:val="20"/>
              </w:rPr>
              <w:t>0%</w:t>
            </w:r>
          </w:p>
        </w:tc>
        <w:tc>
          <w:tcPr>
            <w:tcW w:w="1167" w:type="dxa"/>
          </w:tcPr>
          <w:p w14:paraId="0B92723C" w14:textId="77777777" w:rsidR="000671FB" w:rsidRPr="000B1F43" w:rsidRDefault="000671FB" w:rsidP="009721DC">
            <w:pPr>
              <w:spacing w:line="268" w:lineRule="exact"/>
              <w:ind w:left="284"/>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0%</w:t>
            </w:r>
          </w:p>
        </w:tc>
        <w:tc>
          <w:tcPr>
            <w:tcW w:w="1128" w:type="dxa"/>
          </w:tcPr>
          <w:p w14:paraId="0C3514D5" w14:textId="77777777" w:rsidR="000671FB" w:rsidRPr="000B1F43" w:rsidRDefault="000671FB" w:rsidP="009721DC">
            <w:pPr>
              <w:spacing w:line="268" w:lineRule="exact"/>
              <w:jc w:val="right"/>
              <w:rPr>
                <w:rFonts w:ascii="Times New Roman" w:eastAsia="Verdana" w:hAnsi="Times New Roman" w:cs="Times New Roman"/>
                <w:sz w:val="20"/>
                <w:szCs w:val="20"/>
              </w:rPr>
            </w:pPr>
            <w:r w:rsidRPr="000B1F43">
              <w:rPr>
                <w:rFonts w:ascii="Times New Roman" w:eastAsia="Verdana" w:hAnsi="Times New Roman" w:cs="Times New Roman"/>
                <w:sz w:val="20"/>
                <w:szCs w:val="20"/>
              </w:rPr>
              <w:t>0%</w:t>
            </w:r>
          </w:p>
        </w:tc>
      </w:tr>
      <w:tr w:rsidR="000671FB" w:rsidRPr="000B1F43" w14:paraId="23168ADA" w14:textId="77777777" w:rsidTr="000671FB">
        <w:trPr>
          <w:trHeight w:val="551"/>
        </w:trPr>
        <w:tc>
          <w:tcPr>
            <w:tcW w:w="1337" w:type="dxa"/>
          </w:tcPr>
          <w:p w14:paraId="4C3C123D" w14:textId="77777777" w:rsidR="000671FB" w:rsidRPr="000B1F43" w:rsidRDefault="000671FB" w:rsidP="009721DC">
            <w:pPr>
              <w:spacing w:line="268" w:lineRule="exact"/>
              <w:ind w:left="134"/>
              <w:rPr>
                <w:rFonts w:ascii="Times New Roman" w:eastAsia="Verdana" w:hAnsi="Times New Roman" w:cs="Times New Roman"/>
                <w:sz w:val="20"/>
                <w:szCs w:val="20"/>
              </w:rPr>
            </w:pPr>
            <w:r w:rsidRPr="000B1F43">
              <w:rPr>
                <w:rFonts w:ascii="Times New Roman" w:eastAsia="Verdana" w:hAnsi="Times New Roman" w:cs="Times New Roman"/>
                <w:sz w:val="20"/>
                <w:szCs w:val="20"/>
              </w:rPr>
              <w:t>Contabilità</w:t>
            </w:r>
          </w:p>
          <w:p w14:paraId="3794829B" w14:textId="77777777" w:rsidR="000671FB" w:rsidRPr="000B1F43" w:rsidRDefault="000671FB" w:rsidP="009721DC">
            <w:pPr>
              <w:spacing w:line="264" w:lineRule="exact"/>
              <w:ind w:left="230"/>
              <w:rPr>
                <w:rFonts w:ascii="Times New Roman" w:eastAsia="Verdana" w:hAnsi="Times New Roman" w:cs="Times New Roman"/>
                <w:sz w:val="20"/>
                <w:szCs w:val="20"/>
              </w:rPr>
            </w:pPr>
            <w:r w:rsidRPr="000B1F43">
              <w:rPr>
                <w:rFonts w:ascii="Times New Roman" w:eastAsia="Verdana" w:hAnsi="Times New Roman" w:cs="Times New Roman"/>
                <w:sz w:val="20"/>
                <w:szCs w:val="20"/>
              </w:rPr>
              <w:t>e</w:t>
            </w:r>
            <w:r w:rsidRPr="000B1F43">
              <w:rPr>
                <w:rFonts w:ascii="Times New Roman" w:eastAsia="Verdana" w:hAnsi="Times New Roman" w:cs="Times New Roman"/>
                <w:spacing w:val="-2"/>
                <w:sz w:val="20"/>
                <w:szCs w:val="20"/>
              </w:rPr>
              <w:t xml:space="preserve"> </w:t>
            </w:r>
            <w:r w:rsidRPr="000B1F43">
              <w:rPr>
                <w:rFonts w:ascii="Times New Roman" w:eastAsia="Verdana" w:hAnsi="Times New Roman" w:cs="Times New Roman"/>
                <w:sz w:val="20"/>
                <w:szCs w:val="20"/>
              </w:rPr>
              <w:t>finanze</w:t>
            </w:r>
          </w:p>
        </w:tc>
        <w:tc>
          <w:tcPr>
            <w:tcW w:w="1334" w:type="dxa"/>
          </w:tcPr>
          <w:p w14:paraId="576342FB" w14:textId="77777777" w:rsidR="000671FB" w:rsidRPr="000B1F43" w:rsidRDefault="000671FB" w:rsidP="009721DC">
            <w:pPr>
              <w:spacing w:line="268" w:lineRule="exact"/>
              <w:ind w:left="10"/>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0</w:t>
            </w:r>
          </w:p>
        </w:tc>
        <w:tc>
          <w:tcPr>
            <w:tcW w:w="1284" w:type="dxa"/>
          </w:tcPr>
          <w:p w14:paraId="160D8CC0" w14:textId="77777777" w:rsidR="000671FB" w:rsidRPr="000B1F43" w:rsidRDefault="000671FB" w:rsidP="009721DC">
            <w:pPr>
              <w:spacing w:line="268" w:lineRule="exact"/>
              <w:ind w:left="9"/>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0</w:t>
            </w:r>
          </w:p>
        </w:tc>
        <w:tc>
          <w:tcPr>
            <w:tcW w:w="1166" w:type="dxa"/>
          </w:tcPr>
          <w:p w14:paraId="20DD5501" w14:textId="77777777" w:rsidR="000671FB" w:rsidRPr="000B1F43" w:rsidRDefault="000671FB" w:rsidP="009721DC">
            <w:pPr>
              <w:spacing w:line="268" w:lineRule="exact"/>
              <w:ind w:left="10"/>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w:t>
            </w:r>
          </w:p>
        </w:tc>
        <w:tc>
          <w:tcPr>
            <w:tcW w:w="1126" w:type="dxa"/>
          </w:tcPr>
          <w:p w14:paraId="6612C421" w14:textId="77777777" w:rsidR="000671FB" w:rsidRPr="000B1F43" w:rsidRDefault="000671FB" w:rsidP="009721DC">
            <w:pPr>
              <w:spacing w:line="268" w:lineRule="exact"/>
              <w:ind w:left="13"/>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w:t>
            </w:r>
          </w:p>
        </w:tc>
        <w:tc>
          <w:tcPr>
            <w:tcW w:w="1313" w:type="dxa"/>
          </w:tcPr>
          <w:p w14:paraId="78FB0BBD" w14:textId="77777777" w:rsidR="000671FB" w:rsidRPr="000B1F43" w:rsidRDefault="000671FB" w:rsidP="009721DC">
            <w:pPr>
              <w:spacing w:line="268" w:lineRule="exact"/>
              <w:ind w:left="18"/>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w:t>
            </w:r>
          </w:p>
        </w:tc>
        <w:tc>
          <w:tcPr>
            <w:tcW w:w="1167" w:type="dxa"/>
          </w:tcPr>
          <w:p w14:paraId="51FE4520" w14:textId="77777777" w:rsidR="000671FB" w:rsidRPr="000B1F43" w:rsidRDefault="000671FB" w:rsidP="009721DC">
            <w:pPr>
              <w:spacing w:line="268" w:lineRule="exact"/>
              <w:ind w:left="11"/>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w:t>
            </w:r>
          </w:p>
        </w:tc>
        <w:tc>
          <w:tcPr>
            <w:tcW w:w="1128" w:type="dxa"/>
          </w:tcPr>
          <w:p w14:paraId="22AEB305" w14:textId="77777777" w:rsidR="000671FB" w:rsidRPr="000B1F43" w:rsidRDefault="000671FB" w:rsidP="009721DC">
            <w:pPr>
              <w:spacing w:line="268" w:lineRule="exact"/>
              <w:ind w:left="15"/>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w:t>
            </w:r>
          </w:p>
        </w:tc>
      </w:tr>
      <w:tr w:rsidR="000671FB" w:rsidRPr="000B1F43" w14:paraId="1C4FCE29" w14:textId="77777777" w:rsidTr="000671FB">
        <w:trPr>
          <w:trHeight w:val="551"/>
        </w:trPr>
        <w:tc>
          <w:tcPr>
            <w:tcW w:w="1337" w:type="dxa"/>
          </w:tcPr>
          <w:p w14:paraId="32D9A457" w14:textId="77777777" w:rsidR="000671FB" w:rsidRPr="000B1F43" w:rsidRDefault="000671FB" w:rsidP="009721DC">
            <w:pPr>
              <w:spacing w:line="268" w:lineRule="exact"/>
              <w:ind w:left="119"/>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Settore</w:t>
            </w:r>
          </w:p>
          <w:p w14:paraId="62825A98" w14:textId="77777777" w:rsidR="000671FB" w:rsidRPr="000B1F43" w:rsidRDefault="000671FB" w:rsidP="009721DC">
            <w:pPr>
              <w:spacing w:line="268" w:lineRule="exact"/>
              <w:ind w:left="119"/>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Tecnico</w:t>
            </w:r>
          </w:p>
        </w:tc>
        <w:tc>
          <w:tcPr>
            <w:tcW w:w="1334" w:type="dxa"/>
          </w:tcPr>
          <w:p w14:paraId="3DDA73E0" w14:textId="77777777" w:rsidR="000671FB" w:rsidRPr="000B1F43" w:rsidRDefault="000671FB" w:rsidP="009721DC">
            <w:pPr>
              <w:spacing w:line="268" w:lineRule="exact"/>
              <w:ind w:left="10"/>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4</w:t>
            </w:r>
          </w:p>
        </w:tc>
        <w:tc>
          <w:tcPr>
            <w:tcW w:w="1284" w:type="dxa"/>
          </w:tcPr>
          <w:p w14:paraId="009C3F7B" w14:textId="77777777" w:rsidR="000671FB" w:rsidRPr="000B1F43" w:rsidRDefault="000671FB" w:rsidP="009721DC">
            <w:pPr>
              <w:spacing w:line="268" w:lineRule="exact"/>
              <w:ind w:left="9"/>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0</w:t>
            </w:r>
          </w:p>
        </w:tc>
        <w:tc>
          <w:tcPr>
            <w:tcW w:w="1166" w:type="dxa"/>
          </w:tcPr>
          <w:p w14:paraId="053C02C4" w14:textId="77777777" w:rsidR="000671FB" w:rsidRPr="000B1F43" w:rsidRDefault="000671FB" w:rsidP="009721DC">
            <w:pPr>
              <w:spacing w:line="268" w:lineRule="exact"/>
              <w:ind w:left="10"/>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75%</w:t>
            </w:r>
          </w:p>
        </w:tc>
        <w:tc>
          <w:tcPr>
            <w:tcW w:w="1126" w:type="dxa"/>
          </w:tcPr>
          <w:p w14:paraId="6A42CBB4" w14:textId="77777777" w:rsidR="000671FB" w:rsidRPr="000B1F43" w:rsidRDefault="000671FB" w:rsidP="009721DC">
            <w:pPr>
              <w:spacing w:line="268" w:lineRule="exact"/>
              <w:ind w:left="13"/>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25%</w:t>
            </w:r>
          </w:p>
        </w:tc>
        <w:tc>
          <w:tcPr>
            <w:tcW w:w="1313" w:type="dxa"/>
          </w:tcPr>
          <w:p w14:paraId="1F8DAE10" w14:textId="77777777" w:rsidR="000671FB" w:rsidRPr="000B1F43" w:rsidRDefault="000671FB" w:rsidP="009721DC">
            <w:pPr>
              <w:spacing w:line="268" w:lineRule="exact"/>
              <w:ind w:left="18"/>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0%</w:t>
            </w:r>
          </w:p>
        </w:tc>
        <w:tc>
          <w:tcPr>
            <w:tcW w:w="1167" w:type="dxa"/>
          </w:tcPr>
          <w:p w14:paraId="195B6518" w14:textId="77777777" w:rsidR="000671FB" w:rsidRPr="000B1F43" w:rsidRDefault="000671FB" w:rsidP="009721DC">
            <w:pPr>
              <w:spacing w:line="268" w:lineRule="exact"/>
              <w:ind w:left="11"/>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0%</w:t>
            </w:r>
          </w:p>
        </w:tc>
        <w:tc>
          <w:tcPr>
            <w:tcW w:w="1128" w:type="dxa"/>
          </w:tcPr>
          <w:p w14:paraId="624215EB" w14:textId="77777777" w:rsidR="000671FB" w:rsidRPr="000B1F43" w:rsidRDefault="000671FB" w:rsidP="009721DC">
            <w:pPr>
              <w:spacing w:line="268" w:lineRule="exact"/>
              <w:ind w:left="15"/>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w:t>
            </w:r>
          </w:p>
        </w:tc>
      </w:tr>
      <w:tr w:rsidR="000671FB" w:rsidRPr="000B1F43" w14:paraId="2DF5F4C2" w14:textId="77777777" w:rsidTr="000671FB">
        <w:trPr>
          <w:trHeight w:val="554"/>
        </w:trPr>
        <w:tc>
          <w:tcPr>
            <w:tcW w:w="1337" w:type="dxa"/>
          </w:tcPr>
          <w:p w14:paraId="3CA4C30D" w14:textId="77777777" w:rsidR="000671FB" w:rsidRPr="000B1F43" w:rsidRDefault="000671FB" w:rsidP="009721DC">
            <w:pPr>
              <w:spacing w:line="268" w:lineRule="exact"/>
              <w:ind w:left="333"/>
              <w:rPr>
                <w:rFonts w:ascii="Times New Roman" w:eastAsia="Verdana" w:hAnsi="Times New Roman" w:cs="Times New Roman"/>
                <w:sz w:val="20"/>
                <w:szCs w:val="20"/>
              </w:rPr>
            </w:pPr>
            <w:r w:rsidRPr="000B1F43">
              <w:rPr>
                <w:rFonts w:ascii="Times New Roman" w:eastAsia="Verdana" w:hAnsi="Times New Roman" w:cs="Times New Roman"/>
                <w:sz w:val="20"/>
                <w:szCs w:val="20"/>
              </w:rPr>
              <w:t>Polizia</w:t>
            </w:r>
          </w:p>
          <w:p w14:paraId="17DBA07E" w14:textId="77777777" w:rsidR="000671FB" w:rsidRPr="000B1F43" w:rsidRDefault="000671FB" w:rsidP="009721DC">
            <w:pPr>
              <w:spacing w:line="266" w:lineRule="exact"/>
              <w:ind w:left="341"/>
              <w:rPr>
                <w:rFonts w:ascii="Times New Roman" w:eastAsia="Verdana" w:hAnsi="Times New Roman" w:cs="Times New Roman"/>
                <w:sz w:val="20"/>
                <w:szCs w:val="20"/>
              </w:rPr>
            </w:pPr>
            <w:r w:rsidRPr="000B1F43">
              <w:rPr>
                <w:rFonts w:ascii="Times New Roman" w:eastAsia="Verdana" w:hAnsi="Times New Roman" w:cs="Times New Roman"/>
                <w:sz w:val="20"/>
                <w:szCs w:val="20"/>
              </w:rPr>
              <w:t>Locale</w:t>
            </w:r>
          </w:p>
        </w:tc>
        <w:tc>
          <w:tcPr>
            <w:tcW w:w="1334" w:type="dxa"/>
          </w:tcPr>
          <w:p w14:paraId="5FA8C249" w14:textId="77777777" w:rsidR="000671FB" w:rsidRPr="000B1F43" w:rsidRDefault="000671FB" w:rsidP="009721DC">
            <w:pPr>
              <w:spacing w:line="268" w:lineRule="exact"/>
              <w:ind w:left="10"/>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1</w:t>
            </w:r>
          </w:p>
        </w:tc>
        <w:tc>
          <w:tcPr>
            <w:tcW w:w="1284" w:type="dxa"/>
          </w:tcPr>
          <w:p w14:paraId="6832536B" w14:textId="77777777" w:rsidR="000671FB" w:rsidRPr="000B1F43" w:rsidRDefault="000671FB" w:rsidP="009721DC">
            <w:pPr>
              <w:spacing w:line="268" w:lineRule="exact"/>
              <w:ind w:left="9"/>
              <w:jc w:val="center"/>
              <w:rPr>
                <w:rFonts w:ascii="Times New Roman" w:eastAsia="Verdana" w:hAnsi="Times New Roman" w:cs="Times New Roman"/>
                <w:sz w:val="20"/>
                <w:szCs w:val="20"/>
              </w:rPr>
            </w:pPr>
            <w:r w:rsidRPr="000B1F43">
              <w:rPr>
                <w:rFonts w:ascii="Times New Roman" w:eastAsia="Verdana" w:hAnsi="Times New Roman" w:cs="Times New Roman"/>
                <w:sz w:val="20"/>
                <w:szCs w:val="20"/>
              </w:rPr>
              <w:t>0</w:t>
            </w:r>
          </w:p>
        </w:tc>
        <w:tc>
          <w:tcPr>
            <w:tcW w:w="1166" w:type="dxa"/>
          </w:tcPr>
          <w:p w14:paraId="6DB71519" w14:textId="77777777" w:rsidR="000671FB" w:rsidRPr="000B1F43" w:rsidRDefault="000671FB" w:rsidP="009721DC">
            <w:pPr>
              <w:spacing w:line="268" w:lineRule="exact"/>
              <w:ind w:left="10"/>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100%</w:t>
            </w:r>
          </w:p>
        </w:tc>
        <w:tc>
          <w:tcPr>
            <w:tcW w:w="1126" w:type="dxa"/>
          </w:tcPr>
          <w:p w14:paraId="23B14922" w14:textId="77777777" w:rsidR="000671FB" w:rsidRPr="000B1F43" w:rsidRDefault="000671FB" w:rsidP="009721DC">
            <w:pPr>
              <w:spacing w:line="268" w:lineRule="exact"/>
              <w:ind w:left="13"/>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0%</w:t>
            </w:r>
          </w:p>
        </w:tc>
        <w:tc>
          <w:tcPr>
            <w:tcW w:w="1313" w:type="dxa"/>
          </w:tcPr>
          <w:p w14:paraId="634F6A4D" w14:textId="77777777" w:rsidR="000671FB" w:rsidRPr="000B1F43" w:rsidRDefault="000671FB" w:rsidP="009721DC">
            <w:pPr>
              <w:spacing w:line="268" w:lineRule="exact"/>
              <w:ind w:left="18"/>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0%</w:t>
            </w:r>
          </w:p>
        </w:tc>
        <w:tc>
          <w:tcPr>
            <w:tcW w:w="1167" w:type="dxa"/>
          </w:tcPr>
          <w:p w14:paraId="78ADFAB7" w14:textId="77777777" w:rsidR="000671FB" w:rsidRPr="000B1F43" w:rsidRDefault="000671FB" w:rsidP="009721DC">
            <w:pPr>
              <w:spacing w:line="268" w:lineRule="exact"/>
              <w:ind w:left="11"/>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0%</w:t>
            </w:r>
          </w:p>
        </w:tc>
        <w:tc>
          <w:tcPr>
            <w:tcW w:w="1128" w:type="dxa"/>
          </w:tcPr>
          <w:p w14:paraId="45782A27" w14:textId="77777777" w:rsidR="000671FB" w:rsidRPr="000B1F43" w:rsidRDefault="000671FB" w:rsidP="009721DC">
            <w:pPr>
              <w:spacing w:line="268" w:lineRule="exact"/>
              <w:ind w:left="15"/>
              <w:jc w:val="center"/>
              <w:rPr>
                <w:rFonts w:ascii="Times New Roman" w:eastAsia="Verdana" w:hAnsi="Times New Roman" w:cs="Times New Roman"/>
                <w:sz w:val="20"/>
                <w:szCs w:val="20"/>
              </w:rPr>
            </w:pPr>
            <w:r w:rsidRPr="000B1F43">
              <w:rPr>
                <w:rFonts w:ascii="Times New Roman" w:eastAsia="Verdana" w:hAnsi="Times New Roman" w:cs="Times New Roman"/>
                <w:w w:val="99"/>
                <w:sz w:val="20"/>
                <w:szCs w:val="20"/>
              </w:rPr>
              <w:t>0%</w:t>
            </w:r>
          </w:p>
        </w:tc>
      </w:tr>
    </w:tbl>
    <w:p w14:paraId="0240F50C" w14:textId="3EA50EC5" w:rsidR="000671FB" w:rsidRPr="000B1F43" w:rsidRDefault="000671FB" w:rsidP="009721DC">
      <w:pPr>
        <w:spacing w:before="90"/>
        <w:outlineLvl w:val="0"/>
        <w:rPr>
          <w:rFonts w:ascii="Times New Roman" w:eastAsia="Times New Roman" w:hAnsi="Times New Roman" w:cs="Times New Roman"/>
          <w:b/>
          <w:bCs/>
          <w:sz w:val="20"/>
          <w:szCs w:val="20"/>
        </w:rPr>
      </w:pPr>
    </w:p>
    <w:p w14:paraId="039E8D75" w14:textId="4BAA095B" w:rsidR="000671FB" w:rsidRPr="000B1F43" w:rsidRDefault="000671FB" w:rsidP="009721DC">
      <w:pPr>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 xml:space="preserve">      3. GLI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OBIETTIVI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DEL</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LAVORO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AGILE</w:t>
      </w:r>
    </w:p>
    <w:p w14:paraId="74A574FA" w14:textId="77777777" w:rsidR="000671FB" w:rsidRPr="000B1F43" w:rsidRDefault="000671FB" w:rsidP="009721DC">
      <w:pPr>
        <w:rPr>
          <w:rFonts w:ascii="Times New Roman" w:eastAsia="Times New Roman" w:hAnsi="Times New Roman" w:cs="Times New Roman"/>
          <w:b/>
          <w:sz w:val="20"/>
          <w:szCs w:val="20"/>
        </w:rPr>
      </w:pPr>
    </w:p>
    <w:p w14:paraId="0A8592DC" w14:textId="77777777" w:rsidR="000671FB" w:rsidRPr="000B1F43" w:rsidRDefault="000671FB" w:rsidP="009721DC">
      <w:pPr>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Comune di</w:t>
      </w:r>
      <w:r w:rsidRPr="000B1F43">
        <w:rPr>
          <w:rFonts w:ascii="Times New Roman" w:eastAsia="Times New Roman" w:hAnsi="Times New Roman" w:cs="Times New Roman"/>
          <w:spacing w:val="-1"/>
          <w:sz w:val="20"/>
          <w:szCs w:val="20"/>
        </w:rPr>
        <w:t xml:space="preserve"> Guardia Lombardi </w:t>
      </w:r>
      <w:r w:rsidRPr="000B1F43">
        <w:rPr>
          <w:rFonts w:ascii="Times New Roman" w:eastAsia="Times New Roman" w:hAnsi="Times New Roman" w:cs="Times New Roman"/>
          <w:sz w:val="20"/>
          <w:szCs w:val="20"/>
        </w:rPr>
        <w:t>persegue 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seguenti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obiettivi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principali:</w:t>
      </w:r>
    </w:p>
    <w:p w14:paraId="415FB519" w14:textId="77777777" w:rsidR="000671FB" w:rsidRPr="000B1F43" w:rsidRDefault="000671FB" w:rsidP="009721DC">
      <w:pPr>
        <w:numPr>
          <w:ilvl w:val="0"/>
          <w:numId w:val="63"/>
        </w:numPr>
        <w:tabs>
          <w:tab w:val="left" w:pos="397"/>
        </w:tabs>
        <w:spacing w:before="1"/>
        <w:ind w:left="39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Diffondere</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modalità</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stili</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manageriali</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orientati</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maggiore</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autonomia</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responsabilità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sviluppo di una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cultura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orientata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ai risultati;</w:t>
      </w:r>
    </w:p>
    <w:p w14:paraId="0FB35C3F" w14:textId="77777777" w:rsidR="000671FB" w:rsidRPr="000B1F43" w:rsidRDefault="000671FB" w:rsidP="009721DC">
      <w:pPr>
        <w:numPr>
          <w:ilvl w:val="0"/>
          <w:numId w:val="63"/>
        </w:numPr>
        <w:tabs>
          <w:tab w:val="left" w:pos="397"/>
        </w:tabs>
        <w:spacing w:before="1"/>
        <w:ind w:left="39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Rafforzare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cultura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misurazione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valutazione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performance;</w:t>
      </w:r>
    </w:p>
    <w:p w14:paraId="6EE6A065" w14:textId="77777777" w:rsidR="000671FB" w:rsidRPr="000B1F43" w:rsidRDefault="000671FB" w:rsidP="009721DC">
      <w:pPr>
        <w:numPr>
          <w:ilvl w:val="0"/>
          <w:numId w:val="63"/>
        </w:numPr>
        <w:tabs>
          <w:tab w:val="left" w:pos="397"/>
        </w:tabs>
        <w:spacing w:before="1"/>
        <w:ind w:left="39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Valorizzare</w:t>
      </w:r>
      <w:r w:rsidRPr="000B1F43">
        <w:rPr>
          <w:rFonts w:ascii="Times New Roman" w:eastAsia="Times New Roman" w:hAnsi="Times New Roman" w:cs="Times New Roman"/>
          <w:spacing w:val="54"/>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59"/>
          <w:sz w:val="20"/>
          <w:szCs w:val="20"/>
        </w:rPr>
        <w:t xml:space="preserve"> </w:t>
      </w:r>
      <w:r w:rsidRPr="000B1F43">
        <w:rPr>
          <w:rFonts w:ascii="Times New Roman" w:eastAsia="Times New Roman" w:hAnsi="Times New Roman" w:cs="Times New Roman"/>
          <w:sz w:val="20"/>
          <w:szCs w:val="20"/>
        </w:rPr>
        <w:t>competenze</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persone</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migliorare</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loro</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benessere</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organizzativo,</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anche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attraverso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facilitazione 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conciliazione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 tempi di vita 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 lavoro;</w:t>
      </w:r>
    </w:p>
    <w:p w14:paraId="20A435C9" w14:textId="77777777" w:rsidR="000671FB" w:rsidRPr="000B1F43" w:rsidRDefault="000671FB" w:rsidP="009721DC">
      <w:pPr>
        <w:numPr>
          <w:ilvl w:val="0"/>
          <w:numId w:val="63"/>
        </w:numPr>
        <w:tabs>
          <w:tab w:val="left" w:pos="397"/>
        </w:tabs>
        <w:ind w:left="39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Promuovere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l’inclusione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situazione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fragilità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permanente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temporanea;</w:t>
      </w:r>
    </w:p>
    <w:p w14:paraId="56B0137F" w14:textId="77777777" w:rsidR="000671FB" w:rsidRPr="000B1F43" w:rsidRDefault="000671FB" w:rsidP="009721DC">
      <w:pPr>
        <w:numPr>
          <w:ilvl w:val="0"/>
          <w:numId w:val="63"/>
        </w:numPr>
        <w:tabs>
          <w:tab w:val="left" w:pos="397"/>
        </w:tabs>
        <w:ind w:left="39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Promuovere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diffondere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tecnologie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digitali;</w:t>
      </w:r>
    </w:p>
    <w:p w14:paraId="3BE8C0CF" w14:textId="77777777" w:rsidR="000671FB" w:rsidRPr="000B1F43" w:rsidRDefault="000671FB" w:rsidP="009721DC">
      <w:pPr>
        <w:numPr>
          <w:ilvl w:val="0"/>
          <w:numId w:val="63"/>
        </w:numPr>
        <w:tabs>
          <w:tab w:val="left" w:pos="397"/>
        </w:tabs>
        <w:ind w:left="39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Razionalizzare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risorse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strumentali;</w:t>
      </w:r>
    </w:p>
    <w:p w14:paraId="6B399E96" w14:textId="77777777" w:rsidR="000671FB" w:rsidRPr="000B1F43" w:rsidRDefault="000671FB" w:rsidP="009721DC">
      <w:pPr>
        <w:numPr>
          <w:ilvl w:val="0"/>
          <w:numId w:val="63"/>
        </w:numPr>
        <w:tabs>
          <w:tab w:val="left" w:pos="397"/>
        </w:tabs>
        <w:ind w:left="39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Riprogettare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gli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spazi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lavoro;</w:t>
      </w:r>
    </w:p>
    <w:p w14:paraId="1C85D515" w14:textId="77777777" w:rsidR="000671FB" w:rsidRPr="000B1F43" w:rsidRDefault="000671FB" w:rsidP="009721DC">
      <w:pPr>
        <w:numPr>
          <w:ilvl w:val="0"/>
          <w:numId w:val="63"/>
        </w:numPr>
        <w:tabs>
          <w:tab w:val="left" w:pos="397"/>
        </w:tabs>
        <w:ind w:left="39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Contribuire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allo sviluppo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sostenibile della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Comunità.</w:t>
      </w:r>
    </w:p>
    <w:p w14:paraId="554C5261" w14:textId="77777777" w:rsidR="000671FB" w:rsidRPr="000B1F43" w:rsidRDefault="000671FB" w:rsidP="009721DC">
      <w:pPr>
        <w:rPr>
          <w:rFonts w:ascii="Times New Roman" w:eastAsia="Times New Roman" w:hAnsi="Times New Roman" w:cs="Times New Roman"/>
          <w:sz w:val="20"/>
          <w:szCs w:val="20"/>
        </w:rPr>
      </w:pPr>
    </w:p>
    <w:p w14:paraId="6C014594" w14:textId="77777777" w:rsidR="000671FB" w:rsidRPr="000B1F43" w:rsidRDefault="000671FB" w:rsidP="009721DC">
      <w:pPr>
        <w:tabs>
          <w:tab w:val="left" w:pos="1494"/>
        </w:tabs>
        <w:ind w:left="567"/>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4. MAPPATURA DELLE ATTIVITA’ CHE POSSONO ESSERE SVOLTE IN</w:t>
      </w:r>
      <w:r w:rsidRPr="000B1F43">
        <w:rPr>
          <w:rFonts w:ascii="Times New Roman" w:eastAsia="Times New Roman" w:hAnsi="Times New Roman" w:cs="Times New Roman"/>
          <w:b/>
          <w:bCs/>
          <w:spacing w:val="-57"/>
          <w:sz w:val="20"/>
          <w:szCs w:val="20"/>
        </w:rPr>
        <w:t xml:space="preserve">         </w:t>
      </w:r>
      <w:r w:rsidRPr="000B1F43">
        <w:rPr>
          <w:rFonts w:ascii="Times New Roman" w:eastAsia="Times New Roman" w:hAnsi="Times New Roman" w:cs="Times New Roman"/>
          <w:b/>
          <w:bCs/>
          <w:sz w:val="20"/>
          <w:szCs w:val="20"/>
        </w:rPr>
        <w:t>MODALITA’</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LAVORO AGILE</w:t>
      </w:r>
    </w:p>
    <w:p w14:paraId="07D71FA7" w14:textId="77777777" w:rsidR="000671FB" w:rsidRPr="000B1F43" w:rsidRDefault="000671FB" w:rsidP="009721DC">
      <w:pPr>
        <w:rPr>
          <w:rFonts w:ascii="Times New Roman" w:eastAsia="Times New Roman" w:hAnsi="Times New Roman" w:cs="Times New Roman"/>
          <w:b/>
          <w:sz w:val="20"/>
          <w:szCs w:val="20"/>
        </w:rPr>
      </w:pPr>
    </w:p>
    <w:p w14:paraId="62E5F7E6"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normativa vigente prevede che almeno il 60% dei dipendenti assegnati allo svolgimento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attività che possono essere rese a distanza possa avvalersi della modalità di prestazione lavorativa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 (art. 263, comma 4 bis, del decreto legge</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19</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maggio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2020), per il Comune di Guardia Lombardi questa percentuale corrisponde a n. 3 unità di personale.</w:t>
      </w:r>
    </w:p>
    <w:p w14:paraId="2B640F2B"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Come evidenziato dalla attuale distribuzione per settore dei dipendenti, potenzialmente possono essere autorizzati al lavoro agile, anche a rotazione, n. 3 dipendenti, il dipendente del settore affari generali, del settore finanziario e tributi ed il dipendente del settore tecnico, mentre per il dipendente esterno addetto al settore tecnico e per il dipendente del settore polizia locale, per la peculiarità delle mansioni svolte, non risulta possibile una loro utilizzazione.</w:t>
      </w:r>
    </w:p>
    <w:p w14:paraId="38A6AB94"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Si ritiene possano essere svolte in modalità agile le attività lavorative qualora ricorrano le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seguenti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condizioni minime:</w:t>
      </w:r>
    </w:p>
    <w:p w14:paraId="6D112720" w14:textId="77777777" w:rsidR="000671FB" w:rsidRPr="000B1F43" w:rsidRDefault="000671FB" w:rsidP="009721DC">
      <w:pPr>
        <w:numPr>
          <w:ilvl w:val="0"/>
          <w:numId w:val="63"/>
        </w:numPr>
        <w:tabs>
          <w:tab w:val="left" w:pos="519"/>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possibile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svolgere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remoto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almeno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parte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assegnata/o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il/la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lavoratore/lavoratrice,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necessità di costante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fisica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nella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sede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p>
    <w:p w14:paraId="4616F913" w14:textId="77777777" w:rsidR="000671FB" w:rsidRPr="000B1F43" w:rsidRDefault="000671FB" w:rsidP="009721DC">
      <w:pPr>
        <w:numPr>
          <w:ilvl w:val="0"/>
          <w:numId w:val="63"/>
        </w:numPr>
        <w:tabs>
          <w:tab w:val="left" w:pos="467"/>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possibile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strumentazioni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tecnologiche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idonee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svolgimento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al di fuori 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sede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 lavoro;</w:t>
      </w:r>
    </w:p>
    <w:p w14:paraId="7A5E30E1" w14:textId="77777777" w:rsidR="000671FB" w:rsidRPr="000B1F43" w:rsidRDefault="000671FB" w:rsidP="009721DC">
      <w:pPr>
        <w:numPr>
          <w:ilvl w:val="0"/>
          <w:numId w:val="63"/>
        </w:numPr>
        <w:tabs>
          <w:tab w:val="left" w:pos="397"/>
        </w:tabs>
        <w:ind w:left="39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possibile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monitorare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valutare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risultati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conseguiti;</w:t>
      </w:r>
    </w:p>
    <w:p w14:paraId="0A8625EC" w14:textId="77777777" w:rsidR="000671FB" w:rsidRPr="000B1F43" w:rsidRDefault="000671FB" w:rsidP="009721DC">
      <w:pPr>
        <w:numPr>
          <w:ilvl w:val="0"/>
          <w:numId w:val="63"/>
        </w:numPr>
        <w:tabs>
          <w:tab w:val="left" w:pos="414"/>
        </w:tabs>
        <w:spacing w:before="1"/>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 nella disponibilità del dipendente, o in alternativa fornita dall’amministrazione (nei limiti 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disponibilità),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strumentazione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informatica,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tecnica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comunicazione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idonea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necessaria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all'espletamento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prestazione in modalità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w:t>
      </w:r>
    </w:p>
    <w:p w14:paraId="57697DB7" w14:textId="77777777" w:rsidR="000671FB" w:rsidRPr="000B1F43" w:rsidRDefault="000671FB" w:rsidP="009721DC">
      <w:pPr>
        <w:numPr>
          <w:ilvl w:val="0"/>
          <w:numId w:val="63"/>
        </w:numPr>
        <w:tabs>
          <w:tab w:val="left" w:pos="428"/>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non è pregiudicata l’erogazione dei servizi rivolti a cittadini ed imprese che deve avvenire 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regolarità, continuità ed efficienza, nonché nel rigoroso rispetto dei tempi previsti dalla normativa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vigente.</w:t>
      </w:r>
    </w:p>
    <w:p w14:paraId="0508AB0D"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 rientra nelle attività che possono essere svolte da remoto, neppure a rotazione, il personale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inquadrato nei profili che richiedono la prevalenza dello svolgimento dell’attività lavorativa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nella sede dell’Amministrazione comunale, ovvero:</w:t>
      </w:r>
    </w:p>
    <w:p w14:paraId="3896D5D5" w14:textId="77777777" w:rsidR="000671FB" w:rsidRPr="000B1F43" w:rsidRDefault="000671FB" w:rsidP="009721DC">
      <w:pPr>
        <w:ind w:left="567"/>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a)   Servizi essenziali,</w:t>
      </w:r>
      <w:r w:rsidRPr="000B1F43">
        <w:rPr>
          <w:rFonts w:ascii="Times New Roman" w:eastAsia="Times New Roman" w:hAnsi="Times New Roman" w:cs="Times New Roman"/>
          <w:i/>
          <w:spacing w:val="60"/>
          <w:sz w:val="20"/>
          <w:szCs w:val="20"/>
        </w:rPr>
        <w:t xml:space="preserve"> </w:t>
      </w:r>
      <w:r w:rsidRPr="000B1F43">
        <w:rPr>
          <w:rFonts w:ascii="Times New Roman" w:eastAsia="Times New Roman" w:hAnsi="Times New Roman" w:cs="Times New Roman"/>
          <w:i/>
          <w:sz w:val="20"/>
          <w:szCs w:val="20"/>
        </w:rPr>
        <w:t>in relazione a quanto espresso in premessa, nei confronti dei quali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non</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trova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applicazione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la direttiva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n.</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2/2020</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Ministro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la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Pubblica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Amministrazione:</w:t>
      </w:r>
    </w:p>
    <w:p w14:paraId="0D962A7E" w14:textId="77777777" w:rsidR="000671FB" w:rsidRPr="000B1F43" w:rsidRDefault="000671FB" w:rsidP="009721DC">
      <w:pPr>
        <w:numPr>
          <w:ilvl w:val="0"/>
          <w:numId w:val="67"/>
        </w:numPr>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il personale della Polizia Locale, attività da assicurare con un nucleo di personale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adeguato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limitatamente allo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svolgimento delle prestazioni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minime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riguardanti:</w:t>
      </w:r>
    </w:p>
    <w:p w14:paraId="54E8DCA5" w14:textId="77777777" w:rsidR="000671FB" w:rsidRPr="000B1F43" w:rsidRDefault="000671FB" w:rsidP="009721DC">
      <w:pPr>
        <w:numPr>
          <w:ilvl w:val="1"/>
          <w:numId w:val="62"/>
        </w:numPr>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attività</w:t>
      </w:r>
      <w:r w:rsidRPr="000B1F43">
        <w:rPr>
          <w:rFonts w:ascii="Times New Roman" w:eastAsia="Times New Roman" w:hAnsi="Times New Roman" w:cs="Times New Roman"/>
          <w:i/>
          <w:spacing w:val="18"/>
          <w:sz w:val="20"/>
          <w:szCs w:val="20"/>
        </w:rPr>
        <w:t xml:space="preserve"> </w:t>
      </w:r>
      <w:r w:rsidRPr="000B1F43">
        <w:rPr>
          <w:rFonts w:ascii="Times New Roman" w:eastAsia="Times New Roman" w:hAnsi="Times New Roman" w:cs="Times New Roman"/>
          <w:i/>
          <w:sz w:val="20"/>
          <w:szCs w:val="20"/>
        </w:rPr>
        <w:t>richiesta</w:t>
      </w:r>
      <w:r w:rsidRPr="000B1F43">
        <w:rPr>
          <w:rFonts w:ascii="Times New Roman" w:eastAsia="Times New Roman" w:hAnsi="Times New Roman" w:cs="Times New Roman"/>
          <w:i/>
          <w:spacing w:val="18"/>
          <w:sz w:val="20"/>
          <w:szCs w:val="20"/>
        </w:rPr>
        <w:t xml:space="preserve"> </w:t>
      </w:r>
      <w:r w:rsidRPr="000B1F43">
        <w:rPr>
          <w:rFonts w:ascii="Times New Roman" w:eastAsia="Times New Roman" w:hAnsi="Times New Roman" w:cs="Times New Roman"/>
          <w:i/>
          <w:sz w:val="20"/>
          <w:szCs w:val="20"/>
        </w:rPr>
        <w:t>dall’autorità</w:t>
      </w:r>
      <w:r w:rsidRPr="000B1F43">
        <w:rPr>
          <w:rFonts w:ascii="Times New Roman" w:eastAsia="Times New Roman" w:hAnsi="Times New Roman" w:cs="Times New Roman"/>
          <w:i/>
          <w:spacing w:val="18"/>
          <w:sz w:val="20"/>
          <w:szCs w:val="20"/>
        </w:rPr>
        <w:t xml:space="preserve"> </w:t>
      </w:r>
      <w:r w:rsidRPr="000B1F43">
        <w:rPr>
          <w:rFonts w:ascii="Times New Roman" w:eastAsia="Times New Roman" w:hAnsi="Times New Roman" w:cs="Times New Roman"/>
          <w:i/>
          <w:sz w:val="20"/>
          <w:szCs w:val="20"/>
        </w:rPr>
        <w:t>giudiziaria</w:t>
      </w:r>
      <w:r w:rsidRPr="000B1F43">
        <w:rPr>
          <w:rFonts w:ascii="Times New Roman" w:eastAsia="Times New Roman" w:hAnsi="Times New Roman" w:cs="Times New Roman"/>
          <w:i/>
          <w:spacing w:val="18"/>
          <w:sz w:val="20"/>
          <w:szCs w:val="20"/>
        </w:rPr>
        <w:t xml:space="preserve"> </w:t>
      </w:r>
      <w:r w:rsidRPr="000B1F43">
        <w:rPr>
          <w:rFonts w:ascii="Times New Roman" w:eastAsia="Times New Roman" w:hAnsi="Times New Roman" w:cs="Times New Roman"/>
          <w:i/>
          <w:sz w:val="20"/>
          <w:szCs w:val="20"/>
        </w:rPr>
        <w:t>e</w:t>
      </w:r>
      <w:r w:rsidRPr="000B1F43">
        <w:rPr>
          <w:rFonts w:ascii="Times New Roman" w:eastAsia="Times New Roman" w:hAnsi="Times New Roman" w:cs="Times New Roman"/>
          <w:i/>
          <w:spacing w:val="17"/>
          <w:sz w:val="20"/>
          <w:szCs w:val="20"/>
        </w:rPr>
        <w:t xml:space="preserve"> </w:t>
      </w:r>
      <w:r w:rsidRPr="000B1F43">
        <w:rPr>
          <w:rFonts w:ascii="Times New Roman" w:eastAsia="Times New Roman" w:hAnsi="Times New Roman" w:cs="Times New Roman"/>
          <w:i/>
          <w:sz w:val="20"/>
          <w:szCs w:val="20"/>
        </w:rPr>
        <w:t>interventi</w:t>
      </w:r>
      <w:r w:rsidRPr="000B1F43">
        <w:rPr>
          <w:rFonts w:ascii="Times New Roman" w:eastAsia="Times New Roman" w:hAnsi="Times New Roman" w:cs="Times New Roman"/>
          <w:i/>
          <w:spacing w:val="18"/>
          <w:sz w:val="20"/>
          <w:szCs w:val="20"/>
        </w:rPr>
        <w:t xml:space="preserve"> </w:t>
      </w:r>
      <w:r w:rsidRPr="000B1F43">
        <w:rPr>
          <w:rFonts w:ascii="Times New Roman" w:eastAsia="Times New Roman" w:hAnsi="Times New Roman" w:cs="Times New Roman"/>
          <w:i/>
          <w:sz w:val="20"/>
          <w:szCs w:val="20"/>
        </w:rPr>
        <w:t>in</w:t>
      </w:r>
      <w:r w:rsidRPr="000B1F43">
        <w:rPr>
          <w:rFonts w:ascii="Times New Roman" w:eastAsia="Times New Roman" w:hAnsi="Times New Roman" w:cs="Times New Roman"/>
          <w:i/>
          <w:spacing w:val="18"/>
          <w:sz w:val="20"/>
          <w:szCs w:val="20"/>
        </w:rPr>
        <w:t xml:space="preserve"> </w:t>
      </w:r>
      <w:r w:rsidRPr="000B1F43">
        <w:rPr>
          <w:rFonts w:ascii="Times New Roman" w:eastAsia="Times New Roman" w:hAnsi="Times New Roman" w:cs="Times New Roman"/>
          <w:i/>
          <w:sz w:val="20"/>
          <w:szCs w:val="20"/>
        </w:rPr>
        <w:t>caso</w:t>
      </w:r>
      <w:r w:rsidRPr="000B1F43">
        <w:rPr>
          <w:rFonts w:ascii="Times New Roman" w:eastAsia="Times New Roman" w:hAnsi="Times New Roman" w:cs="Times New Roman"/>
          <w:i/>
          <w:spacing w:val="23"/>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8"/>
          <w:sz w:val="20"/>
          <w:szCs w:val="20"/>
        </w:rPr>
        <w:t xml:space="preserve"> </w:t>
      </w:r>
      <w:r w:rsidRPr="000B1F43">
        <w:rPr>
          <w:rFonts w:ascii="Times New Roman" w:eastAsia="Times New Roman" w:hAnsi="Times New Roman" w:cs="Times New Roman"/>
          <w:i/>
          <w:sz w:val="20"/>
          <w:szCs w:val="20"/>
        </w:rPr>
        <w:t>trattamenti</w:t>
      </w:r>
      <w:r w:rsidRPr="000B1F43">
        <w:rPr>
          <w:rFonts w:ascii="Times New Roman" w:eastAsia="Times New Roman" w:hAnsi="Times New Roman" w:cs="Times New Roman"/>
          <w:i/>
          <w:spacing w:val="18"/>
          <w:sz w:val="20"/>
          <w:szCs w:val="20"/>
        </w:rPr>
        <w:t xml:space="preserve"> </w:t>
      </w:r>
      <w:r w:rsidRPr="000B1F43">
        <w:rPr>
          <w:rFonts w:ascii="Times New Roman" w:eastAsia="Times New Roman" w:hAnsi="Times New Roman" w:cs="Times New Roman"/>
          <w:i/>
          <w:sz w:val="20"/>
          <w:szCs w:val="20"/>
        </w:rPr>
        <w:t>sanitari</w:t>
      </w:r>
      <w:r w:rsidRPr="000B1F43">
        <w:rPr>
          <w:rFonts w:ascii="Times New Roman" w:eastAsia="Times New Roman" w:hAnsi="Times New Roman" w:cs="Times New Roman"/>
          <w:i/>
          <w:spacing w:val="-57"/>
          <w:sz w:val="20"/>
          <w:szCs w:val="20"/>
        </w:rPr>
        <w:t xml:space="preserve"> </w:t>
      </w:r>
      <w:r w:rsidRPr="000B1F43">
        <w:rPr>
          <w:rFonts w:ascii="Times New Roman" w:eastAsia="Times New Roman" w:hAnsi="Times New Roman" w:cs="Times New Roman"/>
          <w:i/>
          <w:sz w:val="20"/>
          <w:szCs w:val="20"/>
        </w:rPr>
        <w:t>obbligatori;</w:t>
      </w:r>
    </w:p>
    <w:p w14:paraId="04657A9D" w14:textId="77777777" w:rsidR="000671FB" w:rsidRPr="000B1F43" w:rsidRDefault="000671FB" w:rsidP="009721DC">
      <w:pPr>
        <w:numPr>
          <w:ilvl w:val="1"/>
          <w:numId w:val="62"/>
        </w:numPr>
        <w:tabs>
          <w:tab w:val="left" w:pos="1667"/>
        </w:tabs>
        <w:ind w:left="567" w:firstLine="0"/>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attività</w:t>
      </w:r>
      <w:r w:rsidRPr="000B1F43">
        <w:rPr>
          <w:rFonts w:ascii="Times New Roman" w:eastAsia="Times New Roman" w:hAnsi="Times New Roman" w:cs="Times New Roman"/>
          <w:i/>
          <w:spacing w:val="-4"/>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3"/>
          <w:sz w:val="20"/>
          <w:szCs w:val="20"/>
        </w:rPr>
        <w:t xml:space="preserve"> </w:t>
      </w:r>
      <w:r w:rsidRPr="000B1F43">
        <w:rPr>
          <w:rFonts w:ascii="Times New Roman" w:eastAsia="Times New Roman" w:hAnsi="Times New Roman" w:cs="Times New Roman"/>
          <w:i/>
          <w:sz w:val="20"/>
          <w:szCs w:val="20"/>
        </w:rPr>
        <w:t>rilevazione</w:t>
      </w:r>
      <w:r w:rsidRPr="000B1F43">
        <w:rPr>
          <w:rFonts w:ascii="Times New Roman" w:eastAsia="Times New Roman" w:hAnsi="Times New Roman" w:cs="Times New Roman"/>
          <w:i/>
          <w:spacing w:val="-4"/>
          <w:sz w:val="20"/>
          <w:szCs w:val="20"/>
        </w:rPr>
        <w:t xml:space="preserve"> </w:t>
      </w:r>
      <w:r w:rsidRPr="000B1F43">
        <w:rPr>
          <w:rFonts w:ascii="Times New Roman" w:eastAsia="Times New Roman" w:hAnsi="Times New Roman" w:cs="Times New Roman"/>
          <w:i/>
          <w:sz w:val="20"/>
          <w:szCs w:val="20"/>
        </w:rPr>
        <w:t>relativa</w:t>
      </w:r>
      <w:r w:rsidRPr="000B1F43">
        <w:rPr>
          <w:rFonts w:ascii="Times New Roman" w:eastAsia="Times New Roman" w:hAnsi="Times New Roman" w:cs="Times New Roman"/>
          <w:i/>
          <w:spacing w:val="-4"/>
          <w:sz w:val="20"/>
          <w:szCs w:val="20"/>
        </w:rPr>
        <w:t xml:space="preserve"> </w:t>
      </w:r>
      <w:r w:rsidRPr="000B1F43">
        <w:rPr>
          <w:rFonts w:ascii="Times New Roman" w:eastAsia="Times New Roman" w:hAnsi="Times New Roman" w:cs="Times New Roman"/>
          <w:i/>
          <w:sz w:val="20"/>
          <w:szCs w:val="20"/>
        </w:rPr>
        <w:t>all’infortunistica</w:t>
      </w:r>
      <w:r w:rsidRPr="000B1F43">
        <w:rPr>
          <w:rFonts w:ascii="Times New Roman" w:eastAsia="Times New Roman" w:hAnsi="Times New Roman" w:cs="Times New Roman"/>
          <w:i/>
          <w:spacing w:val="-3"/>
          <w:sz w:val="20"/>
          <w:szCs w:val="20"/>
        </w:rPr>
        <w:t xml:space="preserve"> </w:t>
      </w:r>
      <w:r w:rsidRPr="000B1F43">
        <w:rPr>
          <w:rFonts w:ascii="Times New Roman" w:eastAsia="Times New Roman" w:hAnsi="Times New Roman" w:cs="Times New Roman"/>
          <w:i/>
          <w:sz w:val="20"/>
          <w:szCs w:val="20"/>
        </w:rPr>
        <w:t>stradale;</w:t>
      </w:r>
    </w:p>
    <w:p w14:paraId="441D9640" w14:textId="77777777" w:rsidR="000671FB" w:rsidRPr="000B1F43" w:rsidRDefault="000671FB" w:rsidP="009721DC">
      <w:pPr>
        <w:numPr>
          <w:ilvl w:val="1"/>
          <w:numId w:val="62"/>
        </w:numPr>
        <w:ind w:left="567" w:firstLine="0"/>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attività</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pronto</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intervento;</w:t>
      </w:r>
    </w:p>
    <w:p w14:paraId="3E19FE73" w14:textId="77777777" w:rsidR="000671FB" w:rsidRPr="000B1F43" w:rsidRDefault="000671FB" w:rsidP="009721DC">
      <w:pPr>
        <w:numPr>
          <w:ilvl w:val="1"/>
          <w:numId w:val="62"/>
        </w:numPr>
        <w:tabs>
          <w:tab w:val="left" w:pos="567"/>
        </w:tabs>
        <w:ind w:left="1666" w:firstLine="0"/>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attività</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della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centrale</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operativa;</w:t>
      </w:r>
    </w:p>
    <w:p w14:paraId="61410C84" w14:textId="0D6C2779" w:rsidR="000671FB" w:rsidRPr="00162B41" w:rsidRDefault="000671FB" w:rsidP="009721DC">
      <w:pPr>
        <w:numPr>
          <w:ilvl w:val="1"/>
          <w:numId w:val="62"/>
        </w:numPr>
        <w:ind w:left="567" w:firstLine="0"/>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vigilanza</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casa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municipale;</w:t>
      </w:r>
    </w:p>
    <w:p w14:paraId="178A189F" w14:textId="77777777" w:rsidR="000671FB" w:rsidRPr="000B1F43" w:rsidRDefault="000671FB" w:rsidP="009721DC">
      <w:pPr>
        <w:rPr>
          <w:rFonts w:ascii="Times New Roman" w:eastAsia="Times New Roman" w:hAnsi="Times New Roman" w:cs="Times New Roman"/>
          <w:i/>
          <w:sz w:val="20"/>
          <w:szCs w:val="20"/>
        </w:rPr>
      </w:pPr>
    </w:p>
    <w:p w14:paraId="27DF381F" w14:textId="77777777" w:rsidR="000671FB" w:rsidRPr="000B1F43" w:rsidRDefault="000671FB" w:rsidP="009721DC">
      <w:pPr>
        <w:numPr>
          <w:ilvl w:val="0"/>
          <w:numId w:val="62"/>
        </w:numPr>
        <w:spacing w:line="237" w:lineRule="auto"/>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il personale addetto allo stato civile ed al servizio elettorale - attività di raccolta delle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registrazioni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 nascita e</w:t>
      </w:r>
      <w:r w:rsidRPr="000B1F43">
        <w:rPr>
          <w:rFonts w:ascii="Times New Roman" w:eastAsia="Times New Roman" w:hAnsi="Times New Roman" w:cs="Times New Roman"/>
          <w:i/>
          <w:spacing w:val="-4"/>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morte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(anche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mediante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reperibilità).</w:t>
      </w:r>
    </w:p>
    <w:p w14:paraId="3978C51E" w14:textId="77777777" w:rsidR="000671FB" w:rsidRPr="000B1F43" w:rsidRDefault="000671FB" w:rsidP="009721DC">
      <w:pPr>
        <w:numPr>
          <w:ilvl w:val="0"/>
          <w:numId w:val="62"/>
        </w:numPr>
        <w:spacing w:before="4" w:line="237" w:lineRule="auto"/>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il personale coinvolto negli organismi della Protezione civile (C.O.C e U.C.L.) - attività</w:t>
      </w:r>
      <w:r w:rsidRPr="000B1F43">
        <w:rPr>
          <w:rFonts w:ascii="Times New Roman" w:eastAsia="Times New Roman" w:hAnsi="Times New Roman" w:cs="Times New Roman"/>
          <w:i/>
          <w:spacing w:val="-57"/>
          <w:sz w:val="20"/>
          <w:szCs w:val="20"/>
        </w:rPr>
        <w:t xml:space="preserve"> </w:t>
      </w:r>
      <w:r w:rsidRPr="000B1F43">
        <w:rPr>
          <w:rFonts w:ascii="Times New Roman" w:eastAsia="Times New Roman" w:hAnsi="Times New Roman" w:cs="Times New Roman"/>
          <w:i/>
          <w:sz w:val="20"/>
          <w:szCs w:val="20"/>
        </w:rPr>
        <w:t>relative all’emergenza Covid-19 e ad altre emergenze da presidiare con personale in</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reperibilità.</w:t>
      </w:r>
    </w:p>
    <w:p w14:paraId="692EF127" w14:textId="77777777" w:rsidR="000671FB" w:rsidRPr="000B1F43" w:rsidRDefault="000671FB" w:rsidP="009721DC">
      <w:pPr>
        <w:numPr>
          <w:ilvl w:val="0"/>
          <w:numId w:val="62"/>
        </w:numPr>
        <w:spacing w:before="5"/>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il</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personale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inserito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in</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turni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 reperibilità,</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anche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la tutela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del</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patrimonio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comunale;</w:t>
      </w:r>
    </w:p>
    <w:p w14:paraId="48E65C87" w14:textId="77777777" w:rsidR="000671FB" w:rsidRPr="000B1F43" w:rsidRDefault="000671FB" w:rsidP="009721DC">
      <w:pPr>
        <w:numPr>
          <w:ilvl w:val="0"/>
          <w:numId w:val="62"/>
        </w:numPr>
        <w:tabs>
          <w:tab w:val="left" w:pos="851"/>
        </w:tabs>
        <w:spacing w:before="1"/>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il</w:t>
      </w:r>
      <w:r w:rsidRPr="000B1F43">
        <w:rPr>
          <w:rFonts w:ascii="Times New Roman" w:eastAsia="Times New Roman" w:hAnsi="Times New Roman" w:cs="Times New Roman"/>
          <w:i/>
          <w:spacing w:val="41"/>
          <w:sz w:val="20"/>
          <w:szCs w:val="20"/>
        </w:rPr>
        <w:t xml:space="preserve"> </w:t>
      </w:r>
      <w:r w:rsidRPr="000B1F43">
        <w:rPr>
          <w:rFonts w:ascii="Times New Roman" w:eastAsia="Times New Roman" w:hAnsi="Times New Roman" w:cs="Times New Roman"/>
          <w:i/>
          <w:sz w:val="20"/>
          <w:szCs w:val="20"/>
        </w:rPr>
        <w:t>personale</w:t>
      </w:r>
      <w:r w:rsidRPr="000B1F43">
        <w:rPr>
          <w:rFonts w:ascii="Times New Roman" w:eastAsia="Times New Roman" w:hAnsi="Times New Roman" w:cs="Times New Roman"/>
          <w:i/>
          <w:spacing w:val="41"/>
          <w:sz w:val="20"/>
          <w:szCs w:val="20"/>
        </w:rPr>
        <w:t xml:space="preserve"> </w:t>
      </w:r>
      <w:r w:rsidRPr="000B1F43">
        <w:rPr>
          <w:rFonts w:ascii="Times New Roman" w:eastAsia="Times New Roman" w:hAnsi="Times New Roman" w:cs="Times New Roman"/>
          <w:i/>
          <w:sz w:val="20"/>
          <w:szCs w:val="20"/>
        </w:rPr>
        <w:t>addetto</w:t>
      </w:r>
      <w:r w:rsidRPr="000B1F43">
        <w:rPr>
          <w:rFonts w:ascii="Times New Roman" w:eastAsia="Times New Roman" w:hAnsi="Times New Roman" w:cs="Times New Roman"/>
          <w:i/>
          <w:spacing w:val="41"/>
          <w:sz w:val="20"/>
          <w:szCs w:val="20"/>
        </w:rPr>
        <w:t xml:space="preserve"> </w:t>
      </w:r>
      <w:r w:rsidRPr="000B1F43">
        <w:rPr>
          <w:rFonts w:ascii="Times New Roman" w:eastAsia="Times New Roman" w:hAnsi="Times New Roman" w:cs="Times New Roman"/>
          <w:i/>
          <w:sz w:val="20"/>
          <w:szCs w:val="20"/>
        </w:rPr>
        <w:t>ai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servizi</w:t>
      </w:r>
      <w:r w:rsidRPr="000B1F43">
        <w:rPr>
          <w:rFonts w:ascii="Times New Roman" w:eastAsia="Times New Roman" w:hAnsi="Times New Roman" w:cs="Times New Roman"/>
          <w:i/>
          <w:spacing w:val="42"/>
          <w:sz w:val="20"/>
          <w:szCs w:val="20"/>
        </w:rPr>
        <w:t xml:space="preserve"> </w:t>
      </w:r>
      <w:r w:rsidRPr="000B1F43">
        <w:rPr>
          <w:rFonts w:ascii="Times New Roman" w:eastAsia="Times New Roman" w:hAnsi="Times New Roman" w:cs="Times New Roman"/>
          <w:i/>
          <w:sz w:val="20"/>
          <w:szCs w:val="20"/>
        </w:rPr>
        <w:t>assistenziali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e</w:t>
      </w:r>
      <w:r w:rsidRPr="000B1F43">
        <w:rPr>
          <w:rFonts w:ascii="Times New Roman" w:eastAsia="Times New Roman" w:hAnsi="Times New Roman" w:cs="Times New Roman"/>
          <w:i/>
          <w:spacing w:val="41"/>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pronto</w:t>
      </w:r>
      <w:r w:rsidRPr="000B1F43">
        <w:rPr>
          <w:rFonts w:ascii="Times New Roman" w:eastAsia="Times New Roman" w:hAnsi="Times New Roman" w:cs="Times New Roman"/>
          <w:i/>
          <w:spacing w:val="41"/>
          <w:sz w:val="20"/>
          <w:szCs w:val="20"/>
        </w:rPr>
        <w:t xml:space="preserve"> </w:t>
      </w:r>
      <w:r w:rsidRPr="000B1F43">
        <w:rPr>
          <w:rFonts w:ascii="Times New Roman" w:eastAsia="Times New Roman" w:hAnsi="Times New Roman" w:cs="Times New Roman"/>
          <w:i/>
          <w:sz w:val="20"/>
          <w:szCs w:val="20"/>
        </w:rPr>
        <w:t>intervento,</w:t>
      </w:r>
      <w:r w:rsidRPr="000B1F43">
        <w:rPr>
          <w:rFonts w:ascii="Times New Roman" w:eastAsia="Times New Roman" w:hAnsi="Times New Roman" w:cs="Times New Roman"/>
          <w:i/>
          <w:spacing w:val="42"/>
          <w:sz w:val="20"/>
          <w:szCs w:val="20"/>
        </w:rPr>
        <w:t xml:space="preserve"> </w:t>
      </w:r>
      <w:r w:rsidRPr="000B1F43">
        <w:rPr>
          <w:rFonts w:ascii="Times New Roman" w:eastAsia="Times New Roman" w:hAnsi="Times New Roman" w:cs="Times New Roman"/>
          <w:i/>
          <w:sz w:val="20"/>
          <w:szCs w:val="20"/>
        </w:rPr>
        <w:t>anche</w:t>
      </w:r>
      <w:r w:rsidRPr="000B1F43">
        <w:rPr>
          <w:rFonts w:ascii="Times New Roman" w:eastAsia="Times New Roman" w:hAnsi="Times New Roman" w:cs="Times New Roman"/>
          <w:i/>
          <w:spacing w:val="42"/>
          <w:sz w:val="20"/>
          <w:szCs w:val="20"/>
        </w:rPr>
        <w:t xml:space="preserve"> </w:t>
      </w:r>
      <w:r w:rsidRPr="000B1F43">
        <w:rPr>
          <w:rFonts w:ascii="Times New Roman" w:eastAsia="Times New Roman" w:hAnsi="Times New Roman" w:cs="Times New Roman"/>
          <w:i/>
          <w:sz w:val="20"/>
          <w:szCs w:val="20"/>
        </w:rPr>
        <w:t>domiciliare,</w:t>
      </w:r>
      <w:r w:rsidRPr="000B1F43">
        <w:rPr>
          <w:rFonts w:ascii="Times New Roman" w:eastAsia="Times New Roman" w:hAnsi="Times New Roman" w:cs="Times New Roman"/>
          <w:i/>
          <w:spacing w:val="-57"/>
          <w:sz w:val="20"/>
          <w:szCs w:val="20"/>
        </w:rPr>
        <w:t xml:space="preserve"> </w:t>
      </w:r>
      <w:r w:rsidRPr="000B1F43">
        <w:rPr>
          <w:rFonts w:ascii="Times New Roman" w:eastAsia="Times New Roman" w:hAnsi="Times New Roman" w:cs="Times New Roman"/>
          <w:i/>
          <w:sz w:val="20"/>
          <w:szCs w:val="20"/>
        </w:rPr>
        <w:t>per</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assicurare consegna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generi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alimentari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farmaci 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cui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al del</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progetto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“assistenza</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a domicilio per</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cittadini fragili”;</w:t>
      </w:r>
    </w:p>
    <w:p w14:paraId="48788E72" w14:textId="77777777" w:rsidR="000671FB" w:rsidRPr="000B1F43" w:rsidRDefault="000671FB" w:rsidP="009721DC">
      <w:pPr>
        <w:numPr>
          <w:ilvl w:val="0"/>
          <w:numId w:val="62"/>
        </w:numPr>
        <w:spacing w:before="2" w:line="237" w:lineRule="auto"/>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il</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personale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addetto</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servizi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 igiene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sanità</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pubblica -</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attività</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relative</w:t>
      </w:r>
      <w:r w:rsidRPr="000B1F43">
        <w:rPr>
          <w:rFonts w:ascii="Times New Roman" w:eastAsia="Times New Roman" w:hAnsi="Times New Roman" w:cs="Times New Roman"/>
          <w:i/>
          <w:spacing w:val="60"/>
          <w:sz w:val="20"/>
          <w:szCs w:val="20"/>
        </w:rPr>
        <w:t xml:space="preserve"> </w:t>
      </w:r>
      <w:r w:rsidRPr="000B1F43">
        <w:rPr>
          <w:rFonts w:ascii="Times New Roman" w:eastAsia="Times New Roman" w:hAnsi="Times New Roman" w:cs="Times New Roman"/>
          <w:i/>
          <w:sz w:val="20"/>
          <w:szCs w:val="20"/>
        </w:rPr>
        <w:t>ad</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emergenze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sanitarie,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comportanti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interventi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diretti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di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personale,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per</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accertamenti,</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verifiche</w:t>
      </w:r>
      <w:r w:rsidRPr="000B1F43">
        <w:rPr>
          <w:rFonts w:ascii="Times New Roman" w:eastAsia="Times New Roman" w:hAnsi="Times New Roman" w:cs="Times New Roman"/>
          <w:i/>
          <w:spacing w:val="-3"/>
          <w:sz w:val="20"/>
          <w:szCs w:val="20"/>
        </w:rPr>
        <w:t xml:space="preserve"> </w:t>
      </w:r>
      <w:r w:rsidRPr="000B1F43">
        <w:rPr>
          <w:rFonts w:ascii="Times New Roman" w:eastAsia="Times New Roman" w:hAnsi="Times New Roman" w:cs="Times New Roman"/>
          <w:i/>
          <w:sz w:val="20"/>
          <w:szCs w:val="20"/>
        </w:rPr>
        <w: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attività specifiche;</w:t>
      </w:r>
    </w:p>
    <w:p w14:paraId="53FD785D" w14:textId="77777777" w:rsidR="000671FB" w:rsidRPr="000B1F43" w:rsidRDefault="000671FB" w:rsidP="009721DC">
      <w:pPr>
        <w:numPr>
          <w:ilvl w:val="0"/>
          <w:numId w:val="62"/>
        </w:numPr>
        <w:spacing w:before="8" w:line="237" w:lineRule="auto"/>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il personale addetto ai servizi cimiteriali, limitatamente al trasporto, ricevimento ed</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inumazione</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delle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salme.</w:t>
      </w:r>
    </w:p>
    <w:p w14:paraId="3DFF7688" w14:textId="77777777" w:rsidR="000671FB" w:rsidRPr="000B1F43" w:rsidRDefault="000671FB" w:rsidP="009721DC">
      <w:pPr>
        <w:numPr>
          <w:ilvl w:val="0"/>
          <w:numId w:val="62"/>
        </w:numPr>
        <w:spacing w:before="2"/>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il personale addetto ai servizi per la gestione dei rifiuti, limitatamente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alle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attività</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improcrastinabili;</w:t>
      </w:r>
    </w:p>
    <w:p w14:paraId="0C7304B8" w14:textId="77777777" w:rsidR="000671FB" w:rsidRPr="000B1F43" w:rsidRDefault="000671FB" w:rsidP="009721DC">
      <w:pPr>
        <w:numPr>
          <w:ilvl w:val="0"/>
          <w:numId w:val="62"/>
        </w:numPr>
        <w:spacing w:before="1" w:line="237" w:lineRule="auto"/>
        <w:ind w:left="567"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tutti i responsabili dell’ente qualora destinatari di specifiche disposizioni ed il Segretario</w:t>
      </w:r>
      <w:r w:rsidRPr="000B1F43">
        <w:rPr>
          <w:rFonts w:ascii="Times New Roman" w:eastAsia="Times New Roman" w:hAnsi="Times New Roman" w:cs="Times New Roman"/>
          <w:i/>
          <w:spacing w:val="1"/>
          <w:sz w:val="20"/>
          <w:szCs w:val="20"/>
        </w:rPr>
        <w:t xml:space="preserve"> comun</w:t>
      </w:r>
      <w:r w:rsidRPr="000B1F43">
        <w:rPr>
          <w:rFonts w:ascii="Times New Roman" w:eastAsia="Times New Roman" w:hAnsi="Times New Roman" w:cs="Times New Roman"/>
          <w:i/>
          <w:sz w:val="20"/>
          <w:szCs w:val="20"/>
        </w:rPr>
        <w:t>ale per le funzioni di sovrintendenza e coordinamento dei responsabili ex art. 97,</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comma 4 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4 lett. d)</w:t>
      </w:r>
      <w:r w:rsidRPr="000B1F43">
        <w:rPr>
          <w:rFonts w:ascii="Times New Roman" w:eastAsia="Times New Roman" w:hAnsi="Times New Roman" w:cs="Times New Roman"/>
          <w:i/>
          <w:spacing w:val="-4"/>
          <w:sz w:val="20"/>
          <w:szCs w:val="20"/>
        </w:rPr>
        <w:t xml:space="preserve"> </w:t>
      </w:r>
      <w:r w:rsidRPr="000B1F43">
        <w:rPr>
          <w:rFonts w:ascii="Times New Roman" w:eastAsia="Times New Roman" w:hAnsi="Times New Roman" w:cs="Times New Roman"/>
          <w:i/>
          <w:sz w:val="20"/>
          <w:szCs w:val="20"/>
        </w:rPr>
        <w:t>del D.lgs. n. 267/2000;</w:t>
      </w:r>
    </w:p>
    <w:p w14:paraId="3388BAFF" w14:textId="77777777" w:rsidR="000671FB" w:rsidRPr="000B1F43" w:rsidRDefault="000671FB" w:rsidP="009721DC">
      <w:pPr>
        <w:rPr>
          <w:rFonts w:ascii="Times New Roman" w:eastAsia="Times New Roman" w:hAnsi="Times New Roman" w:cs="Times New Roman"/>
          <w:i/>
          <w:sz w:val="20"/>
          <w:szCs w:val="20"/>
        </w:rPr>
      </w:pPr>
    </w:p>
    <w:p w14:paraId="1F7A8C4D" w14:textId="77777777" w:rsidR="000671FB" w:rsidRPr="000B1F43" w:rsidRDefault="000671FB" w:rsidP="00B61894">
      <w:pPr>
        <w:tabs>
          <w:tab w:val="left" w:pos="1372"/>
        </w:tabs>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5.SISTEMA</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MISURAZIONE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E</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VALUTAZIONE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DELLA</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PERFORMANCE</w:t>
      </w:r>
    </w:p>
    <w:p w14:paraId="3B651A46" w14:textId="77777777" w:rsidR="000671FB" w:rsidRPr="000B1F43" w:rsidRDefault="000671FB" w:rsidP="009721DC">
      <w:pPr>
        <w:rPr>
          <w:rFonts w:ascii="Times New Roman" w:eastAsia="Times New Roman" w:hAnsi="Times New Roman" w:cs="Times New Roman"/>
          <w:b/>
          <w:sz w:val="20"/>
          <w:szCs w:val="20"/>
        </w:rPr>
      </w:pPr>
    </w:p>
    <w:p w14:paraId="30ADC107"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Il sistema di misurazione e valutazione della performance del Comune di Guardia Lombardi è caratterizzato dal  </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fatto che con il Piano delle Performance a tutti i dipendenti sono assegnati obiettivi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personalizzati.</w:t>
      </w:r>
    </w:p>
    <w:p w14:paraId="14D2FBF8"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Alla luce di quanto sopra, l’attuazione del lavoro agile non si configura quale attività a sé stante, ma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rappresenta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modalità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raggiungere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obiettivi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assegnati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illustrati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Piano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 il presente Piano 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collegato.</w:t>
      </w:r>
    </w:p>
    <w:p w14:paraId="7D190513"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Nella disciplina di dettaglio relativa alla performance per l’anno 2023 si è voluto sottolineare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come il lavoratore agile sia portatore di comportamenti che caratterizzano tale modalità di lavoro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pertanto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è prevista l’obbligatoria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assegnazione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comportamento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“smart</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worker” e “distance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manager”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 tutto il personale coinvolto.</w:t>
      </w:r>
    </w:p>
    <w:p w14:paraId="43E49BA5"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Pertanto, l’esercizio del potere direttivo di cui alla legge 22 maggio 2017, n. 81, è esercitato anche con gli strumenti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programmatori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riguardano la performance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dei singoli dipendenti.</w:t>
      </w:r>
    </w:p>
    <w:p w14:paraId="3433D897" w14:textId="77777777" w:rsidR="000671FB" w:rsidRPr="000B1F43" w:rsidRDefault="000671FB" w:rsidP="009721DC">
      <w:pPr>
        <w:jc w:val="both"/>
        <w:rPr>
          <w:rFonts w:ascii="Times New Roman" w:eastAsia="Times New Roman" w:hAnsi="Times New Roman" w:cs="Times New Roman"/>
          <w:sz w:val="20"/>
          <w:szCs w:val="20"/>
        </w:rPr>
      </w:pPr>
    </w:p>
    <w:p w14:paraId="4408F5EB" w14:textId="77777777" w:rsidR="000671FB" w:rsidRPr="000B1F43" w:rsidRDefault="000671FB" w:rsidP="00B61894">
      <w:pPr>
        <w:tabs>
          <w:tab w:val="left" w:pos="3739"/>
        </w:tabs>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6. LE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CONDIZIONI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ABILITANTI</w:t>
      </w:r>
    </w:p>
    <w:p w14:paraId="26CF02C7" w14:textId="77777777" w:rsidR="000671FB" w:rsidRPr="000B1F43" w:rsidRDefault="000671FB" w:rsidP="009721DC">
      <w:pPr>
        <w:ind w:left="1062"/>
        <w:rPr>
          <w:rFonts w:ascii="Times New Roman" w:eastAsia="Times New Roman" w:hAnsi="Times New Roman" w:cs="Times New Roman"/>
          <w:b/>
          <w:sz w:val="20"/>
          <w:szCs w:val="20"/>
        </w:rPr>
      </w:pPr>
    </w:p>
    <w:p w14:paraId="6EAA4DED" w14:textId="77777777" w:rsidR="000671FB" w:rsidRPr="000B1F43" w:rsidRDefault="000671FB" w:rsidP="009721DC">
      <w:pPr>
        <w:ind w:left="1062"/>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Salute</w:t>
      </w:r>
      <w:r w:rsidRPr="000B1F43">
        <w:rPr>
          <w:rFonts w:ascii="Times New Roman" w:eastAsia="Times New Roman" w:hAnsi="Times New Roman" w:cs="Times New Roman"/>
          <w:b/>
          <w:spacing w:val="-4"/>
          <w:sz w:val="20"/>
          <w:szCs w:val="20"/>
        </w:rPr>
        <w:t xml:space="preserve"> </w:t>
      </w:r>
      <w:r w:rsidRPr="000B1F43">
        <w:rPr>
          <w:rFonts w:ascii="Times New Roman" w:eastAsia="Times New Roman" w:hAnsi="Times New Roman" w:cs="Times New Roman"/>
          <w:b/>
          <w:sz w:val="20"/>
          <w:szCs w:val="20"/>
        </w:rPr>
        <w:t>organizzativa</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e</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Sistema</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di</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misurazione</w:t>
      </w:r>
      <w:r w:rsidRPr="000B1F43">
        <w:rPr>
          <w:rFonts w:ascii="Times New Roman" w:eastAsia="Times New Roman" w:hAnsi="Times New Roman" w:cs="Times New Roman"/>
          <w:b/>
          <w:spacing w:val="-3"/>
          <w:sz w:val="20"/>
          <w:szCs w:val="20"/>
        </w:rPr>
        <w:t xml:space="preserve"> </w:t>
      </w:r>
      <w:r w:rsidRPr="000B1F43">
        <w:rPr>
          <w:rFonts w:ascii="Times New Roman" w:eastAsia="Times New Roman" w:hAnsi="Times New Roman" w:cs="Times New Roman"/>
          <w:b/>
          <w:sz w:val="20"/>
          <w:szCs w:val="20"/>
        </w:rPr>
        <w:t>e valutazione</w:t>
      </w:r>
      <w:r w:rsidRPr="000B1F43">
        <w:rPr>
          <w:rFonts w:ascii="Times New Roman" w:eastAsia="Times New Roman" w:hAnsi="Times New Roman" w:cs="Times New Roman"/>
          <w:b/>
          <w:spacing w:val="-3"/>
          <w:sz w:val="20"/>
          <w:szCs w:val="20"/>
        </w:rPr>
        <w:t xml:space="preserve"> </w:t>
      </w:r>
      <w:r w:rsidRPr="000B1F43">
        <w:rPr>
          <w:rFonts w:ascii="Times New Roman" w:eastAsia="Times New Roman" w:hAnsi="Times New Roman" w:cs="Times New Roman"/>
          <w:b/>
          <w:sz w:val="20"/>
          <w:szCs w:val="20"/>
        </w:rPr>
        <w:t>della</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performance</w:t>
      </w:r>
    </w:p>
    <w:p w14:paraId="167C81CC" w14:textId="77777777" w:rsidR="000671FB" w:rsidRPr="000B1F43" w:rsidRDefault="000671FB" w:rsidP="009721DC">
      <w:pPr>
        <w:ind w:left="252"/>
        <w:jc w:val="both"/>
        <w:rPr>
          <w:rFonts w:ascii="Times New Roman" w:eastAsia="Times New Roman" w:hAnsi="Times New Roman" w:cs="Times New Roman"/>
          <w:sz w:val="20"/>
          <w:szCs w:val="20"/>
        </w:rPr>
      </w:pPr>
    </w:p>
    <w:p w14:paraId="418C3CF6"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processo di misurazione implica la definizione di un sistema di misure e azioni adeguate 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rilevare,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termini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quali-quantitativi,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dimensioni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rilevanti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organizzativa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individuale.</w:t>
      </w:r>
    </w:p>
    <w:p w14:paraId="3C0B78A4"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processo di valutazione consegue dal processo di misurazione e consiste nel confrontare i livelli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raggiunti di performance con i risultati attesi, identificando le cause dello scostamento rispetto 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livello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atteso.</w:t>
      </w:r>
    </w:p>
    <w:p w14:paraId="1F200C2A"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sistema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misurazione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valutazione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ha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oggetto:</w:t>
      </w:r>
    </w:p>
    <w:p w14:paraId="2B7F5FE8" w14:textId="77777777" w:rsidR="000671FB" w:rsidRPr="000B1F43" w:rsidRDefault="000671FB" w:rsidP="009721DC">
      <w:pPr>
        <w:numPr>
          <w:ilvl w:val="0"/>
          <w:numId w:val="61"/>
        </w:numPr>
        <w:tabs>
          <w:tab w:val="left" w:pos="555"/>
        </w:tabs>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valutazione</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riferimento</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all’ente</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suo</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complesso</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organizzativa”);</w:t>
      </w:r>
    </w:p>
    <w:p w14:paraId="508F070B" w14:textId="77777777" w:rsidR="000671FB" w:rsidRPr="000B1F43" w:rsidRDefault="000671FB" w:rsidP="009721DC">
      <w:pPr>
        <w:numPr>
          <w:ilvl w:val="0"/>
          <w:numId w:val="61"/>
        </w:numPr>
        <w:tabs>
          <w:tab w:val="left" w:pos="582"/>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valutazione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riferimento</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agli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obiettivi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dell’ente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settore”);</w:t>
      </w:r>
    </w:p>
    <w:p w14:paraId="1A0E20F1" w14:textId="77777777" w:rsidR="000671FB" w:rsidRPr="000B1F43" w:rsidRDefault="000671FB" w:rsidP="009721DC">
      <w:pPr>
        <w:numPr>
          <w:ilvl w:val="0"/>
          <w:numId w:val="61"/>
        </w:numPr>
        <w:tabs>
          <w:tab w:val="left" w:pos="499"/>
        </w:tabs>
        <w:ind w:left="498"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valutazione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singoli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individuale”).</w:t>
      </w:r>
    </w:p>
    <w:p w14:paraId="2B127F44" w14:textId="77777777" w:rsidR="000671FB" w:rsidRPr="000B1F43" w:rsidRDefault="000671FB" w:rsidP="009721DC">
      <w:pPr>
        <w:spacing w:before="1"/>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sistema di misurazione e valutazione della performance individuale persegue il miglioramento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continuo dell’organizzazione e lo sviluppo delle risorse umane dell’ente da realizzare attraverso 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valorizzazione delle competenze professionali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 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responsabilizzazione 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collaboratori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verso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obiettivi misurabili e verso una maggiore delega e autonomia nell'organizzazione delle proprie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lavorative. Il processo di valutazione delle performance individuali ha lo scopo di coinvolgere le persone nelle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strategie e negli obiettivi dell’amministrazione, esplicitando il contributo richiesto ad ognuno per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raggiungimento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obiettivi;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definizione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processo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strutturato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formalizzato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 xml:space="preserve">assegnazione </w:t>
      </w:r>
      <w:r w:rsidRPr="000B1F43">
        <w:rPr>
          <w:rFonts w:ascii="Times New Roman" w:eastAsia="Times New Roman" w:hAnsi="Times New Roman" w:cs="Times New Roman"/>
          <w:sz w:val="20"/>
          <w:szCs w:val="20"/>
        </w:rPr>
        <w:lastRenderedPageBreak/>
        <w:t>degli obiettivi, di verifica del loro stato di attuazione, di confronto fra i soggetti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interessati, comporta uno scambio costante che consente di individuare percorsi di crescita delle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competenze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anche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attraverso formazione ed</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attività dedicate.</w:t>
      </w:r>
    </w:p>
    <w:p w14:paraId="7FA912A4"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 finalità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 processo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valutazione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sono:</w:t>
      </w:r>
    </w:p>
    <w:p w14:paraId="143D0D99" w14:textId="77777777" w:rsidR="000671FB" w:rsidRPr="000B1F43" w:rsidRDefault="000671FB" w:rsidP="009721DC">
      <w:pPr>
        <w:numPr>
          <w:ilvl w:val="0"/>
          <w:numId w:val="64"/>
        </w:numPr>
        <w:tabs>
          <w:tab w:val="left" w:pos="424"/>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conoscitive: per conoscere il livello del raggiungimento degli obiettivi assegnati e il contributo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quantitativo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 qualitativo delle persone;</w:t>
      </w:r>
    </w:p>
    <w:p w14:paraId="053F6F57" w14:textId="77777777" w:rsidR="000671FB" w:rsidRPr="000B1F43" w:rsidRDefault="000671FB" w:rsidP="009721DC">
      <w:pPr>
        <w:numPr>
          <w:ilvl w:val="0"/>
          <w:numId w:val="64"/>
        </w:numPr>
        <w:tabs>
          <w:tab w:val="left" w:pos="424"/>
        </w:tabs>
        <w:spacing w:before="1"/>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motivazione e l’engagement: per essere motivato ognuno deve conoscere e sentirsi coinvolto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negli obiettivi dell'organizzazione in cui opera e per orientare i propri comportamenti deve avere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feedback</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continui sul suo operato;</w:t>
      </w:r>
    </w:p>
    <w:p w14:paraId="6D9F1E64" w14:textId="77777777" w:rsidR="000671FB" w:rsidRPr="000B1F43" w:rsidRDefault="000671FB" w:rsidP="009721DC">
      <w:pPr>
        <w:numPr>
          <w:ilvl w:val="0"/>
          <w:numId w:val="64"/>
        </w:numPr>
        <w:tabs>
          <w:tab w:val="left" w:pos="393"/>
        </w:tabs>
        <w:ind w:left="392"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cambiamento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l'innovazione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organizzativa;</w:t>
      </w:r>
    </w:p>
    <w:p w14:paraId="0C5DCE9A" w14:textId="77777777" w:rsidR="000671FB" w:rsidRPr="000B1F43" w:rsidRDefault="000671FB" w:rsidP="009721DC">
      <w:pPr>
        <w:numPr>
          <w:ilvl w:val="0"/>
          <w:numId w:val="64"/>
        </w:numPr>
        <w:tabs>
          <w:tab w:val="left" w:pos="407"/>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crescita delle competenze. Si evidenziano le conoscenze e i comportamenti del dipendente, 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spazi di miglioramento;</w:t>
      </w:r>
    </w:p>
    <w:p w14:paraId="05CBAF8F" w14:textId="77777777" w:rsidR="000671FB" w:rsidRPr="000B1F43" w:rsidRDefault="000671FB" w:rsidP="009721DC">
      <w:pPr>
        <w:numPr>
          <w:ilvl w:val="0"/>
          <w:numId w:val="64"/>
        </w:numPr>
        <w:tabs>
          <w:tab w:val="left" w:pos="393"/>
        </w:tabs>
        <w:ind w:left="392"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sviluppo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crescita delle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meritevoli;</w:t>
      </w:r>
    </w:p>
    <w:p w14:paraId="721AAA9B" w14:textId="77777777" w:rsidR="000671FB" w:rsidRPr="000B1F43" w:rsidRDefault="000671FB" w:rsidP="009721DC">
      <w:pPr>
        <w:numPr>
          <w:ilvl w:val="0"/>
          <w:numId w:val="64"/>
        </w:numPr>
        <w:tabs>
          <w:tab w:val="left" w:pos="393"/>
        </w:tabs>
        <w:ind w:left="392"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premialità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riconoscimento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termini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economici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contributo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persone.</w:t>
      </w:r>
    </w:p>
    <w:p w14:paraId="040FFC37"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valutazione individuale della performance è l’esito di un sistema articolato e di diversi ambiti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valutazione:</w:t>
      </w:r>
    </w:p>
    <w:p w14:paraId="744B7FDA" w14:textId="77777777" w:rsidR="000671FB" w:rsidRPr="000B1F43" w:rsidRDefault="000671FB" w:rsidP="009721DC">
      <w:pPr>
        <w:numPr>
          <w:ilvl w:val="0"/>
          <w:numId w:val="60"/>
        </w:numPr>
        <w:tabs>
          <w:tab w:val="left" w:pos="493"/>
        </w:tabs>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organizzativa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misurata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livello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 ente;</w:t>
      </w:r>
    </w:p>
    <w:p w14:paraId="0F74BF0A" w14:textId="77777777" w:rsidR="000671FB" w:rsidRPr="000B1F43" w:rsidRDefault="000671FB" w:rsidP="009721DC">
      <w:pPr>
        <w:numPr>
          <w:ilvl w:val="0"/>
          <w:numId w:val="60"/>
        </w:numPr>
        <w:tabs>
          <w:tab w:val="left" w:pos="495"/>
        </w:tabs>
        <w:ind w:left="252"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performance individuale che deriva dalla misurazione del raggiungimento di specifici obiettivi</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gruppo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e/o individuali;</w:t>
      </w:r>
    </w:p>
    <w:p w14:paraId="0CD1AB64" w14:textId="77777777" w:rsidR="000671FB" w:rsidRPr="000B1F43" w:rsidRDefault="000671FB" w:rsidP="009721DC">
      <w:pPr>
        <w:numPr>
          <w:ilvl w:val="0"/>
          <w:numId w:val="60"/>
        </w:numPr>
        <w:tabs>
          <w:tab w:val="left" w:pos="512"/>
        </w:tabs>
        <w:spacing w:before="1"/>
        <w:ind w:left="252" w:firstLine="0"/>
        <w:rPr>
          <w:rFonts w:ascii="Times New Roman" w:eastAsia="Times New Roman" w:hAnsi="Times New Roman" w:cs="Times New Roman"/>
          <w:sz w:val="20"/>
          <w:szCs w:val="20"/>
        </w:rPr>
      </w:pPr>
      <w:r w:rsidRPr="000B1F43">
        <w:rPr>
          <w:rFonts w:ascii="Times New Roman" w:eastAsia="Times New Roman" w:hAnsi="Times New Roman" w:cs="Times New Roman"/>
          <w:spacing w:val="14"/>
          <w:sz w:val="20"/>
          <w:szCs w:val="20"/>
        </w:rPr>
        <w:t xml:space="preserve">i </w:t>
      </w:r>
      <w:r w:rsidRPr="000B1F43">
        <w:rPr>
          <w:rFonts w:ascii="Times New Roman" w:eastAsia="Times New Roman" w:hAnsi="Times New Roman" w:cs="Times New Roman"/>
          <w:sz w:val="20"/>
          <w:szCs w:val="20"/>
        </w:rPr>
        <w:t>comportamenti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organizzativi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misurano</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come</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gli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obiettivi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stati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raggiunti,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attraverso</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confronto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tra comportamenti attesi e agiti</w:t>
      </w:r>
    </w:p>
    <w:p w14:paraId="62A8DD1D" w14:textId="77777777" w:rsidR="000671FB" w:rsidRPr="000B1F43" w:rsidRDefault="000671FB" w:rsidP="009721DC">
      <w:pPr>
        <w:numPr>
          <w:ilvl w:val="0"/>
          <w:numId w:val="60"/>
        </w:numPr>
        <w:tabs>
          <w:tab w:val="left" w:pos="495"/>
        </w:tabs>
        <w:ind w:left="494"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presenza.</w:t>
      </w:r>
    </w:p>
    <w:p w14:paraId="03378DD0" w14:textId="77777777" w:rsidR="000671FB" w:rsidRPr="000B1F43" w:rsidRDefault="000671FB" w:rsidP="009721DC">
      <w:pPr>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quanto</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sopra</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emerge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chiaramente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principali</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punti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forza</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punto</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vista</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organizzativo</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 seguenti:</w:t>
      </w:r>
    </w:p>
    <w:p w14:paraId="054803BD" w14:textId="77777777" w:rsidR="000671FB" w:rsidRPr="000B1F43" w:rsidRDefault="000671FB" w:rsidP="009721DC">
      <w:pPr>
        <w:numPr>
          <w:ilvl w:val="0"/>
          <w:numId w:val="63"/>
        </w:numPr>
        <w:tabs>
          <w:tab w:val="left" w:pos="471"/>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tutte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svolte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nell’ente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individuate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all’interno</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3"/>
          <w:sz w:val="20"/>
          <w:szCs w:val="20"/>
        </w:rPr>
        <w:t xml:space="preserve"> s</w:t>
      </w:r>
      <w:r w:rsidRPr="000B1F43">
        <w:rPr>
          <w:rFonts w:ascii="Times New Roman" w:eastAsia="Times New Roman" w:hAnsi="Times New Roman" w:cs="Times New Roman"/>
          <w:sz w:val="20"/>
          <w:szCs w:val="20"/>
        </w:rPr>
        <w:t>istema</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misurazione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valutazione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performance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 un sistema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gerarchico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obiettivi;</w:t>
      </w:r>
    </w:p>
    <w:p w14:paraId="36C40C5B" w14:textId="77777777" w:rsidR="000671FB" w:rsidRPr="000B1F43" w:rsidRDefault="000671FB" w:rsidP="009721DC">
      <w:pPr>
        <w:numPr>
          <w:ilvl w:val="0"/>
          <w:numId w:val="63"/>
        </w:numPr>
        <w:tabs>
          <w:tab w:val="left" w:pos="397"/>
        </w:tabs>
        <w:spacing w:before="69"/>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tutti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coinvolti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 tali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pertanto lavorano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obiettivi;</w:t>
      </w:r>
    </w:p>
    <w:p w14:paraId="1A1ACD5A" w14:textId="77777777" w:rsidR="000671FB" w:rsidRPr="000B1F43" w:rsidRDefault="000671FB" w:rsidP="009721DC">
      <w:pPr>
        <w:numPr>
          <w:ilvl w:val="0"/>
          <w:numId w:val="63"/>
        </w:numPr>
        <w:tabs>
          <w:tab w:val="left" w:pos="397"/>
        </w:tabs>
        <w:spacing w:before="69"/>
        <w:ind w:firstLine="0"/>
        <w:rPr>
          <w:rFonts w:ascii="Times New Roman" w:eastAsia="Times New Roman" w:hAnsi="Times New Roman" w:cs="Times New Roman"/>
          <w:sz w:val="20"/>
          <w:szCs w:val="20"/>
        </w:rPr>
      </w:pPr>
      <w:r w:rsidRPr="000B1F43">
        <w:rPr>
          <w:rFonts w:ascii="Times New Roman" w:eastAsia="Times New Roman" w:hAnsi="Times New Roman" w:cs="Times New Roman"/>
          <w:spacing w:val="23"/>
          <w:sz w:val="20"/>
          <w:szCs w:val="20"/>
        </w:rPr>
        <w:t xml:space="preserve">a </w:t>
      </w:r>
      <w:r w:rsidRPr="000B1F43">
        <w:rPr>
          <w:rFonts w:ascii="Times New Roman" w:eastAsia="Times New Roman" w:hAnsi="Times New Roman" w:cs="Times New Roman"/>
          <w:sz w:val="20"/>
          <w:szCs w:val="20"/>
        </w:rPr>
        <w:t>tutti</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dipendenti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attribuiti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comportamenti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organizzativi,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oggetto</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verifica</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periodica</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parte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dei rispettivi responsabili.</w:t>
      </w:r>
    </w:p>
    <w:p w14:paraId="1144B922" w14:textId="77777777" w:rsidR="000671FB" w:rsidRPr="000B1F43" w:rsidRDefault="000671FB" w:rsidP="009721DC">
      <w:pPr>
        <w:spacing w:before="5"/>
        <w:rPr>
          <w:rFonts w:ascii="Times New Roman" w:eastAsia="Times New Roman" w:hAnsi="Times New Roman" w:cs="Times New Roman"/>
          <w:sz w:val="20"/>
          <w:szCs w:val="20"/>
        </w:rPr>
      </w:pPr>
    </w:p>
    <w:p w14:paraId="147F131D" w14:textId="65DD611A" w:rsidR="000671FB" w:rsidRPr="00B61894" w:rsidRDefault="000671FB" w:rsidP="00B61894">
      <w:pPr>
        <w:pStyle w:val="Paragrafoelenco"/>
        <w:numPr>
          <w:ilvl w:val="1"/>
          <w:numId w:val="60"/>
        </w:numPr>
        <w:tabs>
          <w:tab w:val="left" w:pos="567"/>
        </w:tabs>
        <w:jc w:val="both"/>
        <w:outlineLvl w:val="0"/>
        <w:rPr>
          <w:rFonts w:ascii="Times New Roman" w:eastAsia="Times New Roman" w:hAnsi="Times New Roman" w:cs="Times New Roman"/>
          <w:b/>
          <w:bCs/>
          <w:sz w:val="20"/>
          <w:szCs w:val="20"/>
        </w:rPr>
      </w:pPr>
      <w:r w:rsidRPr="00B61894">
        <w:rPr>
          <w:rFonts w:ascii="Times New Roman" w:eastAsia="Times New Roman" w:hAnsi="Times New Roman" w:cs="Times New Roman"/>
          <w:b/>
          <w:bCs/>
          <w:sz w:val="20"/>
          <w:szCs w:val="20"/>
        </w:rPr>
        <w:t>MISURE</w:t>
      </w:r>
      <w:r w:rsidRPr="00B61894">
        <w:rPr>
          <w:rFonts w:ascii="Times New Roman" w:eastAsia="Times New Roman" w:hAnsi="Times New Roman" w:cs="Times New Roman"/>
          <w:b/>
          <w:bCs/>
          <w:spacing w:val="-2"/>
          <w:sz w:val="20"/>
          <w:szCs w:val="20"/>
        </w:rPr>
        <w:t xml:space="preserve"> </w:t>
      </w:r>
      <w:r w:rsidRPr="00B61894">
        <w:rPr>
          <w:rFonts w:ascii="Times New Roman" w:eastAsia="Times New Roman" w:hAnsi="Times New Roman" w:cs="Times New Roman"/>
          <w:b/>
          <w:bCs/>
          <w:sz w:val="20"/>
          <w:szCs w:val="20"/>
        </w:rPr>
        <w:t>ORGANIZZATIVE</w:t>
      </w:r>
    </w:p>
    <w:p w14:paraId="6A0CF721" w14:textId="77777777" w:rsidR="000671FB" w:rsidRPr="000B1F43" w:rsidRDefault="000671FB" w:rsidP="009721DC">
      <w:pPr>
        <w:rPr>
          <w:rFonts w:ascii="Times New Roman" w:eastAsia="Times New Roman" w:hAnsi="Times New Roman" w:cs="Times New Roman"/>
          <w:b/>
          <w:sz w:val="20"/>
          <w:szCs w:val="20"/>
        </w:rPr>
      </w:pPr>
    </w:p>
    <w:p w14:paraId="0E71A4A7"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L’esercizio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 avviene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su</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base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volontaria.</w:t>
      </w:r>
    </w:p>
    <w:p w14:paraId="38C65137"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 Responsabili di servizio incaricati di Posizione Organizzativa (PO) individuano i dipendenti 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destinare al lavoro agile valutando l’effettiva compatibilità dell’attività lavorativa con la modalità di</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espletamento del lavoro agile, nel rispetto di quanto indicato all’art. 4. Il Segretario comunale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tra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Posizioni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Organizzative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modalità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accesso al 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le autorizza.</w:t>
      </w:r>
    </w:p>
    <w:p w14:paraId="2B268DD0" w14:textId="3E94E968"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sussistano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più</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disponibili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r</w:t>
      </w:r>
      <w:r w:rsidRPr="000B1F43">
        <w:rPr>
          <w:rFonts w:ascii="Times New Roman" w:eastAsia="Times New Roman" w:hAnsi="Times New Roman" w:cs="Times New Roman"/>
          <w:sz w:val="20"/>
          <w:szCs w:val="20"/>
        </w:rPr>
        <w:t>esponsabile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servizio</w:t>
      </w:r>
      <w:r w:rsidRPr="000B1F43">
        <w:rPr>
          <w:rFonts w:ascii="Times New Roman" w:eastAsia="Times New Roman" w:hAnsi="Times New Roman" w:cs="Times New Roman"/>
          <w:spacing w:val="60"/>
          <w:sz w:val="20"/>
          <w:szCs w:val="20"/>
        </w:rPr>
        <w:t xml:space="preserve"> </w:t>
      </w:r>
      <w:r w:rsidRPr="000B1F43">
        <w:rPr>
          <w:rFonts w:ascii="Times New Roman" w:eastAsia="Times New Roman" w:hAnsi="Times New Roman" w:cs="Times New Roman"/>
          <w:sz w:val="20"/>
          <w:szCs w:val="20"/>
        </w:rPr>
        <w:t>interessato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 i candidati dando priorità in primo luogo ai lavoratori fragili, alle lavoratrici nei tre anni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successivi alla conclusione del periodo di congedo di maternità previsto dall’art. 16 del decreto legislativo 26 marzo 2011, 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151 e ai lavoratori con figli in condizioni di disabilità ai sensi dell’art. 3, comma 3, della legge 5 febbraio 1992, 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104; in secondo luogo ai lavoratori in condizioni di disabilità, in particolare alla disabilità 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infortunio o malattia professionale; in terzo luogo, il predetto responsabile valuta la sussistenza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seguenti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esigenze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familiari,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ordine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precedenza: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fruizione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legge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104/1992;</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figli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minori;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residenza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località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distanti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sede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60"/>
          <w:sz w:val="20"/>
          <w:szCs w:val="20"/>
        </w:rPr>
        <w:t xml:space="preserve"> </w:t>
      </w:r>
      <w:r w:rsidRPr="000B1F43">
        <w:rPr>
          <w:rFonts w:ascii="Times New Roman" w:eastAsia="Times New Roman" w:hAnsi="Times New Roman" w:cs="Times New Roman"/>
          <w:sz w:val="20"/>
          <w:szCs w:val="20"/>
        </w:rPr>
        <w:t>tempo</w:t>
      </w:r>
      <w:r w:rsidRPr="000B1F43">
        <w:rPr>
          <w:rFonts w:ascii="Times New Roman" w:eastAsia="Times New Roman" w:hAnsi="Times New Roman" w:cs="Times New Roman"/>
          <w:spacing w:val="60"/>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percorrenza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con mezzi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pubblici o privati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superiori a un’ora;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maggiore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anagrafica. I singoli dipendenti individuati dovranno presentare formale istanza 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quale, previo accoglimento da parte del competente responsabile di settore, farà seguito la stipula di</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apposito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accordo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secondo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modello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allegato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presente</w:t>
      </w:r>
      <w:r w:rsidRPr="000B1F43">
        <w:rPr>
          <w:rFonts w:ascii="Times New Roman" w:eastAsia="Times New Roman" w:hAnsi="Times New Roman" w:cs="Times New Roman"/>
          <w:spacing w:val="1"/>
          <w:sz w:val="20"/>
          <w:szCs w:val="20"/>
        </w:rPr>
        <w:t xml:space="preserve"> piano</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accordo,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vistato/controfirmato dal Segretario comunale al fine di un coordinamento complessivo a livello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dovrà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successivamente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trasmesso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all’ufficio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 i conseguenti adempimenti.</w:t>
      </w:r>
    </w:p>
    <w:p w14:paraId="011B2E72"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sede di lavoro agile è indicata dal singolo dipendente di concerto col responsabile di settore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nell’accordo individuale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luogo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prevalente, ma 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univoco,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espletamento dell’attività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agile.</w:t>
      </w:r>
    </w:p>
    <w:p w14:paraId="0AD182A4"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sede di lavoro agile può essere individuata esclusivamente in ambienti al chiuso e all’interno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territorio nazionale, idonei a consentire lo svolgimento dell’attività in condizioni di sicurezza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riservatezza, nel rispetto di quanto indicato nell’informativa sulla sicurezza di cui all’articolo 10 del</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presente piano, affinché non sia pregiudicata la tutela del lavoratore stesso e la segretezza dei dati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 ragioni di ufficio.</w:t>
      </w:r>
    </w:p>
    <w:p w14:paraId="228D7C09"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lavoratore agile, nell’indicare la scelta del o dei luoghi lavorativi, è tenuto ad assicurarsi 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presenza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condizioni</w:t>
      </w:r>
      <w:r w:rsidRPr="000B1F43">
        <w:rPr>
          <w:rFonts w:ascii="Times New Roman" w:eastAsia="Times New Roman" w:hAnsi="Times New Roman" w:cs="Times New Roman"/>
          <w:spacing w:val="59"/>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garantiscono</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piena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operatività</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concessa</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dotazione</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informatica.</w:t>
      </w:r>
    </w:p>
    <w:p w14:paraId="28DC3BED"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Su richiesta dell’amministrazione, con le modalità di cui al comma precedente, ed unicamente 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esigenze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organizzative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gestionali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sopravvenute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carattere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straordinario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adeguatamente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motivate, durante la giornata di lavoro agile il dipendente può essere chiamato a prestare la propria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presso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 sede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indicata.</w:t>
      </w:r>
    </w:p>
    <w:p w14:paraId="23F3BC58"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lavoratore agile è tenuto a rispettare l’orario di lavoro contrattualmente previsto. La 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lavorativa deve essere assicurata nella fascia giornaliera dalle ore 8:00 alle ore 18:00 e non può essere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effettuata nelle giornate di domenica o festive infrasettimanali. Al di fuori di tale fascia non 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 xml:space="preserve">richiesto lo svolgimento della prestazione lavorativa, la lettura delle </w:t>
      </w:r>
      <w:r w:rsidRPr="000B1F43">
        <w:rPr>
          <w:rFonts w:ascii="Times New Roman" w:eastAsia="Times New Roman" w:hAnsi="Times New Roman" w:cs="Times New Roman"/>
          <w:sz w:val="20"/>
          <w:szCs w:val="20"/>
        </w:rPr>
        <w:lastRenderedPageBreak/>
        <w:t>email, la risposta alle telefonate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ai messaggi, l’accesso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connessione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 sistema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informativo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dell’amministrazione.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 diritto alla disconnessione si applica in senso verticale e bidirezionale (verso i propri responsabili e viceversa),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oltre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 senso orizzontale, cioè anche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tra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colleghi.</w:t>
      </w:r>
    </w:p>
    <w:p w14:paraId="588D3181"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lavoro agile dovrà essere prestato dal dipendente per l’intera giornata lavorativa e non per frazioni</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essa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previsto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giornata 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l’altra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metà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 lavoro agile).</w:t>
      </w:r>
    </w:p>
    <w:p w14:paraId="3BB10688"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lavoratore agile è tenuto a rispettare le norme sui riposi e sulle pause previste per legge e dalla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contrattazione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nazionale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ed integrativa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 materia di salute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sicurezza.</w:t>
      </w:r>
    </w:p>
    <w:p w14:paraId="11545757"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Al fine di garantire un’efficace ed efficiente interazione con l’ufficio di appartenenza ed un ottimale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svolgimento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assicurare,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nell’arco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giornata</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6"/>
          <w:sz w:val="20"/>
          <w:szCs w:val="20"/>
        </w:rPr>
        <w:t xml:space="preserve"> possibilità di essere </w:t>
      </w:r>
      <w:r w:rsidRPr="000B1F43">
        <w:rPr>
          <w:rFonts w:ascii="Times New Roman" w:eastAsia="Times New Roman" w:hAnsi="Times New Roman" w:cs="Times New Roman"/>
          <w:sz w:val="20"/>
          <w:szCs w:val="20"/>
        </w:rPr>
        <w:t>contattato in</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fascia</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oraria</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obbligatoria,</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stabilire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nell’istanza/autorizzazione</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nell’accordo individuale, da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ripartire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secondo 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rispettive esigenze.</w:t>
      </w:r>
    </w:p>
    <w:p w14:paraId="6BA76677"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46"/>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malattia</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46"/>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remoto</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46"/>
          <w:sz w:val="20"/>
          <w:szCs w:val="20"/>
        </w:rPr>
        <w:t xml:space="preserve"> </w:t>
      </w:r>
      <w:r w:rsidRPr="000B1F43">
        <w:rPr>
          <w:rFonts w:ascii="Times New Roman" w:eastAsia="Times New Roman" w:hAnsi="Times New Roman" w:cs="Times New Roman"/>
          <w:sz w:val="20"/>
          <w:szCs w:val="20"/>
        </w:rPr>
        <w:t>sospesa.</w:t>
      </w:r>
      <w:r w:rsidRPr="000B1F43">
        <w:rPr>
          <w:rFonts w:ascii="Times New Roman" w:eastAsia="Times New Roman" w:hAnsi="Times New Roman" w:cs="Times New Roman"/>
          <w:spacing w:val="46"/>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malattia</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sopravvenuta</w:t>
      </w:r>
      <w:r w:rsidRPr="000B1F43">
        <w:rPr>
          <w:rFonts w:ascii="Times New Roman" w:eastAsia="Times New Roman" w:hAnsi="Times New Roman" w:cs="Times New Roman"/>
          <w:spacing w:val="46"/>
          <w:sz w:val="20"/>
          <w:szCs w:val="20"/>
        </w:rPr>
        <w:t xml:space="preserve"> </w:t>
      </w:r>
      <w:r w:rsidRPr="000B1F43">
        <w:rPr>
          <w:rFonts w:ascii="Times New Roman" w:eastAsia="Times New Roman" w:hAnsi="Times New Roman" w:cs="Times New Roman"/>
          <w:sz w:val="20"/>
          <w:szCs w:val="20"/>
        </w:rPr>
        <w:t>interrompe</w:t>
      </w:r>
      <w:r w:rsidRPr="000B1F43">
        <w:rPr>
          <w:rFonts w:ascii="Times New Roman" w:eastAsia="Times New Roman" w:hAnsi="Times New Roman" w:cs="Times New Roman"/>
          <w:spacing w:val="46"/>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lavoro agile, nel rispetto delle norme in materia di assenze dal lavoro, con conseguente invio 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certificazione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 medico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curante, secondo l’ordinaria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procedura.</w:t>
      </w:r>
    </w:p>
    <w:p w14:paraId="79082D79" w14:textId="67731965"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 dipendenti che fruiscano di forme di lavoro agile hanno diritto a fruire dei medesimi titoli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assenza giornaliera previsti per la generalità dei dipendenti comunali. Durante la prestazione 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remoto il lavoratore agile non può avvalersi di permessi orari che, per effetto della distribuzione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flessibile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discrezionale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dell’orario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incompatibili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questa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modalità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espletamento dell’attività lavorativa, il lavoro straordinario non è riconosciuto e non è dovuto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 xml:space="preserve">buono pasto.  </w:t>
      </w:r>
    </w:p>
    <w:p w14:paraId="45A2320D" w14:textId="77777777" w:rsidR="000671FB" w:rsidRPr="000B1F43" w:rsidRDefault="000671FB" w:rsidP="009721DC">
      <w:pPr>
        <w:ind w:left="252"/>
        <w:jc w:val="both"/>
        <w:rPr>
          <w:rFonts w:ascii="Times New Roman" w:eastAsia="Times New Roman" w:hAnsi="Times New Roman" w:cs="Times New Roman"/>
          <w:sz w:val="20"/>
          <w:szCs w:val="20"/>
        </w:rPr>
      </w:pPr>
    </w:p>
    <w:p w14:paraId="49C577DD" w14:textId="77777777" w:rsidR="000671FB" w:rsidRPr="000B1F43" w:rsidRDefault="000671FB" w:rsidP="009721DC">
      <w:pPr>
        <w:jc w:val="both"/>
        <w:rPr>
          <w:rFonts w:ascii="Times New Roman" w:eastAsia="Times New Roman" w:hAnsi="Times New Roman" w:cs="Times New Roman"/>
          <w:b/>
          <w:sz w:val="20"/>
          <w:szCs w:val="20"/>
        </w:rPr>
      </w:pPr>
      <w:r w:rsidRPr="000B1F43">
        <w:rPr>
          <w:rFonts w:ascii="Times New Roman" w:eastAsia="Times New Roman" w:hAnsi="Times New Roman" w:cs="Times New Roman"/>
          <w:sz w:val="20"/>
          <w:szCs w:val="20"/>
        </w:rPr>
        <w:t xml:space="preserve">    </w:t>
      </w:r>
      <w:r w:rsidRPr="000B1F43">
        <w:rPr>
          <w:rFonts w:ascii="Times New Roman" w:eastAsia="Times New Roman" w:hAnsi="Times New Roman" w:cs="Times New Roman"/>
          <w:b/>
          <w:sz w:val="20"/>
          <w:szCs w:val="20"/>
        </w:rPr>
        <w:t>8.</w:t>
      </w:r>
      <w:r w:rsidRPr="000B1F43">
        <w:rPr>
          <w:rFonts w:ascii="Times New Roman" w:eastAsia="Times New Roman" w:hAnsi="Times New Roman" w:cs="Times New Roman"/>
          <w:sz w:val="20"/>
          <w:szCs w:val="20"/>
        </w:rPr>
        <w:t xml:space="preserve"> </w:t>
      </w:r>
      <w:r w:rsidRPr="000B1F43">
        <w:rPr>
          <w:rFonts w:ascii="Times New Roman" w:eastAsia="Times New Roman" w:hAnsi="Times New Roman" w:cs="Times New Roman"/>
          <w:b/>
          <w:sz w:val="20"/>
          <w:szCs w:val="20"/>
        </w:rPr>
        <w:t>MODALITÀ ATTUATIVE</w:t>
      </w:r>
    </w:p>
    <w:p w14:paraId="37942B55" w14:textId="77777777" w:rsidR="000671FB" w:rsidRPr="000B1F43" w:rsidRDefault="000671FB" w:rsidP="009721DC">
      <w:pPr>
        <w:jc w:val="both"/>
        <w:rPr>
          <w:rFonts w:ascii="Times New Roman" w:eastAsia="Times New Roman" w:hAnsi="Times New Roman" w:cs="Times New Roman"/>
          <w:b/>
          <w:sz w:val="20"/>
          <w:szCs w:val="20"/>
        </w:rPr>
      </w:pPr>
    </w:p>
    <w:p w14:paraId="4A4F31BF" w14:textId="77777777" w:rsidR="000671FB" w:rsidRPr="000B1F43" w:rsidRDefault="000671FB" w:rsidP="009721DC">
      <w:pPr>
        <w:ind w:left="252"/>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8.1 Salute organizzativa</w:t>
      </w:r>
    </w:p>
    <w:p w14:paraId="5B344C5E" w14:textId="77777777" w:rsidR="000671FB" w:rsidRPr="000B1F43" w:rsidRDefault="000671FB" w:rsidP="009721DC">
      <w:pPr>
        <w:ind w:left="252"/>
        <w:jc w:val="both"/>
        <w:rPr>
          <w:rFonts w:ascii="Times New Roman" w:eastAsia="Times New Roman" w:hAnsi="Times New Roman" w:cs="Times New Roman"/>
          <w:b/>
          <w:sz w:val="20"/>
          <w:szCs w:val="20"/>
        </w:rPr>
      </w:pPr>
    </w:p>
    <w:p w14:paraId="638C6D72" w14:textId="58DD3D34"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L’applicazione di misure organizzative utili alla diffusione del lavoro agile, tenendo conto che la normativa vigente prevede che almeno il 60 % dei dipendenti assegnati allo svolgimento di attività che possono essere rese a distanza possa avvalersi della modalità di prestazione lavorativa agile (art. 263, comma 4 bis, del decreto legge 19 maggio 2020, n. 34), non può che partire da un’analisi delle attività che possono essere svolte da remote basandosi su indicatori specifici come di seguito indicati.</w:t>
      </w:r>
    </w:p>
    <w:p w14:paraId="120804B2" w14:textId="7A66E7F3" w:rsidR="000671FB" w:rsidRPr="000B1F43" w:rsidRDefault="000671FB" w:rsidP="009721DC">
      <w:pPr>
        <w:spacing w:before="120"/>
        <w:ind w:left="252"/>
        <w:jc w:val="center"/>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INDICATORI DI SALUTE ORGANIZZATIVA (dalle Linee Guida sul P.O.L.A.)</w:t>
      </w:r>
    </w:p>
    <w:p w14:paraId="58A8E632" w14:textId="77777777" w:rsidR="000671FB" w:rsidRPr="000B1F43" w:rsidRDefault="000671FB" w:rsidP="009721DC">
      <w:pPr>
        <w:spacing w:before="120"/>
        <w:ind w:left="252"/>
        <w:jc w:val="both"/>
        <w:rPr>
          <w:rFonts w:ascii="Times New Roman" w:eastAsia="Times New Roman" w:hAnsi="Times New Roman" w:cs="Times New Roman"/>
          <w:sz w:val="20"/>
          <w:szCs w:val="20"/>
        </w:rPr>
      </w:pPr>
    </w:p>
    <w:tbl>
      <w:tblPr>
        <w:tblW w:w="9863" w:type="dxa"/>
        <w:tblInd w:w="114" w:type="dxa"/>
        <w:tblLayout w:type="fixed"/>
        <w:tblCellMar>
          <w:left w:w="0" w:type="dxa"/>
          <w:right w:w="0" w:type="dxa"/>
        </w:tblCellMar>
        <w:tblLook w:val="0000" w:firstRow="0" w:lastRow="0" w:firstColumn="0" w:lastColumn="0" w:noHBand="0" w:noVBand="0"/>
      </w:tblPr>
      <w:tblGrid>
        <w:gridCol w:w="4994"/>
        <w:gridCol w:w="4869"/>
      </w:tblGrid>
      <w:tr w:rsidR="000671FB" w:rsidRPr="000B1F43" w14:paraId="6A2FC6C8" w14:textId="77777777" w:rsidTr="000671FB">
        <w:trPr>
          <w:trHeight w:hRule="exact" w:val="470"/>
        </w:trPr>
        <w:tc>
          <w:tcPr>
            <w:tcW w:w="4994" w:type="dxa"/>
            <w:tcBorders>
              <w:top w:val="single" w:sz="4" w:space="0" w:color="000000"/>
              <w:left w:val="single" w:sz="4" w:space="0" w:color="000000"/>
              <w:bottom w:val="single" w:sz="4" w:space="0" w:color="000000"/>
              <w:right w:val="single" w:sz="4" w:space="0" w:color="000000"/>
            </w:tcBorders>
            <w:shd w:val="clear" w:color="auto" w:fill="D9D9D9"/>
          </w:tcPr>
          <w:p w14:paraId="6293FB95" w14:textId="77777777" w:rsidR="000671FB" w:rsidRPr="000B1F43" w:rsidRDefault="000671FB" w:rsidP="009721DC">
            <w:pPr>
              <w:adjustRightInd w:val="0"/>
              <w:spacing w:before="1" w:line="110" w:lineRule="exact"/>
              <w:rPr>
                <w:rFonts w:ascii="Times New Roman" w:eastAsia="Times New Roman" w:hAnsi="Times New Roman" w:cs="Times New Roman"/>
                <w:sz w:val="20"/>
                <w:szCs w:val="20"/>
              </w:rPr>
            </w:pPr>
          </w:p>
          <w:p w14:paraId="622760CA" w14:textId="77777777" w:rsidR="000671FB" w:rsidRPr="000B1F43" w:rsidRDefault="000671FB" w:rsidP="009721DC">
            <w:pPr>
              <w:adjustRightInd w:val="0"/>
              <w:ind w:left="1805"/>
              <w:jc w:val="center"/>
              <w:rPr>
                <w:rFonts w:ascii="Times New Roman" w:eastAsia="Times New Roman" w:hAnsi="Times New Roman" w:cs="Times New Roman"/>
                <w:sz w:val="20"/>
                <w:szCs w:val="20"/>
              </w:rPr>
            </w:pPr>
            <w:r w:rsidRPr="000B1F43">
              <w:rPr>
                <w:rFonts w:ascii="Times New Roman" w:eastAsia="Times New Roman" w:hAnsi="Times New Roman" w:cs="Times New Roman"/>
                <w:b/>
                <w:bCs/>
                <w:iCs/>
                <w:w w:val="99"/>
                <w:sz w:val="20"/>
                <w:szCs w:val="20"/>
              </w:rPr>
              <w:t>In</w:t>
            </w:r>
            <w:r w:rsidRPr="000B1F43">
              <w:rPr>
                <w:rFonts w:ascii="Times New Roman" w:eastAsia="Times New Roman" w:hAnsi="Times New Roman" w:cs="Times New Roman"/>
                <w:b/>
                <w:bCs/>
                <w:iCs/>
                <w:spacing w:val="1"/>
                <w:w w:val="99"/>
                <w:sz w:val="20"/>
                <w:szCs w:val="20"/>
              </w:rPr>
              <w:t>d</w:t>
            </w:r>
            <w:r w:rsidRPr="000B1F43">
              <w:rPr>
                <w:rFonts w:ascii="Times New Roman" w:eastAsia="Times New Roman" w:hAnsi="Times New Roman" w:cs="Times New Roman"/>
                <w:b/>
                <w:bCs/>
                <w:iCs/>
                <w:w w:val="99"/>
                <w:sz w:val="20"/>
                <w:szCs w:val="20"/>
              </w:rPr>
              <w:t>ic</w:t>
            </w:r>
            <w:r w:rsidRPr="000B1F43">
              <w:rPr>
                <w:rFonts w:ascii="Times New Roman" w:eastAsia="Times New Roman" w:hAnsi="Times New Roman" w:cs="Times New Roman"/>
                <w:b/>
                <w:bCs/>
                <w:iCs/>
                <w:spacing w:val="-1"/>
                <w:w w:val="99"/>
                <w:sz w:val="20"/>
                <w:szCs w:val="20"/>
              </w:rPr>
              <w:t>a</w:t>
            </w:r>
            <w:r w:rsidRPr="000B1F43">
              <w:rPr>
                <w:rFonts w:ascii="Times New Roman" w:eastAsia="Times New Roman" w:hAnsi="Times New Roman" w:cs="Times New Roman"/>
                <w:b/>
                <w:bCs/>
                <w:iCs/>
                <w:spacing w:val="1"/>
                <w:w w:val="99"/>
                <w:sz w:val="20"/>
                <w:szCs w:val="20"/>
              </w:rPr>
              <w:t>t</w:t>
            </w:r>
            <w:r w:rsidRPr="000B1F43">
              <w:rPr>
                <w:rFonts w:ascii="Times New Roman" w:eastAsia="Times New Roman" w:hAnsi="Times New Roman" w:cs="Times New Roman"/>
                <w:b/>
                <w:bCs/>
                <w:iCs/>
                <w:w w:val="99"/>
                <w:sz w:val="20"/>
                <w:szCs w:val="20"/>
              </w:rPr>
              <w:t>o</w:t>
            </w:r>
            <w:r w:rsidRPr="000B1F43">
              <w:rPr>
                <w:rFonts w:ascii="Times New Roman" w:eastAsia="Times New Roman" w:hAnsi="Times New Roman" w:cs="Times New Roman"/>
                <w:b/>
                <w:bCs/>
                <w:iCs/>
                <w:spacing w:val="-1"/>
                <w:w w:val="99"/>
                <w:sz w:val="20"/>
                <w:szCs w:val="20"/>
              </w:rPr>
              <w:t>r</w:t>
            </w:r>
            <w:r w:rsidRPr="000B1F43">
              <w:rPr>
                <w:rFonts w:ascii="Times New Roman" w:eastAsia="Times New Roman" w:hAnsi="Times New Roman" w:cs="Times New Roman"/>
                <w:b/>
                <w:bCs/>
                <w:iCs/>
                <w:w w:val="99"/>
                <w:sz w:val="20"/>
                <w:szCs w:val="20"/>
              </w:rPr>
              <w:t>e</w:t>
            </w:r>
          </w:p>
        </w:tc>
        <w:tc>
          <w:tcPr>
            <w:tcW w:w="4869" w:type="dxa"/>
            <w:tcBorders>
              <w:top w:val="single" w:sz="4" w:space="0" w:color="000000"/>
              <w:left w:val="single" w:sz="4" w:space="0" w:color="000000"/>
              <w:bottom w:val="single" w:sz="4" w:space="0" w:color="000000"/>
              <w:right w:val="single" w:sz="4" w:space="0" w:color="000000"/>
            </w:tcBorders>
            <w:shd w:val="clear" w:color="auto" w:fill="D9D9D9"/>
          </w:tcPr>
          <w:p w14:paraId="1BB9012C" w14:textId="77777777" w:rsidR="000671FB" w:rsidRPr="000B1F43" w:rsidRDefault="000671FB" w:rsidP="009721DC">
            <w:pPr>
              <w:adjustRightInd w:val="0"/>
              <w:spacing w:before="1" w:line="110" w:lineRule="exact"/>
              <w:rPr>
                <w:rFonts w:ascii="Times New Roman" w:eastAsia="Times New Roman" w:hAnsi="Times New Roman" w:cs="Times New Roman"/>
                <w:sz w:val="20"/>
                <w:szCs w:val="20"/>
              </w:rPr>
            </w:pPr>
          </w:p>
          <w:p w14:paraId="236EBC05" w14:textId="77777777" w:rsidR="000671FB" w:rsidRPr="000B1F43" w:rsidRDefault="000671FB" w:rsidP="009721DC">
            <w:pPr>
              <w:adjustRightInd w:val="0"/>
              <w:ind w:left="2012"/>
              <w:rPr>
                <w:rFonts w:ascii="Times New Roman" w:eastAsia="Times New Roman" w:hAnsi="Times New Roman" w:cs="Times New Roman"/>
                <w:sz w:val="20"/>
                <w:szCs w:val="20"/>
              </w:rPr>
            </w:pPr>
            <w:r w:rsidRPr="000B1F43">
              <w:rPr>
                <w:rFonts w:ascii="Times New Roman" w:eastAsia="Times New Roman" w:hAnsi="Times New Roman" w:cs="Times New Roman"/>
                <w:b/>
                <w:bCs/>
                <w:iCs/>
                <w:w w:val="99"/>
                <w:sz w:val="20"/>
                <w:szCs w:val="20"/>
              </w:rPr>
              <w:t>Des</w:t>
            </w:r>
            <w:r w:rsidRPr="000B1F43">
              <w:rPr>
                <w:rFonts w:ascii="Times New Roman" w:eastAsia="Times New Roman" w:hAnsi="Times New Roman" w:cs="Times New Roman"/>
                <w:b/>
                <w:bCs/>
                <w:iCs/>
                <w:spacing w:val="1"/>
                <w:w w:val="99"/>
                <w:sz w:val="20"/>
                <w:szCs w:val="20"/>
              </w:rPr>
              <w:t>c</w:t>
            </w:r>
            <w:r w:rsidRPr="000B1F43">
              <w:rPr>
                <w:rFonts w:ascii="Times New Roman" w:eastAsia="Times New Roman" w:hAnsi="Times New Roman" w:cs="Times New Roman"/>
                <w:b/>
                <w:bCs/>
                <w:iCs/>
                <w:spacing w:val="-1"/>
                <w:w w:val="99"/>
                <w:sz w:val="20"/>
                <w:szCs w:val="20"/>
              </w:rPr>
              <w:t>r</w:t>
            </w:r>
            <w:r w:rsidRPr="000B1F43">
              <w:rPr>
                <w:rFonts w:ascii="Times New Roman" w:eastAsia="Times New Roman" w:hAnsi="Times New Roman" w:cs="Times New Roman"/>
                <w:b/>
                <w:bCs/>
                <w:iCs/>
                <w:w w:val="99"/>
                <w:sz w:val="20"/>
                <w:szCs w:val="20"/>
              </w:rPr>
              <w:t>i</w:t>
            </w:r>
            <w:r w:rsidRPr="000B1F43">
              <w:rPr>
                <w:rFonts w:ascii="Times New Roman" w:eastAsia="Times New Roman" w:hAnsi="Times New Roman" w:cs="Times New Roman"/>
                <w:b/>
                <w:bCs/>
                <w:iCs/>
                <w:spacing w:val="1"/>
                <w:w w:val="99"/>
                <w:sz w:val="20"/>
                <w:szCs w:val="20"/>
              </w:rPr>
              <w:t>z</w:t>
            </w:r>
            <w:r w:rsidRPr="000B1F43">
              <w:rPr>
                <w:rFonts w:ascii="Times New Roman" w:eastAsia="Times New Roman" w:hAnsi="Times New Roman" w:cs="Times New Roman"/>
                <w:b/>
                <w:bCs/>
                <w:iCs/>
                <w:w w:val="99"/>
                <w:sz w:val="20"/>
                <w:szCs w:val="20"/>
              </w:rPr>
              <w:t>io</w:t>
            </w:r>
            <w:r w:rsidRPr="000B1F43">
              <w:rPr>
                <w:rFonts w:ascii="Times New Roman" w:eastAsia="Times New Roman" w:hAnsi="Times New Roman" w:cs="Times New Roman"/>
                <w:b/>
                <w:bCs/>
                <w:iCs/>
                <w:spacing w:val="1"/>
                <w:w w:val="99"/>
                <w:sz w:val="20"/>
                <w:szCs w:val="20"/>
              </w:rPr>
              <w:t>n</w:t>
            </w:r>
            <w:r w:rsidRPr="000B1F43">
              <w:rPr>
                <w:rFonts w:ascii="Times New Roman" w:eastAsia="Times New Roman" w:hAnsi="Times New Roman" w:cs="Times New Roman"/>
                <w:b/>
                <w:bCs/>
                <w:iCs/>
                <w:w w:val="99"/>
                <w:sz w:val="20"/>
                <w:szCs w:val="20"/>
              </w:rPr>
              <w:t>e</w:t>
            </w:r>
          </w:p>
        </w:tc>
      </w:tr>
      <w:tr w:rsidR="000671FB" w:rsidRPr="000B1F43" w14:paraId="13F74416" w14:textId="77777777" w:rsidTr="000671FB">
        <w:trPr>
          <w:trHeight w:hRule="exact" w:val="944"/>
        </w:trPr>
        <w:tc>
          <w:tcPr>
            <w:tcW w:w="4994" w:type="dxa"/>
            <w:tcBorders>
              <w:top w:val="single" w:sz="4" w:space="0" w:color="000000"/>
              <w:left w:val="single" w:sz="4" w:space="0" w:color="000000"/>
              <w:bottom w:val="single" w:sz="4" w:space="0" w:color="000000"/>
              <w:right w:val="single" w:sz="4" w:space="0" w:color="000000"/>
            </w:tcBorders>
          </w:tcPr>
          <w:p w14:paraId="45E9E4FC" w14:textId="77777777" w:rsidR="000671FB" w:rsidRPr="000B1F43" w:rsidRDefault="000671FB" w:rsidP="009721DC">
            <w:pPr>
              <w:adjustRightInd w:val="0"/>
              <w:spacing w:before="1" w:line="120" w:lineRule="exact"/>
              <w:rPr>
                <w:rFonts w:ascii="Times New Roman" w:eastAsia="Times New Roman" w:hAnsi="Times New Roman" w:cs="Times New Roman"/>
                <w:sz w:val="20"/>
                <w:szCs w:val="20"/>
              </w:rPr>
            </w:pPr>
          </w:p>
          <w:p w14:paraId="39027AD4"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 di</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te</w:t>
            </w:r>
            <w:r w:rsidRPr="000B1F43">
              <w:rPr>
                <w:rFonts w:ascii="Times New Roman" w:eastAsia="Times New Roman" w:hAnsi="Times New Roman" w:cs="Times New Roman"/>
                <w:spacing w:val="1"/>
                <w:sz w:val="20"/>
                <w:szCs w:val="20"/>
              </w:rPr>
              <w:t>m</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di progra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zi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 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et</w:t>
            </w:r>
            <w:r w:rsidRPr="000B1F43">
              <w:rPr>
                <w:rFonts w:ascii="Times New Roman" w:eastAsia="Times New Roman" w:hAnsi="Times New Roman" w:cs="Times New Roman"/>
                <w:spacing w:val="1"/>
                <w:sz w:val="20"/>
                <w:szCs w:val="20"/>
              </w:rPr>
              <w:t>t</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pacing w:val="2"/>
                <w:sz w:val="20"/>
                <w:szCs w:val="20"/>
              </w:rPr>
              <w:t>p</w:t>
            </w:r>
            <w:r w:rsidRPr="000B1F43">
              <w:rPr>
                <w:rFonts w:ascii="Times New Roman" w:eastAsia="Times New Roman" w:hAnsi="Times New Roman" w:cs="Times New Roman"/>
                <w:sz w:val="20"/>
                <w:szCs w:val="20"/>
              </w:rPr>
              <w:t>er</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pr</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w:t>
            </w:r>
            <w:r w:rsidRPr="000B1F43">
              <w:rPr>
                <w:rFonts w:ascii="Times New Roman" w:eastAsia="Times New Roman" w:hAnsi="Times New Roman" w:cs="Times New Roman"/>
                <w:sz w:val="20"/>
                <w:szCs w:val="20"/>
              </w:rPr>
              <w:t>o 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pro</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i</w:t>
            </w:r>
          </w:p>
        </w:tc>
        <w:tc>
          <w:tcPr>
            <w:tcW w:w="4869" w:type="dxa"/>
            <w:tcBorders>
              <w:top w:val="single" w:sz="4" w:space="0" w:color="000000"/>
              <w:left w:val="single" w:sz="4" w:space="0" w:color="000000"/>
              <w:bottom w:val="single" w:sz="4" w:space="0" w:color="000000"/>
              <w:right w:val="single" w:sz="4" w:space="0" w:color="000000"/>
            </w:tcBorders>
          </w:tcPr>
          <w:p w14:paraId="2F2EE458" w14:textId="77777777" w:rsidR="000671FB" w:rsidRPr="000B1F43" w:rsidRDefault="000671FB" w:rsidP="009721DC">
            <w:pPr>
              <w:adjustRightInd w:val="0"/>
              <w:spacing w:before="1" w:line="120" w:lineRule="exact"/>
              <w:jc w:val="center"/>
              <w:rPr>
                <w:rFonts w:ascii="Times New Roman" w:eastAsia="Times New Roman" w:hAnsi="Times New Roman" w:cs="Times New Roman"/>
                <w:sz w:val="20"/>
                <w:szCs w:val="20"/>
              </w:rPr>
            </w:pPr>
          </w:p>
          <w:p w14:paraId="34FAC8D4" w14:textId="77777777" w:rsidR="000671FB" w:rsidRPr="000B1F43" w:rsidRDefault="000671FB" w:rsidP="009721DC">
            <w:pPr>
              <w:adjustRightInd w:val="0"/>
              <w:ind w:left="2172"/>
              <w:rPr>
                <w:rFonts w:ascii="Times New Roman" w:eastAsia="Times New Roman" w:hAnsi="Times New Roman" w:cs="Times New Roman"/>
                <w:sz w:val="20"/>
                <w:szCs w:val="20"/>
              </w:rPr>
            </w:pPr>
            <w:r w:rsidRPr="000B1F43">
              <w:rPr>
                <w:rFonts w:ascii="Times New Roman" w:eastAsia="Times New Roman" w:hAnsi="Times New Roman" w:cs="Times New Roman"/>
                <w:spacing w:val="-1"/>
                <w:w w:val="99"/>
                <w:sz w:val="20"/>
                <w:szCs w:val="20"/>
              </w:rPr>
              <w:t>P</w:t>
            </w:r>
            <w:r w:rsidRPr="000B1F43">
              <w:rPr>
                <w:rFonts w:ascii="Times New Roman" w:eastAsia="Times New Roman" w:hAnsi="Times New Roman" w:cs="Times New Roman"/>
                <w:spacing w:val="1"/>
                <w:w w:val="99"/>
                <w:sz w:val="20"/>
                <w:szCs w:val="20"/>
              </w:rPr>
              <w:t>r</w:t>
            </w:r>
            <w:r w:rsidRPr="000B1F43">
              <w:rPr>
                <w:rFonts w:ascii="Times New Roman" w:eastAsia="Times New Roman" w:hAnsi="Times New Roman" w:cs="Times New Roman"/>
                <w:w w:val="99"/>
                <w:sz w:val="20"/>
                <w:szCs w:val="20"/>
              </w:rPr>
              <w:t>e</w:t>
            </w:r>
            <w:r w:rsidRPr="000B1F43">
              <w:rPr>
                <w:rFonts w:ascii="Times New Roman" w:eastAsia="Times New Roman" w:hAnsi="Times New Roman" w:cs="Times New Roman"/>
                <w:spacing w:val="1"/>
                <w:w w:val="99"/>
                <w:sz w:val="20"/>
                <w:szCs w:val="20"/>
              </w:rPr>
              <w:t>s</w:t>
            </w:r>
            <w:r w:rsidRPr="000B1F43">
              <w:rPr>
                <w:rFonts w:ascii="Times New Roman" w:eastAsia="Times New Roman" w:hAnsi="Times New Roman" w:cs="Times New Roman"/>
                <w:w w:val="99"/>
                <w:sz w:val="20"/>
                <w:szCs w:val="20"/>
              </w:rPr>
              <w:t>ente</w:t>
            </w:r>
          </w:p>
        </w:tc>
      </w:tr>
      <w:tr w:rsidR="000671FB" w:rsidRPr="000B1F43" w14:paraId="465823D6" w14:textId="77777777" w:rsidTr="000671FB">
        <w:trPr>
          <w:trHeight w:hRule="exact" w:val="710"/>
        </w:trPr>
        <w:tc>
          <w:tcPr>
            <w:tcW w:w="4994" w:type="dxa"/>
            <w:tcBorders>
              <w:top w:val="single" w:sz="4" w:space="0" w:color="000000"/>
              <w:left w:val="single" w:sz="4" w:space="0" w:color="000000"/>
              <w:bottom w:val="single" w:sz="4" w:space="0" w:color="000000"/>
              <w:right w:val="single" w:sz="4" w:space="0" w:color="000000"/>
            </w:tcBorders>
          </w:tcPr>
          <w:p w14:paraId="0FFBB605" w14:textId="77777777" w:rsidR="000671FB" w:rsidRPr="000B1F43" w:rsidRDefault="000671FB" w:rsidP="009721DC">
            <w:pPr>
              <w:adjustRightInd w:val="0"/>
              <w:ind w:left="107"/>
              <w:jc w:val="both"/>
              <w:rPr>
                <w:rFonts w:ascii="Times New Roman" w:eastAsia="Times New Roman" w:hAnsi="Times New Roman" w:cs="Times New Roman"/>
                <w:spacing w:val="-1"/>
                <w:sz w:val="20"/>
                <w:szCs w:val="20"/>
              </w:rPr>
            </w:pPr>
            <w:r w:rsidRPr="000B1F43">
              <w:rPr>
                <w:rFonts w:ascii="Times New Roman" w:eastAsia="Times New Roman" w:hAnsi="Times New Roman" w:cs="Times New Roman"/>
                <w:spacing w:val="-1"/>
                <w:sz w:val="20"/>
                <w:szCs w:val="20"/>
              </w:rPr>
              <w:t>Assenza/Presenza      di      un      coordinamento organizzativo del lavoro agile</w:t>
            </w:r>
          </w:p>
        </w:tc>
        <w:tc>
          <w:tcPr>
            <w:tcW w:w="4869" w:type="dxa"/>
            <w:tcBorders>
              <w:top w:val="single" w:sz="4" w:space="0" w:color="000000"/>
              <w:left w:val="single" w:sz="4" w:space="0" w:color="000000"/>
              <w:bottom w:val="single" w:sz="4" w:space="0" w:color="000000"/>
              <w:right w:val="single" w:sz="4" w:space="0" w:color="000000"/>
            </w:tcBorders>
          </w:tcPr>
          <w:p w14:paraId="46828FDE" w14:textId="77777777" w:rsidR="000671FB" w:rsidRPr="000B1F43" w:rsidRDefault="000671FB" w:rsidP="009721DC">
            <w:pPr>
              <w:adjustRightInd w:val="0"/>
              <w:spacing w:before="6" w:line="110" w:lineRule="exact"/>
              <w:jc w:val="center"/>
              <w:rPr>
                <w:rFonts w:ascii="Times New Roman" w:eastAsia="Times New Roman" w:hAnsi="Times New Roman" w:cs="Times New Roman"/>
                <w:sz w:val="20"/>
                <w:szCs w:val="20"/>
              </w:rPr>
            </w:pPr>
          </w:p>
          <w:p w14:paraId="19D61E61" w14:textId="77777777" w:rsidR="000671FB" w:rsidRPr="000B1F43" w:rsidRDefault="000671FB" w:rsidP="009721DC">
            <w:pPr>
              <w:adjustRightInd w:val="0"/>
              <w:ind w:left="2172"/>
              <w:rPr>
                <w:rFonts w:ascii="Times New Roman" w:eastAsia="Times New Roman" w:hAnsi="Times New Roman" w:cs="Times New Roman"/>
                <w:sz w:val="20"/>
                <w:szCs w:val="20"/>
              </w:rPr>
            </w:pPr>
            <w:r w:rsidRPr="000B1F43">
              <w:rPr>
                <w:rFonts w:ascii="Times New Roman" w:eastAsia="Times New Roman" w:hAnsi="Times New Roman" w:cs="Times New Roman"/>
                <w:spacing w:val="-1"/>
                <w:w w:val="99"/>
                <w:sz w:val="20"/>
                <w:szCs w:val="20"/>
              </w:rPr>
              <w:t>P</w:t>
            </w:r>
            <w:r w:rsidRPr="000B1F43">
              <w:rPr>
                <w:rFonts w:ascii="Times New Roman" w:eastAsia="Times New Roman" w:hAnsi="Times New Roman" w:cs="Times New Roman"/>
                <w:spacing w:val="1"/>
                <w:w w:val="99"/>
                <w:sz w:val="20"/>
                <w:szCs w:val="20"/>
              </w:rPr>
              <w:t>r</w:t>
            </w:r>
            <w:r w:rsidRPr="000B1F43">
              <w:rPr>
                <w:rFonts w:ascii="Times New Roman" w:eastAsia="Times New Roman" w:hAnsi="Times New Roman" w:cs="Times New Roman"/>
                <w:w w:val="99"/>
                <w:sz w:val="20"/>
                <w:szCs w:val="20"/>
              </w:rPr>
              <w:t>e</w:t>
            </w:r>
            <w:r w:rsidRPr="000B1F43">
              <w:rPr>
                <w:rFonts w:ascii="Times New Roman" w:eastAsia="Times New Roman" w:hAnsi="Times New Roman" w:cs="Times New Roman"/>
                <w:spacing w:val="1"/>
                <w:w w:val="99"/>
                <w:sz w:val="20"/>
                <w:szCs w:val="20"/>
              </w:rPr>
              <w:t>s</w:t>
            </w:r>
            <w:r w:rsidRPr="000B1F43">
              <w:rPr>
                <w:rFonts w:ascii="Times New Roman" w:eastAsia="Times New Roman" w:hAnsi="Times New Roman" w:cs="Times New Roman"/>
                <w:w w:val="99"/>
                <w:sz w:val="20"/>
                <w:szCs w:val="20"/>
              </w:rPr>
              <w:t>e</w:t>
            </w:r>
            <w:r w:rsidRPr="000B1F43">
              <w:rPr>
                <w:rFonts w:ascii="Times New Roman" w:eastAsia="Times New Roman" w:hAnsi="Times New Roman" w:cs="Times New Roman"/>
                <w:spacing w:val="-1"/>
                <w:w w:val="99"/>
                <w:sz w:val="20"/>
                <w:szCs w:val="20"/>
              </w:rPr>
              <w:t>n</w:t>
            </w:r>
            <w:r w:rsidRPr="000B1F43">
              <w:rPr>
                <w:rFonts w:ascii="Times New Roman" w:eastAsia="Times New Roman" w:hAnsi="Times New Roman" w:cs="Times New Roman"/>
                <w:spacing w:val="2"/>
                <w:w w:val="99"/>
                <w:sz w:val="20"/>
                <w:szCs w:val="20"/>
              </w:rPr>
              <w:t>t</w:t>
            </w:r>
            <w:r w:rsidRPr="000B1F43">
              <w:rPr>
                <w:rFonts w:ascii="Times New Roman" w:eastAsia="Times New Roman" w:hAnsi="Times New Roman" w:cs="Times New Roman"/>
                <w:w w:val="99"/>
                <w:sz w:val="20"/>
                <w:szCs w:val="20"/>
              </w:rPr>
              <w:t>e</w:t>
            </w:r>
          </w:p>
        </w:tc>
      </w:tr>
      <w:tr w:rsidR="000671FB" w:rsidRPr="000B1F43" w14:paraId="420CE5A3" w14:textId="77777777" w:rsidTr="000671FB">
        <w:trPr>
          <w:trHeight w:hRule="exact" w:val="710"/>
        </w:trPr>
        <w:tc>
          <w:tcPr>
            <w:tcW w:w="4994" w:type="dxa"/>
            <w:tcBorders>
              <w:top w:val="single" w:sz="4" w:space="0" w:color="000000"/>
              <w:left w:val="single" w:sz="4" w:space="0" w:color="000000"/>
              <w:bottom w:val="single" w:sz="4" w:space="0" w:color="000000"/>
              <w:right w:val="single" w:sz="4" w:space="0" w:color="000000"/>
            </w:tcBorders>
          </w:tcPr>
          <w:p w14:paraId="3E63B636" w14:textId="77777777" w:rsidR="000671FB" w:rsidRPr="000B1F43" w:rsidRDefault="000671FB" w:rsidP="009721DC">
            <w:pPr>
              <w:adjustRightInd w:val="0"/>
              <w:ind w:left="107"/>
              <w:jc w:val="both"/>
              <w:rPr>
                <w:rFonts w:ascii="Times New Roman" w:eastAsia="Times New Roman" w:hAnsi="Times New Roman" w:cs="Times New Roman"/>
                <w:spacing w:val="-1"/>
                <w:sz w:val="20"/>
                <w:szCs w:val="20"/>
              </w:rPr>
            </w:pPr>
            <w:r w:rsidRPr="000B1F43">
              <w:rPr>
                <w:rFonts w:ascii="Times New Roman" w:eastAsia="Times New Roman" w:hAnsi="Times New Roman" w:cs="Times New Roman"/>
                <w:spacing w:val="-1"/>
                <w:sz w:val="20"/>
                <w:szCs w:val="20"/>
              </w:rPr>
              <w:t>Assenza/Presenza di un monitoraggio del lavoro agile</w:t>
            </w:r>
          </w:p>
        </w:tc>
        <w:tc>
          <w:tcPr>
            <w:tcW w:w="4869" w:type="dxa"/>
            <w:tcBorders>
              <w:top w:val="single" w:sz="4" w:space="0" w:color="000000"/>
              <w:left w:val="single" w:sz="4" w:space="0" w:color="000000"/>
              <w:bottom w:val="single" w:sz="4" w:space="0" w:color="000000"/>
              <w:right w:val="single" w:sz="4" w:space="0" w:color="000000"/>
            </w:tcBorders>
          </w:tcPr>
          <w:p w14:paraId="12521DEC" w14:textId="77777777" w:rsidR="000671FB" w:rsidRPr="000B1F43" w:rsidRDefault="000671FB" w:rsidP="009721DC">
            <w:pPr>
              <w:adjustRightInd w:val="0"/>
              <w:spacing w:before="6" w:line="110" w:lineRule="exact"/>
              <w:jc w:val="center"/>
              <w:rPr>
                <w:rFonts w:ascii="Times New Roman" w:eastAsia="Times New Roman" w:hAnsi="Times New Roman" w:cs="Times New Roman"/>
                <w:sz w:val="20"/>
                <w:szCs w:val="20"/>
              </w:rPr>
            </w:pPr>
          </w:p>
          <w:p w14:paraId="73529437" w14:textId="77777777" w:rsidR="000671FB" w:rsidRPr="000B1F43" w:rsidRDefault="000671FB" w:rsidP="009721DC">
            <w:pPr>
              <w:adjustRightInd w:val="0"/>
              <w:ind w:left="2172"/>
              <w:rPr>
                <w:rFonts w:ascii="Times New Roman" w:eastAsia="Times New Roman" w:hAnsi="Times New Roman" w:cs="Times New Roman"/>
                <w:sz w:val="20"/>
                <w:szCs w:val="20"/>
              </w:rPr>
            </w:pPr>
            <w:r w:rsidRPr="000B1F43">
              <w:rPr>
                <w:rFonts w:ascii="Times New Roman" w:eastAsia="Times New Roman" w:hAnsi="Times New Roman" w:cs="Times New Roman"/>
                <w:spacing w:val="-1"/>
                <w:w w:val="99"/>
                <w:sz w:val="20"/>
                <w:szCs w:val="20"/>
              </w:rPr>
              <w:t>P</w:t>
            </w:r>
            <w:r w:rsidRPr="000B1F43">
              <w:rPr>
                <w:rFonts w:ascii="Times New Roman" w:eastAsia="Times New Roman" w:hAnsi="Times New Roman" w:cs="Times New Roman"/>
                <w:spacing w:val="1"/>
                <w:w w:val="99"/>
                <w:sz w:val="20"/>
                <w:szCs w:val="20"/>
              </w:rPr>
              <w:t>r</w:t>
            </w:r>
            <w:r w:rsidRPr="000B1F43">
              <w:rPr>
                <w:rFonts w:ascii="Times New Roman" w:eastAsia="Times New Roman" w:hAnsi="Times New Roman" w:cs="Times New Roman"/>
                <w:w w:val="99"/>
                <w:sz w:val="20"/>
                <w:szCs w:val="20"/>
              </w:rPr>
              <w:t>e</w:t>
            </w:r>
            <w:r w:rsidRPr="000B1F43">
              <w:rPr>
                <w:rFonts w:ascii="Times New Roman" w:eastAsia="Times New Roman" w:hAnsi="Times New Roman" w:cs="Times New Roman"/>
                <w:spacing w:val="1"/>
                <w:w w:val="99"/>
                <w:sz w:val="20"/>
                <w:szCs w:val="20"/>
              </w:rPr>
              <w:t>s</w:t>
            </w:r>
            <w:r w:rsidRPr="000B1F43">
              <w:rPr>
                <w:rFonts w:ascii="Times New Roman" w:eastAsia="Times New Roman" w:hAnsi="Times New Roman" w:cs="Times New Roman"/>
                <w:w w:val="99"/>
                <w:sz w:val="20"/>
                <w:szCs w:val="20"/>
              </w:rPr>
              <w:t>e</w:t>
            </w:r>
            <w:r w:rsidRPr="000B1F43">
              <w:rPr>
                <w:rFonts w:ascii="Times New Roman" w:eastAsia="Times New Roman" w:hAnsi="Times New Roman" w:cs="Times New Roman"/>
                <w:spacing w:val="-1"/>
                <w:w w:val="99"/>
                <w:sz w:val="20"/>
                <w:szCs w:val="20"/>
              </w:rPr>
              <w:t>n</w:t>
            </w:r>
            <w:r w:rsidRPr="000B1F43">
              <w:rPr>
                <w:rFonts w:ascii="Times New Roman" w:eastAsia="Times New Roman" w:hAnsi="Times New Roman" w:cs="Times New Roman"/>
                <w:spacing w:val="2"/>
                <w:w w:val="99"/>
                <w:sz w:val="20"/>
                <w:szCs w:val="20"/>
              </w:rPr>
              <w:t>t</w:t>
            </w:r>
            <w:r w:rsidRPr="000B1F43">
              <w:rPr>
                <w:rFonts w:ascii="Times New Roman" w:eastAsia="Times New Roman" w:hAnsi="Times New Roman" w:cs="Times New Roman"/>
                <w:w w:val="99"/>
                <w:sz w:val="20"/>
                <w:szCs w:val="20"/>
              </w:rPr>
              <w:t>e</w:t>
            </w:r>
          </w:p>
        </w:tc>
      </w:tr>
    </w:tbl>
    <w:p w14:paraId="3ED9750C" w14:textId="77777777" w:rsidR="000671FB" w:rsidRPr="000B1F43" w:rsidRDefault="000671FB" w:rsidP="009721DC">
      <w:pPr>
        <w:spacing w:before="120"/>
        <w:ind w:left="252"/>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8.2 Salute digitale</w:t>
      </w:r>
    </w:p>
    <w:p w14:paraId="376C18E3"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Per poter essere realizzato in modo efficace, lo smart working ha bisogno di tecnologie che rendano concrete le sue pratiche e i suoi modelli: parallelamente, esso stesso rappresenta una grande leva per la realizzazione della PA Digitale.</w:t>
      </w:r>
    </w:p>
    <w:p w14:paraId="490399E6"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rivoluzione digitale ha cambiato la filosofia di approccio al lavoro, consentendo una maggiore flessibilità. La tecnologia oggi disponibile consente di superare alcuni vincoli: nello smart working, le soluzioni informatiche permettono di supportare efficacemente forme di lavoro collaborativo e di mettere in comunicazione tra loro team virtuali.</w:t>
      </w:r>
    </w:p>
    <w:p w14:paraId="2A33F9CD"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Nella logica dello smart working, inoltre, il datore di lavoro non deve necessariamente mettere a disposizione del lavoratore le tecnologie per lavorare in mobilità. Soprattutto nella fase di avvio si è messa in atto la possibilità di usare i dispositivi personali dei dipendenti fuori dal posto di lavoro. L’utilizzo dei propri devices per avere accesso alle informazioni relative al proprio lavoro da qualunque luogo ci si trovi, implica ovviamente un’attenzione particolare ai temi della sicurezza, perché diventa fondamentale proteggere non solo l’infrastruttura dell’Ente, ma anche pc, smartphone e tablet dei dipendenti.</w:t>
      </w:r>
    </w:p>
    <w:p w14:paraId="270300DF" w14:textId="77777777" w:rsidR="000671FB" w:rsidRPr="000B1F43" w:rsidRDefault="000671FB" w:rsidP="009721DC">
      <w:pPr>
        <w:ind w:left="252"/>
        <w:jc w:val="both"/>
        <w:rPr>
          <w:rFonts w:ascii="Times New Roman" w:eastAsia="Times New Roman" w:hAnsi="Times New Roman" w:cs="Times New Roman"/>
          <w:sz w:val="20"/>
          <w:szCs w:val="20"/>
        </w:rPr>
      </w:pPr>
    </w:p>
    <w:p w14:paraId="1789B5DB" w14:textId="77777777" w:rsidR="000671FB" w:rsidRPr="000B1F43" w:rsidRDefault="000671FB" w:rsidP="009721DC">
      <w:pPr>
        <w:ind w:left="252"/>
        <w:jc w:val="center"/>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INDICATORI DI SALUTE DIGITALE (dalle Linee Guida sul POLA)</w:t>
      </w:r>
    </w:p>
    <w:p w14:paraId="19125420" w14:textId="77777777" w:rsidR="000671FB" w:rsidRPr="000B1F43" w:rsidRDefault="000671FB" w:rsidP="009721DC">
      <w:pPr>
        <w:ind w:left="252"/>
        <w:jc w:val="both"/>
        <w:rPr>
          <w:rFonts w:ascii="Times New Roman" w:eastAsia="Times New Roman" w:hAnsi="Times New Roman" w:cs="Times New Roman"/>
          <w:b/>
          <w:sz w:val="20"/>
          <w:szCs w:val="20"/>
        </w:rPr>
      </w:pPr>
    </w:p>
    <w:tbl>
      <w:tblPr>
        <w:tblW w:w="9781" w:type="dxa"/>
        <w:tblInd w:w="147" w:type="dxa"/>
        <w:tblLayout w:type="fixed"/>
        <w:tblCellMar>
          <w:left w:w="0" w:type="dxa"/>
          <w:right w:w="0" w:type="dxa"/>
        </w:tblCellMar>
        <w:tblLook w:val="0000" w:firstRow="0" w:lastRow="0" w:firstColumn="0" w:lastColumn="0" w:noHBand="0" w:noVBand="0"/>
      </w:tblPr>
      <w:tblGrid>
        <w:gridCol w:w="5812"/>
        <w:gridCol w:w="3969"/>
      </w:tblGrid>
      <w:tr w:rsidR="000671FB" w:rsidRPr="000B1F43" w14:paraId="7B35D381" w14:textId="77777777" w:rsidTr="000671FB">
        <w:trPr>
          <w:trHeight w:hRule="exact" w:val="471"/>
        </w:trPr>
        <w:tc>
          <w:tcPr>
            <w:tcW w:w="5812" w:type="dxa"/>
            <w:tcBorders>
              <w:top w:val="single" w:sz="4" w:space="0" w:color="000000"/>
              <w:left w:val="single" w:sz="4" w:space="0" w:color="000000"/>
              <w:bottom w:val="single" w:sz="4" w:space="0" w:color="000000"/>
              <w:right w:val="single" w:sz="4" w:space="0" w:color="000000"/>
            </w:tcBorders>
            <w:shd w:val="clear" w:color="auto" w:fill="D9D9D9"/>
          </w:tcPr>
          <w:p w14:paraId="6F3200A0" w14:textId="77777777" w:rsidR="000671FB" w:rsidRPr="000B1F43" w:rsidRDefault="000671FB" w:rsidP="009721DC">
            <w:pPr>
              <w:adjustRightInd w:val="0"/>
              <w:spacing w:before="2" w:line="110" w:lineRule="exact"/>
              <w:rPr>
                <w:rFonts w:ascii="Times New Roman" w:eastAsia="Times New Roman" w:hAnsi="Times New Roman" w:cs="Times New Roman"/>
                <w:sz w:val="20"/>
                <w:szCs w:val="20"/>
              </w:rPr>
            </w:pPr>
          </w:p>
          <w:p w14:paraId="6C4EF262" w14:textId="77777777" w:rsidR="000671FB" w:rsidRPr="000B1F43" w:rsidRDefault="000671FB" w:rsidP="009721DC">
            <w:pPr>
              <w:adjustRightInd w:val="0"/>
              <w:ind w:left="1805"/>
              <w:jc w:val="center"/>
              <w:rPr>
                <w:rFonts w:ascii="Times New Roman" w:eastAsia="Times New Roman" w:hAnsi="Times New Roman" w:cs="Times New Roman"/>
                <w:sz w:val="20"/>
                <w:szCs w:val="20"/>
              </w:rPr>
            </w:pPr>
            <w:r w:rsidRPr="000B1F43">
              <w:rPr>
                <w:rFonts w:ascii="Times New Roman" w:eastAsia="Times New Roman" w:hAnsi="Times New Roman" w:cs="Times New Roman"/>
                <w:b/>
                <w:bCs/>
                <w:iCs/>
                <w:w w:val="99"/>
                <w:sz w:val="20"/>
                <w:szCs w:val="20"/>
              </w:rPr>
              <w:t>In</w:t>
            </w:r>
            <w:r w:rsidRPr="000B1F43">
              <w:rPr>
                <w:rFonts w:ascii="Times New Roman" w:eastAsia="Times New Roman" w:hAnsi="Times New Roman" w:cs="Times New Roman"/>
                <w:b/>
                <w:bCs/>
                <w:iCs/>
                <w:spacing w:val="1"/>
                <w:w w:val="99"/>
                <w:sz w:val="20"/>
                <w:szCs w:val="20"/>
              </w:rPr>
              <w:t>d</w:t>
            </w:r>
            <w:r w:rsidRPr="000B1F43">
              <w:rPr>
                <w:rFonts w:ascii="Times New Roman" w:eastAsia="Times New Roman" w:hAnsi="Times New Roman" w:cs="Times New Roman"/>
                <w:b/>
                <w:bCs/>
                <w:iCs/>
                <w:w w:val="99"/>
                <w:sz w:val="20"/>
                <w:szCs w:val="20"/>
              </w:rPr>
              <w:t>ic</w:t>
            </w:r>
            <w:r w:rsidRPr="000B1F43">
              <w:rPr>
                <w:rFonts w:ascii="Times New Roman" w:eastAsia="Times New Roman" w:hAnsi="Times New Roman" w:cs="Times New Roman"/>
                <w:b/>
                <w:bCs/>
                <w:iCs/>
                <w:spacing w:val="-1"/>
                <w:w w:val="99"/>
                <w:sz w:val="20"/>
                <w:szCs w:val="20"/>
              </w:rPr>
              <w:t>a</w:t>
            </w:r>
            <w:r w:rsidRPr="000B1F43">
              <w:rPr>
                <w:rFonts w:ascii="Times New Roman" w:eastAsia="Times New Roman" w:hAnsi="Times New Roman" w:cs="Times New Roman"/>
                <w:b/>
                <w:bCs/>
                <w:iCs/>
                <w:spacing w:val="1"/>
                <w:w w:val="99"/>
                <w:sz w:val="20"/>
                <w:szCs w:val="20"/>
              </w:rPr>
              <w:t>t</w:t>
            </w:r>
            <w:r w:rsidRPr="000B1F43">
              <w:rPr>
                <w:rFonts w:ascii="Times New Roman" w:eastAsia="Times New Roman" w:hAnsi="Times New Roman" w:cs="Times New Roman"/>
                <w:b/>
                <w:bCs/>
                <w:iCs/>
                <w:w w:val="99"/>
                <w:sz w:val="20"/>
                <w:szCs w:val="20"/>
              </w:rPr>
              <w:t>o</w:t>
            </w:r>
            <w:r w:rsidRPr="000B1F43">
              <w:rPr>
                <w:rFonts w:ascii="Times New Roman" w:eastAsia="Times New Roman" w:hAnsi="Times New Roman" w:cs="Times New Roman"/>
                <w:b/>
                <w:bCs/>
                <w:iCs/>
                <w:spacing w:val="-1"/>
                <w:w w:val="99"/>
                <w:sz w:val="20"/>
                <w:szCs w:val="20"/>
              </w:rPr>
              <w:t>r</w:t>
            </w:r>
            <w:r w:rsidRPr="000B1F43">
              <w:rPr>
                <w:rFonts w:ascii="Times New Roman" w:eastAsia="Times New Roman" w:hAnsi="Times New Roman" w:cs="Times New Roman"/>
                <w:b/>
                <w:bCs/>
                <w:iCs/>
                <w:w w:val="99"/>
                <w:sz w:val="20"/>
                <w:szCs w:val="20"/>
              </w:rPr>
              <w:t>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BB587F9" w14:textId="77777777" w:rsidR="000671FB" w:rsidRPr="000B1F43" w:rsidRDefault="000671FB" w:rsidP="009721DC">
            <w:pPr>
              <w:adjustRightInd w:val="0"/>
              <w:spacing w:before="2" w:line="110" w:lineRule="exact"/>
              <w:rPr>
                <w:rFonts w:ascii="Times New Roman" w:eastAsia="Times New Roman" w:hAnsi="Times New Roman" w:cs="Times New Roman"/>
                <w:sz w:val="20"/>
                <w:szCs w:val="20"/>
              </w:rPr>
            </w:pPr>
          </w:p>
          <w:p w14:paraId="6E2E245C" w14:textId="77777777" w:rsidR="000671FB" w:rsidRPr="000B1F43" w:rsidRDefault="000671FB" w:rsidP="009721DC">
            <w:pPr>
              <w:adjustRightInd w:val="0"/>
              <w:ind w:left="2012"/>
              <w:rPr>
                <w:rFonts w:ascii="Times New Roman" w:eastAsia="Times New Roman" w:hAnsi="Times New Roman" w:cs="Times New Roman"/>
                <w:sz w:val="20"/>
                <w:szCs w:val="20"/>
              </w:rPr>
            </w:pPr>
            <w:r w:rsidRPr="000B1F43">
              <w:rPr>
                <w:rFonts w:ascii="Times New Roman" w:eastAsia="Times New Roman" w:hAnsi="Times New Roman" w:cs="Times New Roman"/>
                <w:b/>
                <w:bCs/>
                <w:iCs/>
                <w:w w:val="99"/>
                <w:sz w:val="20"/>
                <w:szCs w:val="20"/>
              </w:rPr>
              <w:t xml:space="preserve">     Des</w:t>
            </w:r>
            <w:r w:rsidRPr="000B1F43">
              <w:rPr>
                <w:rFonts w:ascii="Times New Roman" w:eastAsia="Times New Roman" w:hAnsi="Times New Roman" w:cs="Times New Roman"/>
                <w:b/>
                <w:bCs/>
                <w:iCs/>
                <w:spacing w:val="1"/>
                <w:w w:val="99"/>
                <w:sz w:val="20"/>
                <w:szCs w:val="20"/>
              </w:rPr>
              <w:t>c</w:t>
            </w:r>
            <w:r w:rsidRPr="000B1F43">
              <w:rPr>
                <w:rFonts w:ascii="Times New Roman" w:eastAsia="Times New Roman" w:hAnsi="Times New Roman" w:cs="Times New Roman"/>
                <w:b/>
                <w:bCs/>
                <w:iCs/>
                <w:spacing w:val="-1"/>
                <w:w w:val="99"/>
                <w:sz w:val="20"/>
                <w:szCs w:val="20"/>
              </w:rPr>
              <w:t>r</w:t>
            </w:r>
            <w:r w:rsidRPr="000B1F43">
              <w:rPr>
                <w:rFonts w:ascii="Times New Roman" w:eastAsia="Times New Roman" w:hAnsi="Times New Roman" w:cs="Times New Roman"/>
                <w:b/>
                <w:bCs/>
                <w:iCs/>
                <w:w w:val="99"/>
                <w:sz w:val="20"/>
                <w:szCs w:val="20"/>
              </w:rPr>
              <w:t>i</w:t>
            </w:r>
            <w:r w:rsidRPr="000B1F43">
              <w:rPr>
                <w:rFonts w:ascii="Times New Roman" w:eastAsia="Times New Roman" w:hAnsi="Times New Roman" w:cs="Times New Roman"/>
                <w:b/>
                <w:bCs/>
                <w:iCs/>
                <w:spacing w:val="1"/>
                <w:w w:val="99"/>
                <w:sz w:val="20"/>
                <w:szCs w:val="20"/>
              </w:rPr>
              <w:t>z</w:t>
            </w:r>
            <w:r w:rsidRPr="000B1F43">
              <w:rPr>
                <w:rFonts w:ascii="Times New Roman" w:eastAsia="Times New Roman" w:hAnsi="Times New Roman" w:cs="Times New Roman"/>
                <w:b/>
                <w:bCs/>
                <w:iCs/>
                <w:w w:val="99"/>
                <w:sz w:val="20"/>
                <w:szCs w:val="20"/>
              </w:rPr>
              <w:t>io</w:t>
            </w:r>
            <w:r w:rsidRPr="000B1F43">
              <w:rPr>
                <w:rFonts w:ascii="Times New Roman" w:eastAsia="Times New Roman" w:hAnsi="Times New Roman" w:cs="Times New Roman"/>
                <w:b/>
                <w:bCs/>
                <w:iCs/>
                <w:spacing w:val="1"/>
                <w:w w:val="99"/>
                <w:sz w:val="20"/>
                <w:szCs w:val="20"/>
              </w:rPr>
              <w:t>n</w:t>
            </w:r>
            <w:r w:rsidRPr="000B1F43">
              <w:rPr>
                <w:rFonts w:ascii="Times New Roman" w:eastAsia="Times New Roman" w:hAnsi="Times New Roman" w:cs="Times New Roman"/>
                <w:b/>
                <w:bCs/>
                <w:iCs/>
                <w:w w:val="99"/>
                <w:sz w:val="20"/>
                <w:szCs w:val="20"/>
              </w:rPr>
              <w:t>e</w:t>
            </w:r>
          </w:p>
        </w:tc>
      </w:tr>
      <w:tr w:rsidR="000671FB" w:rsidRPr="000B1F43" w14:paraId="151AA9F7" w14:textId="77777777" w:rsidTr="000671FB">
        <w:trPr>
          <w:trHeight w:hRule="exact" w:val="485"/>
        </w:trPr>
        <w:tc>
          <w:tcPr>
            <w:tcW w:w="5812" w:type="dxa"/>
            <w:tcBorders>
              <w:top w:val="single" w:sz="4" w:space="0" w:color="000000"/>
              <w:left w:val="single" w:sz="4" w:space="0" w:color="000000"/>
              <w:bottom w:val="single" w:sz="4" w:space="0" w:color="000000"/>
              <w:right w:val="single" w:sz="4" w:space="0" w:color="000000"/>
            </w:tcBorders>
          </w:tcPr>
          <w:p w14:paraId="5B000641" w14:textId="77777777" w:rsidR="000671FB" w:rsidRPr="000B1F43" w:rsidRDefault="000671FB" w:rsidP="009721DC">
            <w:pPr>
              <w:adjustRightInd w:val="0"/>
              <w:spacing w:before="1" w:line="120" w:lineRule="exact"/>
              <w:rPr>
                <w:rFonts w:ascii="Times New Roman" w:eastAsia="Times New Roman" w:hAnsi="Times New Roman" w:cs="Times New Roman"/>
                <w:sz w:val="20"/>
                <w:szCs w:val="20"/>
              </w:rPr>
            </w:pPr>
          </w:p>
          <w:p w14:paraId="2AFCD856" w14:textId="77777777" w:rsidR="000671FB" w:rsidRPr="000B1F43" w:rsidRDefault="000671FB" w:rsidP="009721DC">
            <w:pPr>
              <w:adjustRightInd w:val="0"/>
              <w:ind w:left="107"/>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 xml:space="preserve">pc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3"/>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 xml:space="preserve">er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c>
          <w:tcPr>
            <w:tcW w:w="3969" w:type="dxa"/>
            <w:tcBorders>
              <w:top w:val="single" w:sz="4" w:space="0" w:color="000000"/>
              <w:left w:val="single" w:sz="4" w:space="0" w:color="000000"/>
              <w:bottom w:val="single" w:sz="4" w:space="0" w:color="000000"/>
              <w:right w:val="single" w:sz="4" w:space="0" w:color="000000"/>
            </w:tcBorders>
          </w:tcPr>
          <w:p w14:paraId="41042439" w14:textId="77777777" w:rsidR="000671FB" w:rsidRPr="000B1F43" w:rsidRDefault="000671FB" w:rsidP="009721DC">
            <w:pPr>
              <w:adjustRightInd w:val="0"/>
              <w:spacing w:before="1" w:line="120" w:lineRule="exact"/>
              <w:rPr>
                <w:rFonts w:ascii="Times New Roman" w:eastAsia="Times New Roman" w:hAnsi="Times New Roman" w:cs="Times New Roman"/>
                <w:sz w:val="20"/>
                <w:szCs w:val="20"/>
              </w:rPr>
            </w:pPr>
          </w:p>
          <w:p w14:paraId="56EE7566" w14:textId="77777777" w:rsidR="000671FB" w:rsidRPr="000B1F43" w:rsidRDefault="000671FB" w:rsidP="009721DC">
            <w:pPr>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                                1</w:t>
            </w:r>
          </w:p>
        </w:tc>
      </w:tr>
      <w:tr w:rsidR="000671FB" w:rsidRPr="000B1F43" w14:paraId="6A63076E" w14:textId="77777777" w:rsidTr="000671FB">
        <w:trPr>
          <w:trHeight w:hRule="exact" w:val="708"/>
        </w:trPr>
        <w:tc>
          <w:tcPr>
            <w:tcW w:w="5812" w:type="dxa"/>
            <w:tcBorders>
              <w:top w:val="single" w:sz="4" w:space="0" w:color="000000"/>
              <w:left w:val="single" w:sz="4" w:space="0" w:color="000000"/>
              <w:bottom w:val="single" w:sz="4" w:space="0" w:color="000000"/>
              <w:right w:val="single" w:sz="4" w:space="0" w:color="000000"/>
            </w:tcBorders>
          </w:tcPr>
          <w:p w14:paraId="3AF72F63" w14:textId="77777777" w:rsidR="000671FB" w:rsidRPr="000B1F43" w:rsidRDefault="000671FB" w:rsidP="009721DC">
            <w:pPr>
              <w:adjustRightInd w:val="0"/>
              <w:spacing w:before="6" w:line="110" w:lineRule="exact"/>
              <w:jc w:val="both"/>
              <w:rPr>
                <w:rFonts w:ascii="Times New Roman" w:eastAsia="Times New Roman" w:hAnsi="Times New Roman" w:cs="Times New Roman"/>
                <w:sz w:val="20"/>
                <w:szCs w:val="20"/>
              </w:rPr>
            </w:pPr>
          </w:p>
          <w:p w14:paraId="37E1CDD2"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 xml:space="preserve">di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ori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2"/>
                <w:sz w:val="20"/>
                <w:szCs w:val="20"/>
              </w:rPr>
              <w:t>p</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tra</w:t>
            </w:r>
            <w:r w:rsidRPr="000B1F43">
              <w:rPr>
                <w:rFonts w:ascii="Times New Roman" w:eastAsia="Times New Roman" w:hAnsi="Times New Roman" w:cs="Times New Roman"/>
                <w:spacing w:val="2"/>
                <w:sz w:val="20"/>
                <w:szCs w:val="20"/>
              </w:rPr>
              <w:t>f</w:t>
            </w:r>
            <w:r w:rsidRPr="000B1F43">
              <w:rPr>
                <w:rFonts w:ascii="Times New Roman" w:eastAsia="Times New Roman" w:hAnsi="Times New Roman" w:cs="Times New Roman"/>
                <w:sz w:val="20"/>
                <w:szCs w:val="20"/>
              </w:rPr>
              <w:t>f</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 xml:space="preserve">i </w:t>
            </w:r>
            <w:r w:rsidRPr="000B1F43">
              <w:rPr>
                <w:rFonts w:ascii="Times New Roman" w:eastAsia="Times New Roman" w:hAnsi="Times New Roman" w:cs="Times New Roman"/>
                <w:spacing w:val="1"/>
                <w:sz w:val="20"/>
                <w:szCs w:val="20"/>
              </w:rPr>
              <w:t>(</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3"/>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nt</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rs</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tcPr>
          <w:p w14:paraId="6CA1B77F" w14:textId="77777777" w:rsidR="000671FB" w:rsidRPr="000B1F43" w:rsidRDefault="000671FB" w:rsidP="009721DC">
            <w:pPr>
              <w:adjustRightInd w:val="0"/>
              <w:spacing w:before="6" w:line="110" w:lineRule="exact"/>
              <w:rPr>
                <w:rFonts w:ascii="Times New Roman" w:eastAsia="Times New Roman" w:hAnsi="Times New Roman" w:cs="Times New Roman"/>
                <w:sz w:val="20"/>
                <w:szCs w:val="20"/>
              </w:rPr>
            </w:pPr>
          </w:p>
          <w:p w14:paraId="1309648C" w14:textId="77777777" w:rsidR="000671FB" w:rsidRPr="000B1F43" w:rsidRDefault="000671FB" w:rsidP="009721DC">
            <w:pPr>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w w:val="99"/>
                <w:sz w:val="20"/>
                <w:szCs w:val="20"/>
              </w:rPr>
              <w:t xml:space="preserve">                               70%</w:t>
            </w:r>
          </w:p>
        </w:tc>
      </w:tr>
      <w:tr w:rsidR="000671FB" w:rsidRPr="000B1F43" w14:paraId="26A07627" w14:textId="77777777" w:rsidTr="000671FB">
        <w:trPr>
          <w:trHeight w:hRule="exact" w:val="941"/>
        </w:trPr>
        <w:tc>
          <w:tcPr>
            <w:tcW w:w="5812" w:type="dxa"/>
            <w:tcBorders>
              <w:top w:val="single" w:sz="4" w:space="0" w:color="000000"/>
              <w:left w:val="single" w:sz="4" w:space="0" w:color="000000"/>
              <w:bottom w:val="single" w:sz="4" w:space="0" w:color="000000"/>
              <w:right w:val="single" w:sz="4" w:space="0" w:color="000000"/>
            </w:tcBorders>
          </w:tcPr>
          <w:p w14:paraId="7420E61E" w14:textId="77777777" w:rsidR="000671FB" w:rsidRPr="000B1F43" w:rsidRDefault="000671FB" w:rsidP="009721DC">
            <w:pPr>
              <w:adjustRightInd w:val="0"/>
              <w:spacing w:before="6" w:line="110" w:lineRule="exact"/>
              <w:jc w:val="both"/>
              <w:rPr>
                <w:rFonts w:ascii="Times New Roman" w:eastAsia="Times New Roman" w:hAnsi="Times New Roman" w:cs="Times New Roman"/>
                <w:sz w:val="20"/>
                <w:szCs w:val="20"/>
              </w:rPr>
            </w:pPr>
          </w:p>
          <w:p w14:paraId="2D2900F7"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 di</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te</w:t>
            </w:r>
            <w:r w:rsidRPr="000B1F43">
              <w:rPr>
                <w:rFonts w:ascii="Times New Roman" w:eastAsia="Times New Roman" w:hAnsi="Times New Roman" w:cs="Times New Roman"/>
                <w:spacing w:val="1"/>
                <w:sz w:val="20"/>
                <w:szCs w:val="20"/>
              </w:rPr>
              <w:t>m</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cc</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o tra</w:t>
            </w:r>
            <w:r w:rsidRPr="000B1F43">
              <w:rPr>
                <w:rFonts w:ascii="Times New Roman" w:eastAsia="Times New Roman" w:hAnsi="Times New Roman" w:cs="Times New Roman"/>
                <w:spacing w:val="-1"/>
                <w:sz w:val="20"/>
                <w:szCs w:val="20"/>
              </w:rPr>
              <w:t>mi</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sk</w:t>
            </w:r>
            <w:r w:rsidRPr="000B1F43">
              <w:rPr>
                <w:rFonts w:ascii="Times New Roman" w:eastAsia="Times New Roman" w:hAnsi="Times New Roman" w:cs="Times New Roman"/>
                <w:sz w:val="20"/>
                <w:szCs w:val="20"/>
              </w:rPr>
              <w:t>top</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pacing w:val="2"/>
                <w:sz w:val="20"/>
                <w:szCs w:val="20"/>
              </w:rPr>
              <w:t>b</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ato</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u</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pacing w:val="1"/>
                <w:sz w:val="20"/>
                <w:szCs w:val="20"/>
              </w:rPr>
              <w:t>ri</w:t>
            </w:r>
            <w:r w:rsidRPr="000B1F43">
              <w:rPr>
                <w:rFonts w:ascii="Times New Roman" w:eastAsia="Times New Roman" w:hAnsi="Times New Roman" w:cs="Times New Roman"/>
                <w:sz w:val="20"/>
                <w:szCs w:val="20"/>
              </w:rPr>
              <w:t>et</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ri</w:t>
            </w:r>
            <w:r w:rsidRPr="000B1F43">
              <w:rPr>
                <w:rFonts w:ascii="Times New Roman" w:eastAsia="Times New Roman" w:hAnsi="Times New Roman" w:cs="Times New Roman"/>
                <w:sz w:val="20"/>
                <w:szCs w:val="20"/>
              </w:rPr>
              <w:t>a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ati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pacing w:val="1"/>
                <w:sz w:val="20"/>
                <w:szCs w:val="20"/>
              </w:rPr>
              <w:t>cr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pt</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i</w:t>
            </w:r>
          </w:p>
        </w:tc>
        <w:tc>
          <w:tcPr>
            <w:tcW w:w="3969" w:type="dxa"/>
            <w:tcBorders>
              <w:top w:val="single" w:sz="4" w:space="0" w:color="000000"/>
              <w:left w:val="single" w:sz="4" w:space="0" w:color="000000"/>
              <w:bottom w:val="single" w:sz="4" w:space="0" w:color="000000"/>
              <w:right w:val="single" w:sz="4" w:space="0" w:color="000000"/>
            </w:tcBorders>
          </w:tcPr>
          <w:p w14:paraId="1916C525" w14:textId="77777777" w:rsidR="000671FB" w:rsidRPr="000B1F43" w:rsidRDefault="000671FB" w:rsidP="009721DC">
            <w:pPr>
              <w:adjustRightInd w:val="0"/>
              <w:spacing w:before="6" w:line="110" w:lineRule="exact"/>
              <w:rPr>
                <w:rFonts w:ascii="Times New Roman" w:eastAsia="Times New Roman" w:hAnsi="Times New Roman" w:cs="Times New Roman"/>
                <w:sz w:val="20"/>
                <w:szCs w:val="20"/>
              </w:rPr>
            </w:pPr>
          </w:p>
          <w:p w14:paraId="1995E5E0" w14:textId="77777777" w:rsidR="000671FB" w:rsidRPr="000B1F43" w:rsidRDefault="000671FB" w:rsidP="009721DC">
            <w:pPr>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 xml:space="preserve">                            A</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w:t>
            </w:r>
          </w:p>
        </w:tc>
      </w:tr>
      <w:tr w:rsidR="000671FB" w:rsidRPr="000B1F43" w14:paraId="7A809D57" w14:textId="77777777" w:rsidTr="000671FB">
        <w:trPr>
          <w:trHeight w:hRule="exact" w:val="480"/>
        </w:trPr>
        <w:tc>
          <w:tcPr>
            <w:tcW w:w="5812" w:type="dxa"/>
            <w:tcBorders>
              <w:top w:val="single" w:sz="4" w:space="0" w:color="000000"/>
              <w:left w:val="single" w:sz="4" w:space="0" w:color="000000"/>
              <w:bottom w:val="single" w:sz="4" w:space="0" w:color="000000"/>
              <w:right w:val="single" w:sz="4" w:space="0" w:color="000000"/>
            </w:tcBorders>
          </w:tcPr>
          <w:p w14:paraId="74E17D59" w14:textId="77777777" w:rsidR="000671FB" w:rsidRPr="000B1F43" w:rsidRDefault="000671FB" w:rsidP="009721DC">
            <w:pPr>
              <w:adjustRightInd w:val="0"/>
              <w:spacing w:before="4" w:line="110" w:lineRule="exact"/>
              <w:jc w:val="both"/>
              <w:rPr>
                <w:rFonts w:ascii="Times New Roman" w:eastAsia="Times New Roman" w:hAnsi="Times New Roman" w:cs="Times New Roman"/>
                <w:sz w:val="20"/>
                <w:szCs w:val="20"/>
              </w:rPr>
            </w:pPr>
          </w:p>
          <w:p w14:paraId="0992AE9B"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2"/>
                <w:sz w:val="20"/>
                <w:szCs w:val="20"/>
              </w:rPr>
              <w:t>u</w:t>
            </w:r>
            <w:r w:rsidRPr="000B1F43">
              <w:rPr>
                <w:rFonts w:ascii="Times New Roman" w:eastAsia="Times New Roman" w:hAnsi="Times New Roman" w:cs="Times New Roman"/>
                <w:sz w:val="20"/>
                <w:szCs w:val="20"/>
              </w:rPr>
              <w:t>na</w:t>
            </w:r>
            <w:r w:rsidRPr="000B1F43">
              <w:rPr>
                <w:rFonts w:ascii="Times New Roman" w:eastAsia="Times New Roman" w:hAnsi="Times New Roman" w:cs="Times New Roman"/>
                <w:spacing w:val="1"/>
                <w:sz w:val="20"/>
                <w:szCs w:val="20"/>
              </w:rPr>
              <w:t xml:space="preserve"> i</w:t>
            </w:r>
            <w:r w:rsidRPr="000B1F43">
              <w:rPr>
                <w:rFonts w:ascii="Times New Roman" w:eastAsia="Times New Roman" w:hAnsi="Times New Roman" w:cs="Times New Roman"/>
                <w:sz w:val="20"/>
                <w:szCs w:val="20"/>
              </w:rPr>
              <w:t>ntran</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t</w:t>
            </w:r>
          </w:p>
        </w:tc>
        <w:tc>
          <w:tcPr>
            <w:tcW w:w="3969" w:type="dxa"/>
            <w:tcBorders>
              <w:top w:val="single" w:sz="4" w:space="0" w:color="000000"/>
              <w:left w:val="single" w:sz="4" w:space="0" w:color="000000"/>
              <w:bottom w:val="single" w:sz="4" w:space="0" w:color="000000"/>
              <w:right w:val="single" w:sz="4" w:space="0" w:color="000000"/>
            </w:tcBorders>
          </w:tcPr>
          <w:p w14:paraId="5B4119BE" w14:textId="77777777" w:rsidR="000671FB" w:rsidRPr="000B1F43" w:rsidRDefault="000671FB" w:rsidP="009721DC">
            <w:pPr>
              <w:adjustRightInd w:val="0"/>
              <w:spacing w:before="4" w:line="110" w:lineRule="exact"/>
              <w:rPr>
                <w:rFonts w:ascii="Times New Roman" w:eastAsia="Times New Roman" w:hAnsi="Times New Roman" w:cs="Times New Roman"/>
                <w:sz w:val="20"/>
                <w:szCs w:val="20"/>
              </w:rPr>
            </w:pPr>
          </w:p>
          <w:p w14:paraId="6B857905" w14:textId="77777777" w:rsidR="000671FB" w:rsidRPr="000B1F43" w:rsidRDefault="000671FB" w:rsidP="009721DC">
            <w:pPr>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spacing w:val="-1"/>
                <w:w w:val="99"/>
                <w:sz w:val="20"/>
                <w:szCs w:val="20"/>
              </w:rPr>
              <w:t xml:space="preserve">                             A</w:t>
            </w:r>
            <w:r w:rsidRPr="000B1F43">
              <w:rPr>
                <w:rFonts w:ascii="Times New Roman" w:eastAsia="Times New Roman" w:hAnsi="Times New Roman" w:cs="Times New Roman"/>
                <w:spacing w:val="1"/>
                <w:w w:val="99"/>
                <w:sz w:val="20"/>
                <w:szCs w:val="20"/>
              </w:rPr>
              <w:t>ss</w:t>
            </w:r>
            <w:r w:rsidRPr="000B1F43">
              <w:rPr>
                <w:rFonts w:ascii="Times New Roman" w:eastAsia="Times New Roman" w:hAnsi="Times New Roman" w:cs="Times New Roman"/>
                <w:w w:val="99"/>
                <w:sz w:val="20"/>
                <w:szCs w:val="20"/>
              </w:rPr>
              <w:t>e</w:t>
            </w:r>
            <w:r w:rsidRPr="000B1F43">
              <w:rPr>
                <w:rFonts w:ascii="Times New Roman" w:eastAsia="Times New Roman" w:hAnsi="Times New Roman" w:cs="Times New Roman"/>
                <w:spacing w:val="-1"/>
                <w:w w:val="99"/>
                <w:sz w:val="20"/>
                <w:szCs w:val="20"/>
              </w:rPr>
              <w:t>n</w:t>
            </w:r>
            <w:r w:rsidRPr="000B1F43">
              <w:rPr>
                <w:rFonts w:ascii="Times New Roman" w:eastAsia="Times New Roman" w:hAnsi="Times New Roman" w:cs="Times New Roman"/>
                <w:w w:val="99"/>
                <w:sz w:val="20"/>
                <w:szCs w:val="20"/>
              </w:rPr>
              <w:t>za</w:t>
            </w:r>
          </w:p>
        </w:tc>
      </w:tr>
      <w:tr w:rsidR="000671FB" w:rsidRPr="000B1F43" w14:paraId="458BC7C5" w14:textId="77777777" w:rsidTr="000671FB">
        <w:trPr>
          <w:trHeight w:hRule="exact" w:val="711"/>
        </w:trPr>
        <w:tc>
          <w:tcPr>
            <w:tcW w:w="5812" w:type="dxa"/>
            <w:tcBorders>
              <w:top w:val="single" w:sz="4" w:space="0" w:color="000000"/>
              <w:left w:val="single" w:sz="4" w:space="0" w:color="000000"/>
              <w:bottom w:val="single" w:sz="4" w:space="0" w:color="000000"/>
              <w:right w:val="single" w:sz="4" w:space="0" w:color="000000"/>
            </w:tcBorders>
          </w:tcPr>
          <w:p w14:paraId="3320FB6E" w14:textId="77777777" w:rsidR="000671FB" w:rsidRPr="000B1F43" w:rsidRDefault="000671FB" w:rsidP="009721DC">
            <w:pPr>
              <w:adjustRightInd w:val="0"/>
              <w:spacing w:before="4" w:line="110" w:lineRule="exact"/>
              <w:jc w:val="both"/>
              <w:rPr>
                <w:rFonts w:ascii="Times New Roman" w:eastAsia="Times New Roman" w:hAnsi="Times New Roman" w:cs="Times New Roman"/>
                <w:sz w:val="20"/>
                <w:szCs w:val="20"/>
              </w:rPr>
            </w:pPr>
          </w:p>
          <w:p w14:paraId="135A894C"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mi</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b</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 d</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u</w:t>
            </w:r>
            <w:r w:rsidRPr="000B1F43">
              <w:rPr>
                <w:rFonts w:ascii="Times New Roman" w:eastAsia="Times New Roman" w:hAnsi="Times New Roman" w:cs="Times New Roman"/>
                <w:spacing w:val="-1"/>
                <w:sz w:val="20"/>
                <w:szCs w:val="20"/>
              </w:rPr>
              <w:t>m</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u</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tcPr>
          <w:p w14:paraId="1351F663" w14:textId="77777777" w:rsidR="000671FB" w:rsidRPr="000B1F43" w:rsidRDefault="000671FB" w:rsidP="009721DC">
            <w:pPr>
              <w:adjustRightInd w:val="0"/>
              <w:spacing w:before="4" w:line="110" w:lineRule="exact"/>
              <w:rPr>
                <w:rFonts w:ascii="Times New Roman" w:eastAsia="Times New Roman" w:hAnsi="Times New Roman" w:cs="Times New Roman"/>
                <w:sz w:val="20"/>
                <w:szCs w:val="20"/>
              </w:rPr>
            </w:pPr>
          </w:p>
          <w:p w14:paraId="4A65FC45" w14:textId="77777777" w:rsidR="000671FB" w:rsidRPr="000B1F43" w:rsidRDefault="000671FB" w:rsidP="009721DC">
            <w:pPr>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w w:val="99"/>
                <w:sz w:val="20"/>
                <w:szCs w:val="20"/>
              </w:rPr>
              <w:t xml:space="preserve">                            Pre</w:t>
            </w:r>
            <w:r w:rsidRPr="000B1F43">
              <w:rPr>
                <w:rFonts w:ascii="Times New Roman" w:eastAsia="Times New Roman" w:hAnsi="Times New Roman" w:cs="Times New Roman"/>
                <w:spacing w:val="1"/>
                <w:w w:val="99"/>
                <w:sz w:val="20"/>
                <w:szCs w:val="20"/>
              </w:rPr>
              <w:t>s</w:t>
            </w:r>
            <w:r w:rsidRPr="000B1F43">
              <w:rPr>
                <w:rFonts w:ascii="Times New Roman" w:eastAsia="Times New Roman" w:hAnsi="Times New Roman" w:cs="Times New Roman"/>
                <w:w w:val="99"/>
                <w:sz w:val="20"/>
                <w:szCs w:val="20"/>
              </w:rPr>
              <w:t>e</w:t>
            </w:r>
            <w:r w:rsidRPr="000B1F43">
              <w:rPr>
                <w:rFonts w:ascii="Times New Roman" w:eastAsia="Times New Roman" w:hAnsi="Times New Roman" w:cs="Times New Roman"/>
                <w:spacing w:val="-1"/>
                <w:w w:val="99"/>
                <w:sz w:val="20"/>
                <w:szCs w:val="20"/>
              </w:rPr>
              <w:t>n</w:t>
            </w:r>
            <w:r w:rsidRPr="000B1F43">
              <w:rPr>
                <w:rFonts w:ascii="Times New Roman" w:eastAsia="Times New Roman" w:hAnsi="Times New Roman" w:cs="Times New Roman"/>
                <w:spacing w:val="2"/>
                <w:w w:val="99"/>
                <w:sz w:val="20"/>
                <w:szCs w:val="20"/>
              </w:rPr>
              <w:t>za</w:t>
            </w:r>
          </w:p>
        </w:tc>
      </w:tr>
      <w:tr w:rsidR="000671FB" w:rsidRPr="000B1F43" w14:paraId="2E101D39" w14:textId="77777777" w:rsidTr="000671FB">
        <w:trPr>
          <w:trHeight w:hRule="exact" w:val="710"/>
        </w:trPr>
        <w:tc>
          <w:tcPr>
            <w:tcW w:w="5812" w:type="dxa"/>
            <w:tcBorders>
              <w:top w:val="single" w:sz="4" w:space="0" w:color="000000"/>
              <w:left w:val="single" w:sz="4" w:space="0" w:color="000000"/>
              <w:bottom w:val="single" w:sz="4" w:space="0" w:color="000000"/>
              <w:right w:val="single" w:sz="4" w:space="0" w:color="000000"/>
            </w:tcBorders>
          </w:tcPr>
          <w:p w14:paraId="1E7BAF34" w14:textId="77777777" w:rsidR="000671FB" w:rsidRPr="000B1F43" w:rsidRDefault="000671FB" w:rsidP="009721DC">
            <w:pPr>
              <w:adjustRightInd w:val="0"/>
              <w:spacing w:before="6" w:line="110" w:lineRule="exact"/>
              <w:jc w:val="both"/>
              <w:rPr>
                <w:rFonts w:ascii="Times New Roman" w:eastAsia="Times New Roman" w:hAnsi="Times New Roman" w:cs="Times New Roman"/>
                <w:sz w:val="20"/>
                <w:szCs w:val="20"/>
              </w:rPr>
            </w:pPr>
          </w:p>
          <w:p w14:paraId="09FD212E"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pacing w:val="2"/>
                <w:sz w:val="20"/>
                <w:szCs w:val="20"/>
              </w:rPr>
              <w:t>p</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u</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re</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oto</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2"/>
                <w:sz w:val="20"/>
                <w:szCs w:val="20"/>
              </w:rPr>
              <w:t>u</w:t>
            </w:r>
            <w:r w:rsidRPr="000B1F43">
              <w:rPr>
                <w:rFonts w:ascii="Times New Roman" w:eastAsia="Times New Roman" w:hAnsi="Times New Roman" w:cs="Times New Roman"/>
                <w:sz w:val="20"/>
                <w:szCs w:val="20"/>
              </w:rPr>
              <w:t>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ot</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 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pacing w:val="2"/>
                <w:sz w:val="20"/>
                <w:szCs w:val="20"/>
              </w:rPr>
              <w:t>p</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pre</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i</w:t>
            </w:r>
          </w:p>
        </w:tc>
        <w:tc>
          <w:tcPr>
            <w:tcW w:w="3969" w:type="dxa"/>
            <w:tcBorders>
              <w:top w:val="single" w:sz="4" w:space="0" w:color="000000"/>
              <w:left w:val="single" w:sz="4" w:space="0" w:color="000000"/>
              <w:bottom w:val="single" w:sz="4" w:space="0" w:color="000000"/>
              <w:right w:val="single" w:sz="4" w:space="0" w:color="000000"/>
            </w:tcBorders>
          </w:tcPr>
          <w:p w14:paraId="4EEE9988" w14:textId="77777777" w:rsidR="000671FB" w:rsidRPr="000B1F43" w:rsidRDefault="000671FB" w:rsidP="009721DC">
            <w:pPr>
              <w:adjustRightInd w:val="0"/>
              <w:spacing w:before="6" w:line="110" w:lineRule="exact"/>
              <w:jc w:val="center"/>
              <w:rPr>
                <w:rFonts w:ascii="Times New Roman" w:eastAsia="Times New Roman" w:hAnsi="Times New Roman" w:cs="Times New Roman"/>
                <w:sz w:val="20"/>
                <w:szCs w:val="20"/>
              </w:rPr>
            </w:pPr>
          </w:p>
          <w:p w14:paraId="3284DC9C" w14:textId="77777777" w:rsidR="000671FB" w:rsidRPr="000B1F43" w:rsidRDefault="000671FB" w:rsidP="009721DC">
            <w:pPr>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w w:val="99"/>
                <w:sz w:val="20"/>
                <w:szCs w:val="20"/>
              </w:rPr>
              <w:t xml:space="preserve">                              100%</w:t>
            </w:r>
          </w:p>
        </w:tc>
      </w:tr>
      <w:tr w:rsidR="000671FB" w:rsidRPr="000B1F43" w14:paraId="3D1967E2" w14:textId="77777777" w:rsidTr="000671FB">
        <w:trPr>
          <w:trHeight w:hRule="exact" w:val="711"/>
        </w:trPr>
        <w:tc>
          <w:tcPr>
            <w:tcW w:w="5812" w:type="dxa"/>
            <w:tcBorders>
              <w:top w:val="single" w:sz="4" w:space="0" w:color="000000"/>
              <w:left w:val="single" w:sz="4" w:space="0" w:color="000000"/>
              <w:bottom w:val="single" w:sz="4" w:space="0" w:color="000000"/>
              <w:right w:val="single" w:sz="4" w:space="0" w:color="000000"/>
            </w:tcBorders>
          </w:tcPr>
          <w:p w14:paraId="3B3DD14C" w14:textId="77777777" w:rsidR="000671FB" w:rsidRPr="000B1F43" w:rsidRDefault="000671FB" w:rsidP="009721DC">
            <w:pPr>
              <w:adjustRightInd w:val="0"/>
              <w:spacing w:before="6" w:line="110" w:lineRule="exact"/>
              <w:jc w:val="both"/>
              <w:rPr>
                <w:rFonts w:ascii="Times New Roman" w:eastAsia="Times New Roman" w:hAnsi="Times New Roman" w:cs="Times New Roman"/>
                <w:sz w:val="20"/>
                <w:szCs w:val="20"/>
              </w:rPr>
            </w:pPr>
          </w:p>
          <w:p w14:paraId="4D933649"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b</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h</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ati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u</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bi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ul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ot</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 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b</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h</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i</w:t>
            </w:r>
          </w:p>
        </w:tc>
        <w:tc>
          <w:tcPr>
            <w:tcW w:w="3969" w:type="dxa"/>
            <w:tcBorders>
              <w:top w:val="single" w:sz="4" w:space="0" w:color="000000"/>
              <w:left w:val="single" w:sz="4" w:space="0" w:color="000000"/>
              <w:bottom w:val="single" w:sz="4" w:space="0" w:color="000000"/>
              <w:right w:val="single" w:sz="4" w:space="0" w:color="000000"/>
            </w:tcBorders>
          </w:tcPr>
          <w:p w14:paraId="23967B05" w14:textId="77777777" w:rsidR="000671FB" w:rsidRPr="000B1F43" w:rsidRDefault="000671FB" w:rsidP="009721DC">
            <w:pPr>
              <w:adjustRightInd w:val="0"/>
              <w:spacing w:before="6" w:line="110" w:lineRule="exact"/>
              <w:jc w:val="center"/>
              <w:rPr>
                <w:rFonts w:ascii="Times New Roman" w:eastAsia="Times New Roman" w:hAnsi="Times New Roman" w:cs="Times New Roman"/>
                <w:sz w:val="20"/>
                <w:szCs w:val="20"/>
              </w:rPr>
            </w:pPr>
          </w:p>
          <w:p w14:paraId="5EFA22E4" w14:textId="77777777" w:rsidR="000671FB" w:rsidRPr="000B1F43" w:rsidRDefault="000671FB" w:rsidP="009721DC">
            <w:pPr>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w w:val="99"/>
                <w:sz w:val="20"/>
                <w:szCs w:val="20"/>
              </w:rPr>
              <w:t xml:space="preserve">                              100%</w:t>
            </w:r>
          </w:p>
        </w:tc>
      </w:tr>
      <w:tr w:rsidR="000671FB" w:rsidRPr="000B1F43" w14:paraId="1BBD32C1" w14:textId="77777777" w:rsidTr="000671FB">
        <w:trPr>
          <w:trHeight w:hRule="exact" w:val="708"/>
        </w:trPr>
        <w:tc>
          <w:tcPr>
            <w:tcW w:w="5812" w:type="dxa"/>
            <w:tcBorders>
              <w:top w:val="single" w:sz="4" w:space="0" w:color="000000"/>
              <w:left w:val="single" w:sz="4" w:space="0" w:color="000000"/>
              <w:bottom w:val="single" w:sz="4" w:space="0" w:color="000000"/>
              <w:right w:val="single" w:sz="4" w:space="0" w:color="000000"/>
            </w:tcBorders>
          </w:tcPr>
          <w:p w14:paraId="12B327E4" w14:textId="77777777" w:rsidR="000671FB" w:rsidRPr="000B1F43" w:rsidRDefault="000671FB" w:rsidP="009721DC">
            <w:pPr>
              <w:adjustRightInd w:val="0"/>
              <w:spacing w:before="6" w:line="110" w:lineRule="exact"/>
              <w:jc w:val="both"/>
              <w:rPr>
                <w:rFonts w:ascii="Times New Roman" w:eastAsia="Times New Roman" w:hAnsi="Times New Roman" w:cs="Times New Roman"/>
                <w:sz w:val="20"/>
                <w:szCs w:val="20"/>
              </w:rPr>
            </w:pPr>
          </w:p>
          <w:p w14:paraId="7E0E00AF"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1"/>
                <w:sz w:val="20"/>
                <w:szCs w:val="20"/>
              </w:rPr>
              <w:t>f</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ma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1"/>
                <w:sz w:val="20"/>
                <w:szCs w:val="20"/>
              </w:rPr>
              <w:t>t</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 xml:space="preserve">i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ori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on p</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z w:val="20"/>
                <w:szCs w:val="20"/>
              </w:rPr>
              <w:t>teri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a</w:t>
            </w:r>
          </w:p>
        </w:tc>
        <w:tc>
          <w:tcPr>
            <w:tcW w:w="3969" w:type="dxa"/>
            <w:tcBorders>
              <w:top w:val="single" w:sz="4" w:space="0" w:color="000000"/>
              <w:left w:val="single" w:sz="4" w:space="0" w:color="000000"/>
              <w:bottom w:val="single" w:sz="4" w:space="0" w:color="000000"/>
              <w:right w:val="single" w:sz="4" w:space="0" w:color="000000"/>
            </w:tcBorders>
          </w:tcPr>
          <w:p w14:paraId="7A3D35E1" w14:textId="77777777" w:rsidR="000671FB" w:rsidRPr="000B1F43" w:rsidRDefault="000671FB" w:rsidP="009721DC">
            <w:pPr>
              <w:adjustRightInd w:val="0"/>
              <w:spacing w:before="6" w:line="110" w:lineRule="exact"/>
              <w:jc w:val="center"/>
              <w:rPr>
                <w:rFonts w:ascii="Times New Roman" w:eastAsia="Times New Roman" w:hAnsi="Times New Roman" w:cs="Times New Roman"/>
                <w:sz w:val="20"/>
                <w:szCs w:val="20"/>
              </w:rPr>
            </w:pPr>
          </w:p>
          <w:p w14:paraId="1948DFC4" w14:textId="77777777" w:rsidR="000671FB" w:rsidRPr="000B1F43" w:rsidRDefault="000671FB" w:rsidP="009721DC">
            <w:pPr>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w w:val="99"/>
                <w:sz w:val="20"/>
                <w:szCs w:val="20"/>
              </w:rPr>
              <w:t xml:space="preserve">                              100%</w:t>
            </w:r>
          </w:p>
        </w:tc>
      </w:tr>
      <w:tr w:rsidR="000671FB" w:rsidRPr="000B1F43" w14:paraId="0C9636CB" w14:textId="77777777" w:rsidTr="000671FB">
        <w:trPr>
          <w:trHeight w:hRule="exact" w:val="710"/>
        </w:trPr>
        <w:tc>
          <w:tcPr>
            <w:tcW w:w="5812" w:type="dxa"/>
            <w:tcBorders>
              <w:top w:val="single" w:sz="4" w:space="0" w:color="000000"/>
              <w:left w:val="single" w:sz="4" w:space="0" w:color="000000"/>
              <w:bottom w:val="single" w:sz="4" w:space="0" w:color="000000"/>
              <w:right w:val="single" w:sz="4" w:space="0" w:color="000000"/>
            </w:tcBorders>
          </w:tcPr>
          <w:p w14:paraId="4450D3B4" w14:textId="77777777" w:rsidR="000671FB" w:rsidRPr="000B1F43" w:rsidRDefault="000671FB" w:rsidP="009721DC">
            <w:pPr>
              <w:adjustRightInd w:val="0"/>
              <w:spacing w:before="6" w:line="110" w:lineRule="exact"/>
              <w:jc w:val="both"/>
              <w:rPr>
                <w:rFonts w:ascii="Times New Roman" w:eastAsia="Times New Roman" w:hAnsi="Times New Roman" w:cs="Times New Roman"/>
                <w:sz w:val="20"/>
                <w:szCs w:val="20"/>
              </w:rPr>
            </w:pPr>
          </w:p>
          <w:p w14:paraId="6BD68611"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ul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ot</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ei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pro</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i 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p>
        </w:tc>
        <w:tc>
          <w:tcPr>
            <w:tcW w:w="3969" w:type="dxa"/>
            <w:tcBorders>
              <w:top w:val="single" w:sz="4" w:space="0" w:color="000000"/>
              <w:left w:val="single" w:sz="4" w:space="0" w:color="000000"/>
              <w:bottom w:val="single" w:sz="4" w:space="0" w:color="000000"/>
              <w:right w:val="single" w:sz="4" w:space="0" w:color="000000"/>
            </w:tcBorders>
          </w:tcPr>
          <w:p w14:paraId="1FE226AD" w14:textId="77777777" w:rsidR="000671FB" w:rsidRPr="000B1F43" w:rsidRDefault="000671FB" w:rsidP="009721DC">
            <w:pPr>
              <w:adjustRightInd w:val="0"/>
              <w:spacing w:before="6" w:line="110" w:lineRule="exact"/>
              <w:jc w:val="center"/>
              <w:rPr>
                <w:rFonts w:ascii="Times New Roman" w:eastAsia="Times New Roman" w:hAnsi="Times New Roman" w:cs="Times New Roman"/>
                <w:sz w:val="20"/>
                <w:szCs w:val="20"/>
              </w:rPr>
            </w:pPr>
          </w:p>
          <w:p w14:paraId="41F26EEC" w14:textId="77777777" w:rsidR="000671FB" w:rsidRPr="000B1F43" w:rsidRDefault="000671FB" w:rsidP="009721DC">
            <w:pPr>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w w:val="99"/>
                <w:sz w:val="20"/>
                <w:szCs w:val="20"/>
              </w:rPr>
              <w:t xml:space="preserve">                               60%</w:t>
            </w:r>
          </w:p>
        </w:tc>
      </w:tr>
      <w:tr w:rsidR="000671FB" w:rsidRPr="000B1F43" w14:paraId="63EB1F88" w14:textId="77777777" w:rsidTr="000671FB">
        <w:trPr>
          <w:trHeight w:hRule="exact" w:val="710"/>
        </w:trPr>
        <w:tc>
          <w:tcPr>
            <w:tcW w:w="5812" w:type="dxa"/>
            <w:tcBorders>
              <w:top w:val="single" w:sz="4" w:space="0" w:color="000000"/>
              <w:left w:val="single" w:sz="4" w:space="0" w:color="000000"/>
              <w:bottom w:val="single" w:sz="4" w:space="0" w:color="000000"/>
              <w:right w:val="single" w:sz="4" w:space="0" w:color="000000"/>
            </w:tcBorders>
          </w:tcPr>
          <w:p w14:paraId="79C0C22A" w14:textId="77777777" w:rsidR="000671FB" w:rsidRPr="000B1F43" w:rsidRDefault="000671FB" w:rsidP="009721DC">
            <w:pPr>
              <w:adjustRightInd w:val="0"/>
              <w:spacing w:before="1" w:line="120" w:lineRule="exact"/>
              <w:jc w:val="both"/>
              <w:rPr>
                <w:rFonts w:ascii="Times New Roman" w:eastAsia="Times New Roman" w:hAnsi="Times New Roman" w:cs="Times New Roman"/>
                <w:sz w:val="20"/>
                <w:szCs w:val="20"/>
              </w:rPr>
            </w:pPr>
          </w:p>
          <w:p w14:paraId="72E5BCD7" w14:textId="77777777" w:rsidR="000671FB" w:rsidRPr="000B1F43" w:rsidRDefault="000671FB" w:rsidP="009721DC">
            <w:pPr>
              <w:adjustRightInd w:val="0"/>
              <w:spacing w:line="228" w:lineRule="exact"/>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er</w:t>
            </w:r>
            <w:r w:rsidRPr="000B1F43">
              <w:rPr>
                <w:rFonts w:ascii="Times New Roman" w:eastAsia="Times New Roman" w:hAnsi="Times New Roman" w:cs="Times New Roman"/>
                <w:spacing w:val="2"/>
                <w:sz w:val="20"/>
                <w:szCs w:val="20"/>
              </w:rPr>
              <w:t>v</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ati</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2"/>
                <w:sz w:val="20"/>
                <w:szCs w:val="20"/>
              </w:rPr>
              <w:t>u</w:t>
            </w:r>
            <w:r w:rsidRPr="000B1F43">
              <w:rPr>
                <w:rFonts w:ascii="Times New Roman" w:eastAsia="Times New Roman" w:hAnsi="Times New Roman" w:cs="Times New Roman"/>
                <w:sz w:val="20"/>
                <w:szCs w:val="20"/>
              </w:rPr>
              <w:t>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ei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er</w:t>
            </w:r>
            <w:r w:rsidRPr="000B1F43">
              <w:rPr>
                <w:rFonts w:ascii="Times New Roman" w:eastAsia="Times New Roman" w:hAnsi="Times New Roman" w:cs="Times New Roman"/>
                <w:spacing w:val="2"/>
                <w:sz w:val="20"/>
                <w:szCs w:val="20"/>
              </w:rPr>
              <w:t>v</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3"/>
                <w:sz w:val="20"/>
                <w:szCs w:val="20"/>
              </w:rPr>
              <w:t>z</w:t>
            </w:r>
            <w:r w:rsidRPr="000B1F43">
              <w:rPr>
                <w:rFonts w:ascii="Times New Roman" w:eastAsia="Times New Roman" w:hAnsi="Times New Roman" w:cs="Times New Roman"/>
                <w:sz w:val="20"/>
                <w:szCs w:val="20"/>
              </w:rPr>
              <w:t>i 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p>
        </w:tc>
        <w:tc>
          <w:tcPr>
            <w:tcW w:w="3969" w:type="dxa"/>
            <w:tcBorders>
              <w:top w:val="single" w:sz="4" w:space="0" w:color="000000"/>
              <w:left w:val="single" w:sz="4" w:space="0" w:color="000000"/>
              <w:bottom w:val="single" w:sz="4" w:space="0" w:color="000000"/>
              <w:right w:val="single" w:sz="4" w:space="0" w:color="000000"/>
            </w:tcBorders>
          </w:tcPr>
          <w:p w14:paraId="728A8069" w14:textId="77777777" w:rsidR="000671FB" w:rsidRPr="000B1F43" w:rsidRDefault="000671FB" w:rsidP="009721DC">
            <w:pPr>
              <w:adjustRightInd w:val="0"/>
              <w:spacing w:before="6" w:line="110" w:lineRule="exact"/>
              <w:jc w:val="center"/>
              <w:rPr>
                <w:rFonts w:ascii="Times New Roman" w:eastAsia="Times New Roman" w:hAnsi="Times New Roman" w:cs="Times New Roman"/>
                <w:sz w:val="20"/>
                <w:szCs w:val="20"/>
              </w:rPr>
            </w:pPr>
          </w:p>
          <w:p w14:paraId="466D232C" w14:textId="77777777" w:rsidR="000671FB" w:rsidRPr="000B1F43" w:rsidRDefault="000671FB" w:rsidP="009721DC">
            <w:pPr>
              <w:tabs>
                <w:tab w:val="left" w:pos="2644"/>
              </w:tabs>
              <w:adjustRightInd w:val="0"/>
              <w:rPr>
                <w:rFonts w:ascii="Times New Roman" w:eastAsia="Times New Roman" w:hAnsi="Times New Roman" w:cs="Times New Roman"/>
                <w:sz w:val="20"/>
                <w:szCs w:val="20"/>
              </w:rPr>
            </w:pPr>
            <w:r w:rsidRPr="000B1F43">
              <w:rPr>
                <w:rFonts w:ascii="Times New Roman" w:eastAsia="Times New Roman" w:hAnsi="Times New Roman" w:cs="Times New Roman"/>
                <w:w w:val="99"/>
                <w:sz w:val="20"/>
                <w:szCs w:val="20"/>
              </w:rPr>
              <w:t xml:space="preserve">                               40%</w:t>
            </w:r>
          </w:p>
        </w:tc>
      </w:tr>
    </w:tbl>
    <w:p w14:paraId="729C0693" w14:textId="3A81CB55" w:rsidR="000671FB" w:rsidRPr="000B1F43" w:rsidRDefault="000671FB" w:rsidP="009721DC">
      <w:pPr>
        <w:spacing w:before="120"/>
        <w:ind w:left="252"/>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8.3 Salute professionale</w:t>
      </w:r>
    </w:p>
    <w:p w14:paraId="66B53634"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Lo sviluppo dello smart working, fondato su una cultura orientata ai risultati e su una valutazione legata alle reali performance, richiede tra le altre cose un forte impulso alla crescita professionale dei responsabili e dei dipendenti.</w:t>
      </w:r>
    </w:p>
    <w:p w14:paraId="50ED4C05"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A questo fine, l’art. 263, comma 3, del D.L. n. 34/2020 prevede che “Ai fini di cui al comma 1, le amministrazioni assicurano adeguate forme di aggiornamento professionale alla dirigenza. </w:t>
      </w:r>
    </w:p>
    <w:p w14:paraId="3A8A4192"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L'attuazione delle misure di cui al presente articolo è valutata ai fini della performance”.</w:t>
      </w:r>
    </w:p>
    <w:p w14:paraId="65024B23"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Esaminando la rilevazione del grado di soddisfazione dei responsabili dei servizi e del bilancio fin qui maturato nella prima esperienza di lavoro agile, si ritiene di mettere in atto per i responsabili ed i dipendenti</w:t>
      </w:r>
    </w:p>
    <w:p w14:paraId="24097A66"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 seguenti interventi di acquisizione di competenze coerenti con le caratteristiche del nuovo profilo:</w:t>
      </w:r>
    </w:p>
    <w:p w14:paraId="1AA95820" w14:textId="77777777" w:rsidR="000671FB" w:rsidRPr="000B1F43" w:rsidRDefault="000671FB" w:rsidP="009721DC">
      <w:pPr>
        <w:numPr>
          <w:ilvl w:val="0"/>
          <w:numId w:val="64"/>
        </w:numPr>
        <w:spacing w:before="120"/>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COMPETENZE DIREZIONALI: i Responsabili dei Servizi hanno dimostrato di possedere capacità di programmazione, coordinamento, misurazione e valutazione, attitudine verso l’innovazione e l’uso delle tecnologie digitali. Con la supervisione del Responsabile della Transizione al Digitale, verranno progettate nel triennio iniziative rilevanti ai fini di una più efficace erogazione di servizi in rete a cittadini e imprese mediante l'utilizzo delle tecnologie dell'informazione e della comunicazione, al fine di migliorare la soddisfazione dell'utenza e la qualità dei servizi nonché di ridurre i tempi e i costi dell'azione amministrativa.</w:t>
      </w:r>
    </w:p>
    <w:p w14:paraId="6DA67886" w14:textId="77777777" w:rsidR="000671FB" w:rsidRPr="000B1F43" w:rsidRDefault="000671FB" w:rsidP="009721DC">
      <w:pPr>
        <w:numPr>
          <w:ilvl w:val="0"/>
          <w:numId w:val="64"/>
        </w:numPr>
        <w:spacing w:before="120"/>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COMPETENZE ORGANIZZATIVE: i dipendenti in lavoro agile dovranno dimostrare di possedere capacità di lavorare per obiettivi e per progetti e capacità di autorganizzarsi. Le competenze abilitanti sono, pertanto, sufficientemente diffuse. Preliminarmente all’attuazione di ulteriori iniziative dell’amministrazione legate al digitale, verranno realizzati adeguati percorsi di formazione.</w:t>
      </w:r>
    </w:p>
    <w:p w14:paraId="266A8FA9" w14:textId="77777777" w:rsidR="000671FB" w:rsidRPr="000B1F43" w:rsidRDefault="000671FB" w:rsidP="009721DC">
      <w:pPr>
        <w:numPr>
          <w:ilvl w:val="0"/>
          <w:numId w:val="64"/>
        </w:numPr>
        <w:spacing w:before="120"/>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COMPETENZE DIGITALI: per garantire la sicurezza del suo patrimonio informativo, l’amministrazione ha sviluppato i seguenti elementi:</w:t>
      </w:r>
    </w:p>
    <w:p w14:paraId="61161E49"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disponibilità di accessi sicuri dall’esterno agli applicativi ed ai dati di interesse per l’esecuzione del lavoro, con l’utilizzo di opportune tecniche di criptazione dati;</w:t>
      </w:r>
    </w:p>
    <w:p w14:paraId="2894B2D5"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 disponibilità di applicativi software che permettono al lavoratore di lavorare su una fase del processo, lasciando </w:t>
      </w:r>
      <w:r w:rsidRPr="000B1F43">
        <w:rPr>
          <w:rFonts w:ascii="Times New Roman" w:eastAsia="Times New Roman" w:hAnsi="Times New Roman" w:cs="Times New Roman"/>
          <w:sz w:val="20"/>
          <w:szCs w:val="20"/>
        </w:rPr>
        <w:lastRenderedPageBreak/>
        <w:t>all’applicativo la gestione dell’avanzamento del lavoro da parte di soggetti diversi, nel caso di flussi procedimentali che prevedono il coinvolgimento di più attori;</w:t>
      </w:r>
    </w:p>
    <w:p w14:paraId="6B9D66D3"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tracciatura degli accessi ai sistemi e agli applicativi;</w:t>
      </w:r>
    </w:p>
    <w:p w14:paraId="107E9781"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disponibilità di documenti in formato digitale grazie al protocollo informatico;</w:t>
      </w:r>
    </w:p>
    <w:p w14:paraId="6386E43C"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Presenza di un DPO (Data Protection Officer), previsto dal Regolamento UE 2016/679 per la protezione del patrimonio informativo aziendale.</w:t>
      </w:r>
    </w:p>
    <w:p w14:paraId="0CCA3DE0" w14:textId="206254BF"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 corso del triennio, inoltre, l’amministrazione verificherà la compatibilità dei sistemi informatici e telematici attualmente in uso con gli obiettivi di attuazione dell’agenda digitale; in caso di rilevazione di fabbisogni formativi in ambito informativo verranno, altresì, promossi interventi formativi mirati.</w:t>
      </w:r>
    </w:p>
    <w:p w14:paraId="45B466BC" w14:textId="77777777" w:rsidR="000671FB" w:rsidRPr="000B1F43" w:rsidRDefault="000671FB" w:rsidP="009721DC">
      <w:pPr>
        <w:adjustRightInd w:val="0"/>
        <w:spacing w:before="68" w:line="225" w:lineRule="exact"/>
        <w:ind w:left="213"/>
        <w:jc w:val="center"/>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INDICATORI DI SALUTE PROFESSIONALE (dalle Linee Guida sul POLA)</w:t>
      </w:r>
    </w:p>
    <w:p w14:paraId="34D60227" w14:textId="77777777" w:rsidR="000671FB" w:rsidRPr="000B1F43" w:rsidRDefault="000671FB" w:rsidP="009721DC">
      <w:pPr>
        <w:adjustRightInd w:val="0"/>
        <w:spacing w:before="10" w:line="150" w:lineRule="exact"/>
        <w:rPr>
          <w:rFonts w:ascii="Times New Roman" w:eastAsia="Times New Roman" w:hAnsi="Times New Roman" w:cs="Times New Roman"/>
          <w:sz w:val="20"/>
          <w:szCs w:val="20"/>
        </w:rPr>
      </w:pPr>
    </w:p>
    <w:p w14:paraId="111D736E" w14:textId="77777777" w:rsidR="000671FB" w:rsidRPr="000B1F43" w:rsidRDefault="000671FB" w:rsidP="009721DC">
      <w:pPr>
        <w:adjustRightInd w:val="0"/>
        <w:spacing w:line="200" w:lineRule="exact"/>
        <w:rPr>
          <w:rFonts w:ascii="Times New Roman" w:eastAsia="Times New Roman" w:hAnsi="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642"/>
        <w:gridCol w:w="5221"/>
      </w:tblGrid>
      <w:tr w:rsidR="000671FB" w:rsidRPr="000B1F43" w14:paraId="3BD24A98" w14:textId="77777777" w:rsidTr="000671FB">
        <w:trPr>
          <w:trHeight w:hRule="exact" w:val="471"/>
        </w:trPr>
        <w:tc>
          <w:tcPr>
            <w:tcW w:w="4642" w:type="dxa"/>
            <w:tcBorders>
              <w:top w:val="single" w:sz="4" w:space="0" w:color="000000"/>
              <w:left w:val="single" w:sz="4" w:space="0" w:color="000000"/>
              <w:bottom w:val="single" w:sz="4" w:space="0" w:color="000000"/>
              <w:right w:val="single" w:sz="4" w:space="0" w:color="000000"/>
            </w:tcBorders>
            <w:shd w:val="clear" w:color="auto" w:fill="D9D9D9"/>
          </w:tcPr>
          <w:p w14:paraId="31E1ED99" w14:textId="77777777" w:rsidR="000671FB" w:rsidRPr="000B1F43" w:rsidRDefault="000671FB" w:rsidP="009721DC">
            <w:pPr>
              <w:adjustRightInd w:val="0"/>
              <w:spacing w:before="1" w:line="110" w:lineRule="exact"/>
              <w:jc w:val="both"/>
              <w:rPr>
                <w:rFonts w:ascii="Times New Roman" w:eastAsia="Times New Roman" w:hAnsi="Times New Roman" w:cs="Times New Roman"/>
                <w:sz w:val="20"/>
                <w:szCs w:val="20"/>
              </w:rPr>
            </w:pPr>
          </w:p>
          <w:p w14:paraId="4364C79F" w14:textId="77777777" w:rsidR="000671FB" w:rsidRPr="000B1F43" w:rsidRDefault="000671FB" w:rsidP="009721DC">
            <w:pPr>
              <w:adjustRightInd w:val="0"/>
              <w:ind w:left="1805"/>
              <w:jc w:val="both"/>
              <w:rPr>
                <w:rFonts w:ascii="Times New Roman" w:eastAsia="Times New Roman" w:hAnsi="Times New Roman" w:cs="Times New Roman"/>
                <w:sz w:val="20"/>
                <w:szCs w:val="20"/>
              </w:rPr>
            </w:pPr>
            <w:r w:rsidRPr="000B1F43">
              <w:rPr>
                <w:rFonts w:ascii="Times New Roman" w:eastAsia="Times New Roman" w:hAnsi="Times New Roman" w:cs="Times New Roman"/>
                <w:b/>
                <w:bCs/>
                <w:iCs/>
                <w:w w:val="99"/>
                <w:sz w:val="20"/>
                <w:szCs w:val="20"/>
              </w:rPr>
              <w:t>In</w:t>
            </w:r>
            <w:r w:rsidRPr="000B1F43">
              <w:rPr>
                <w:rFonts w:ascii="Times New Roman" w:eastAsia="Times New Roman" w:hAnsi="Times New Roman" w:cs="Times New Roman"/>
                <w:b/>
                <w:bCs/>
                <w:iCs/>
                <w:spacing w:val="1"/>
                <w:w w:val="99"/>
                <w:sz w:val="20"/>
                <w:szCs w:val="20"/>
              </w:rPr>
              <w:t>d</w:t>
            </w:r>
            <w:r w:rsidRPr="000B1F43">
              <w:rPr>
                <w:rFonts w:ascii="Times New Roman" w:eastAsia="Times New Roman" w:hAnsi="Times New Roman" w:cs="Times New Roman"/>
                <w:b/>
                <w:bCs/>
                <w:iCs/>
                <w:w w:val="99"/>
                <w:sz w:val="20"/>
                <w:szCs w:val="20"/>
              </w:rPr>
              <w:t>ic</w:t>
            </w:r>
            <w:r w:rsidRPr="000B1F43">
              <w:rPr>
                <w:rFonts w:ascii="Times New Roman" w:eastAsia="Times New Roman" w:hAnsi="Times New Roman" w:cs="Times New Roman"/>
                <w:b/>
                <w:bCs/>
                <w:iCs/>
                <w:spacing w:val="-1"/>
                <w:w w:val="99"/>
                <w:sz w:val="20"/>
                <w:szCs w:val="20"/>
              </w:rPr>
              <w:t>a</w:t>
            </w:r>
            <w:r w:rsidRPr="000B1F43">
              <w:rPr>
                <w:rFonts w:ascii="Times New Roman" w:eastAsia="Times New Roman" w:hAnsi="Times New Roman" w:cs="Times New Roman"/>
                <w:b/>
                <w:bCs/>
                <w:iCs/>
                <w:spacing w:val="1"/>
                <w:w w:val="99"/>
                <w:sz w:val="20"/>
                <w:szCs w:val="20"/>
              </w:rPr>
              <w:t>t</w:t>
            </w:r>
            <w:r w:rsidRPr="000B1F43">
              <w:rPr>
                <w:rFonts w:ascii="Times New Roman" w:eastAsia="Times New Roman" w:hAnsi="Times New Roman" w:cs="Times New Roman"/>
                <w:b/>
                <w:bCs/>
                <w:iCs/>
                <w:w w:val="99"/>
                <w:sz w:val="20"/>
                <w:szCs w:val="20"/>
              </w:rPr>
              <w:t>o</w:t>
            </w:r>
            <w:r w:rsidRPr="000B1F43">
              <w:rPr>
                <w:rFonts w:ascii="Times New Roman" w:eastAsia="Times New Roman" w:hAnsi="Times New Roman" w:cs="Times New Roman"/>
                <w:b/>
                <w:bCs/>
                <w:iCs/>
                <w:spacing w:val="-1"/>
                <w:w w:val="99"/>
                <w:sz w:val="20"/>
                <w:szCs w:val="20"/>
              </w:rPr>
              <w:t>r</w:t>
            </w:r>
            <w:r w:rsidRPr="000B1F43">
              <w:rPr>
                <w:rFonts w:ascii="Times New Roman" w:eastAsia="Times New Roman" w:hAnsi="Times New Roman" w:cs="Times New Roman"/>
                <w:b/>
                <w:bCs/>
                <w:iCs/>
                <w:w w:val="99"/>
                <w:sz w:val="20"/>
                <w:szCs w:val="20"/>
              </w:rPr>
              <w:t>e</w:t>
            </w:r>
          </w:p>
        </w:tc>
        <w:tc>
          <w:tcPr>
            <w:tcW w:w="5221" w:type="dxa"/>
            <w:tcBorders>
              <w:top w:val="single" w:sz="4" w:space="0" w:color="000000"/>
              <w:left w:val="single" w:sz="4" w:space="0" w:color="000000"/>
              <w:bottom w:val="single" w:sz="4" w:space="0" w:color="000000"/>
              <w:right w:val="single" w:sz="4" w:space="0" w:color="000000"/>
            </w:tcBorders>
            <w:shd w:val="clear" w:color="auto" w:fill="D9D9D9"/>
          </w:tcPr>
          <w:p w14:paraId="0C4AEBB7" w14:textId="77777777" w:rsidR="000671FB" w:rsidRPr="000B1F43" w:rsidRDefault="000671FB" w:rsidP="009721DC">
            <w:pPr>
              <w:adjustRightInd w:val="0"/>
              <w:spacing w:before="1" w:line="110" w:lineRule="exact"/>
              <w:jc w:val="both"/>
              <w:rPr>
                <w:rFonts w:ascii="Times New Roman" w:eastAsia="Times New Roman" w:hAnsi="Times New Roman" w:cs="Times New Roman"/>
                <w:sz w:val="20"/>
                <w:szCs w:val="20"/>
              </w:rPr>
            </w:pPr>
          </w:p>
          <w:p w14:paraId="314193DD" w14:textId="77777777" w:rsidR="000671FB" w:rsidRPr="000B1F43" w:rsidRDefault="000671FB" w:rsidP="009721DC">
            <w:pPr>
              <w:adjustRightInd w:val="0"/>
              <w:ind w:left="2012"/>
              <w:jc w:val="both"/>
              <w:rPr>
                <w:rFonts w:ascii="Times New Roman" w:eastAsia="Times New Roman" w:hAnsi="Times New Roman" w:cs="Times New Roman"/>
                <w:sz w:val="20"/>
                <w:szCs w:val="20"/>
              </w:rPr>
            </w:pPr>
            <w:r w:rsidRPr="000B1F43">
              <w:rPr>
                <w:rFonts w:ascii="Times New Roman" w:eastAsia="Times New Roman" w:hAnsi="Times New Roman" w:cs="Times New Roman"/>
                <w:b/>
                <w:bCs/>
                <w:iCs/>
                <w:w w:val="99"/>
                <w:sz w:val="20"/>
                <w:szCs w:val="20"/>
              </w:rPr>
              <w:t>Des</w:t>
            </w:r>
            <w:r w:rsidRPr="000B1F43">
              <w:rPr>
                <w:rFonts w:ascii="Times New Roman" w:eastAsia="Times New Roman" w:hAnsi="Times New Roman" w:cs="Times New Roman"/>
                <w:b/>
                <w:bCs/>
                <w:iCs/>
                <w:spacing w:val="1"/>
                <w:w w:val="99"/>
                <w:sz w:val="20"/>
                <w:szCs w:val="20"/>
              </w:rPr>
              <w:t>c</w:t>
            </w:r>
            <w:r w:rsidRPr="000B1F43">
              <w:rPr>
                <w:rFonts w:ascii="Times New Roman" w:eastAsia="Times New Roman" w:hAnsi="Times New Roman" w:cs="Times New Roman"/>
                <w:b/>
                <w:bCs/>
                <w:iCs/>
                <w:spacing w:val="-1"/>
                <w:w w:val="99"/>
                <w:sz w:val="20"/>
                <w:szCs w:val="20"/>
              </w:rPr>
              <w:t>r</w:t>
            </w:r>
            <w:r w:rsidRPr="000B1F43">
              <w:rPr>
                <w:rFonts w:ascii="Times New Roman" w:eastAsia="Times New Roman" w:hAnsi="Times New Roman" w:cs="Times New Roman"/>
                <w:b/>
                <w:bCs/>
                <w:iCs/>
                <w:w w:val="99"/>
                <w:sz w:val="20"/>
                <w:szCs w:val="20"/>
              </w:rPr>
              <w:t>i</w:t>
            </w:r>
            <w:r w:rsidRPr="000B1F43">
              <w:rPr>
                <w:rFonts w:ascii="Times New Roman" w:eastAsia="Times New Roman" w:hAnsi="Times New Roman" w:cs="Times New Roman"/>
                <w:b/>
                <w:bCs/>
                <w:iCs/>
                <w:spacing w:val="1"/>
                <w:w w:val="99"/>
                <w:sz w:val="20"/>
                <w:szCs w:val="20"/>
              </w:rPr>
              <w:t>z</w:t>
            </w:r>
            <w:r w:rsidRPr="000B1F43">
              <w:rPr>
                <w:rFonts w:ascii="Times New Roman" w:eastAsia="Times New Roman" w:hAnsi="Times New Roman" w:cs="Times New Roman"/>
                <w:b/>
                <w:bCs/>
                <w:iCs/>
                <w:w w:val="99"/>
                <w:sz w:val="20"/>
                <w:szCs w:val="20"/>
              </w:rPr>
              <w:t>io</w:t>
            </w:r>
            <w:r w:rsidRPr="000B1F43">
              <w:rPr>
                <w:rFonts w:ascii="Times New Roman" w:eastAsia="Times New Roman" w:hAnsi="Times New Roman" w:cs="Times New Roman"/>
                <w:b/>
                <w:bCs/>
                <w:iCs/>
                <w:spacing w:val="1"/>
                <w:w w:val="99"/>
                <w:sz w:val="20"/>
                <w:szCs w:val="20"/>
              </w:rPr>
              <w:t>n</w:t>
            </w:r>
            <w:r w:rsidRPr="000B1F43">
              <w:rPr>
                <w:rFonts w:ascii="Times New Roman" w:eastAsia="Times New Roman" w:hAnsi="Times New Roman" w:cs="Times New Roman"/>
                <w:b/>
                <w:bCs/>
                <w:iCs/>
                <w:w w:val="99"/>
                <w:sz w:val="20"/>
                <w:szCs w:val="20"/>
              </w:rPr>
              <w:t>e</w:t>
            </w:r>
          </w:p>
        </w:tc>
      </w:tr>
      <w:tr w:rsidR="000671FB" w:rsidRPr="000B1F43" w14:paraId="0745E945" w14:textId="77777777" w:rsidTr="000671FB">
        <w:trPr>
          <w:trHeight w:hRule="exact" w:val="943"/>
        </w:trPr>
        <w:tc>
          <w:tcPr>
            <w:tcW w:w="4642" w:type="dxa"/>
            <w:tcBorders>
              <w:top w:val="single" w:sz="4" w:space="0" w:color="000000"/>
              <w:left w:val="single" w:sz="4" w:space="0" w:color="000000"/>
              <w:bottom w:val="single" w:sz="4" w:space="0" w:color="000000"/>
              <w:right w:val="single" w:sz="4" w:space="0" w:color="000000"/>
            </w:tcBorders>
          </w:tcPr>
          <w:p w14:paraId="0D8483BC" w14:textId="77777777" w:rsidR="000671FB" w:rsidRPr="000B1F43" w:rsidRDefault="000671FB" w:rsidP="009721DC">
            <w:pPr>
              <w:adjustRightInd w:val="0"/>
              <w:spacing w:before="1" w:line="120" w:lineRule="exact"/>
              <w:jc w:val="both"/>
              <w:rPr>
                <w:rFonts w:ascii="Times New Roman" w:eastAsia="Times New Roman" w:hAnsi="Times New Roman" w:cs="Times New Roman"/>
                <w:sz w:val="20"/>
                <w:szCs w:val="20"/>
              </w:rPr>
            </w:pPr>
          </w:p>
          <w:p w14:paraId="2FBE86F5"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r</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 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pacing w:val="1"/>
                <w:sz w:val="20"/>
                <w:szCs w:val="20"/>
              </w:rPr>
              <w:t>rv</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he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ot</w:t>
            </w:r>
            <w:r w:rsidRPr="000B1F43">
              <w:rPr>
                <w:rFonts w:ascii="Times New Roman" w:eastAsia="Times New Roman" w:hAnsi="Times New Roman" w:cs="Times New Roman"/>
                <w:spacing w:val="-1"/>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no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un a</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pro</w:t>
            </w:r>
            <w:r w:rsidRPr="000B1F43">
              <w:rPr>
                <w:rFonts w:ascii="Times New Roman" w:eastAsia="Times New Roman" w:hAnsi="Times New Roman" w:cs="Times New Roman"/>
                <w:spacing w:val="1"/>
                <w:sz w:val="20"/>
                <w:szCs w:val="20"/>
              </w:rPr>
              <w:t>cc</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49"/>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et</w:t>
            </w:r>
            <w:r w:rsidRPr="000B1F43">
              <w:rPr>
                <w:rFonts w:ascii="Times New Roman" w:eastAsia="Times New Roman" w:hAnsi="Times New Roman" w:cs="Times New Roman"/>
                <w:spacing w:val="-1"/>
                <w:sz w:val="20"/>
                <w:szCs w:val="20"/>
              </w:rPr>
              <w:t>ti</w:t>
            </w:r>
            <w:r w:rsidRPr="000B1F43">
              <w:rPr>
                <w:rFonts w:ascii="Times New Roman" w:eastAsia="Times New Roman" w:hAnsi="Times New Roman" w:cs="Times New Roman"/>
                <w:spacing w:val="3"/>
                <w:sz w:val="20"/>
                <w:szCs w:val="20"/>
              </w:rPr>
              <w:t>v</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w:t>
            </w:r>
            <w:r w:rsidRPr="000B1F43">
              <w:rPr>
                <w:rFonts w:ascii="Times New Roman" w:eastAsia="Times New Roman" w:hAnsi="Times New Roman" w:cs="Times New Roman"/>
                <w:sz w:val="20"/>
                <w:szCs w:val="20"/>
              </w:rPr>
              <w:t>o 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pro</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z w:val="20"/>
                <w:szCs w:val="20"/>
              </w:rPr>
              <w:t>et</w:t>
            </w:r>
            <w:r w:rsidRPr="000B1F43">
              <w:rPr>
                <w:rFonts w:ascii="Times New Roman" w:eastAsia="Times New Roman" w:hAnsi="Times New Roman" w:cs="Times New Roman"/>
                <w:spacing w:val="1"/>
                <w:sz w:val="20"/>
                <w:szCs w:val="20"/>
              </w:rPr>
              <w:t>t</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49"/>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r pro</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i</w:t>
            </w:r>
          </w:p>
        </w:tc>
        <w:tc>
          <w:tcPr>
            <w:tcW w:w="5221" w:type="dxa"/>
            <w:tcBorders>
              <w:top w:val="single" w:sz="4" w:space="0" w:color="000000"/>
              <w:left w:val="single" w:sz="4" w:space="0" w:color="000000"/>
              <w:bottom w:val="single" w:sz="4" w:space="0" w:color="000000"/>
              <w:right w:val="single" w:sz="4" w:space="0" w:color="000000"/>
            </w:tcBorders>
          </w:tcPr>
          <w:p w14:paraId="3B4C3FAB" w14:textId="77777777" w:rsidR="000671FB" w:rsidRPr="000B1F43" w:rsidRDefault="000671FB" w:rsidP="009721DC">
            <w:pPr>
              <w:adjustRightInd w:val="0"/>
              <w:spacing w:before="1" w:line="120" w:lineRule="exact"/>
              <w:jc w:val="both"/>
              <w:rPr>
                <w:rFonts w:ascii="Times New Roman" w:eastAsia="Times New Roman" w:hAnsi="Times New Roman" w:cs="Times New Roman"/>
                <w:sz w:val="20"/>
                <w:szCs w:val="20"/>
              </w:rPr>
            </w:pPr>
          </w:p>
          <w:p w14:paraId="773354B7" w14:textId="77777777" w:rsidR="000671FB" w:rsidRPr="000B1F43" w:rsidRDefault="000671FB" w:rsidP="009721DC">
            <w:pPr>
              <w:adjustRightInd w:val="0"/>
              <w:ind w:left="2319"/>
              <w:jc w:val="both"/>
              <w:rPr>
                <w:rFonts w:ascii="Times New Roman" w:eastAsia="Times New Roman" w:hAnsi="Times New Roman" w:cs="Times New Roman"/>
                <w:sz w:val="20"/>
                <w:szCs w:val="20"/>
              </w:rPr>
            </w:pPr>
            <w:r w:rsidRPr="000B1F43">
              <w:rPr>
                <w:rFonts w:ascii="Times New Roman" w:eastAsia="Times New Roman" w:hAnsi="Times New Roman" w:cs="Times New Roman"/>
                <w:w w:val="99"/>
                <w:sz w:val="20"/>
                <w:szCs w:val="20"/>
              </w:rPr>
              <w:t>100%</w:t>
            </w:r>
          </w:p>
        </w:tc>
      </w:tr>
      <w:tr w:rsidR="000671FB" w:rsidRPr="000B1F43" w14:paraId="7C426B46" w14:textId="77777777" w:rsidTr="000671FB">
        <w:trPr>
          <w:trHeight w:hRule="exact" w:val="710"/>
        </w:trPr>
        <w:tc>
          <w:tcPr>
            <w:tcW w:w="4642" w:type="dxa"/>
            <w:tcBorders>
              <w:top w:val="single" w:sz="4" w:space="0" w:color="000000"/>
              <w:left w:val="single" w:sz="4" w:space="0" w:color="000000"/>
              <w:bottom w:val="single" w:sz="4" w:space="0" w:color="000000"/>
              <w:right w:val="single" w:sz="4" w:space="0" w:color="000000"/>
            </w:tcBorders>
          </w:tcPr>
          <w:p w14:paraId="2012A80D" w14:textId="77777777" w:rsidR="000671FB" w:rsidRPr="000B1F43" w:rsidRDefault="000671FB" w:rsidP="009721DC">
            <w:pPr>
              <w:adjustRightInd w:val="0"/>
              <w:spacing w:before="6" w:line="110" w:lineRule="exact"/>
              <w:jc w:val="both"/>
              <w:rPr>
                <w:rFonts w:ascii="Times New Roman" w:eastAsia="Times New Roman" w:hAnsi="Times New Roman" w:cs="Times New Roman"/>
                <w:sz w:val="20"/>
                <w:szCs w:val="20"/>
              </w:rPr>
            </w:pPr>
          </w:p>
          <w:p w14:paraId="06C5C61B" w14:textId="77777777" w:rsidR="000671FB" w:rsidRPr="000B1F43" w:rsidRDefault="000671FB" w:rsidP="009721DC">
            <w:pPr>
              <w:adjustRightInd w:val="0"/>
              <w:ind w:left="107"/>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 xml:space="preserve">di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ori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h</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1"/>
                <w:sz w:val="20"/>
                <w:szCs w:val="20"/>
              </w:rPr>
              <w:t>u</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l</w:t>
            </w:r>
            <w:r w:rsidRPr="000B1F43">
              <w:rPr>
                <w:rFonts w:ascii="Times New Roman" w:eastAsia="Times New Roman" w:hAnsi="Times New Roman" w:cs="Times New Roman"/>
                <w:sz w:val="20"/>
                <w:szCs w:val="20"/>
              </w:rPr>
              <w:t>e t</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 p</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nte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ut</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 xml:space="preserve">r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 xml:space="preserve">l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c>
          <w:tcPr>
            <w:tcW w:w="5221" w:type="dxa"/>
            <w:tcBorders>
              <w:top w:val="single" w:sz="4" w:space="0" w:color="000000"/>
              <w:left w:val="single" w:sz="4" w:space="0" w:color="000000"/>
              <w:bottom w:val="single" w:sz="4" w:space="0" w:color="000000"/>
              <w:right w:val="single" w:sz="4" w:space="0" w:color="000000"/>
            </w:tcBorders>
          </w:tcPr>
          <w:p w14:paraId="6C4DA2F1" w14:textId="77777777" w:rsidR="000671FB" w:rsidRPr="000B1F43" w:rsidRDefault="000671FB" w:rsidP="009721DC">
            <w:pPr>
              <w:adjustRightInd w:val="0"/>
              <w:spacing w:before="6" w:line="110" w:lineRule="exact"/>
              <w:jc w:val="both"/>
              <w:rPr>
                <w:rFonts w:ascii="Times New Roman" w:eastAsia="Times New Roman" w:hAnsi="Times New Roman" w:cs="Times New Roman"/>
                <w:sz w:val="20"/>
                <w:szCs w:val="20"/>
              </w:rPr>
            </w:pPr>
          </w:p>
          <w:p w14:paraId="7970ED09" w14:textId="77777777" w:rsidR="000671FB" w:rsidRPr="000B1F43" w:rsidRDefault="000671FB" w:rsidP="009721DC">
            <w:pPr>
              <w:adjustRightInd w:val="0"/>
              <w:ind w:left="2374"/>
              <w:jc w:val="both"/>
              <w:rPr>
                <w:rFonts w:ascii="Times New Roman" w:eastAsia="Times New Roman" w:hAnsi="Times New Roman" w:cs="Times New Roman"/>
                <w:sz w:val="20"/>
                <w:szCs w:val="20"/>
              </w:rPr>
            </w:pPr>
            <w:r w:rsidRPr="000B1F43">
              <w:rPr>
                <w:rFonts w:ascii="Times New Roman" w:eastAsia="Times New Roman" w:hAnsi="Times New Roman" w:cs="Times New Roman"/>
                <w:w w:val="99"/>
                <w:sz w:val="20"/>
                <w:szCs w:val="20"/>
              </w:rPr>
              <w:t>50%</w:t>
            </w:r>
          </w:p>
        </w:tc>
      </w:tr>
    </w:tbl>
    <w:p w14:paraId="1B1A6A1F" w14:textId="77777777" w:rsidR="000671FB" w:rsidRPr="000B1F43" w:rsidRDefault="000671FB" w:rsidP="009721DC">
      <w:pPr>
        <w:adjustRightInd w:val="0"/>
        <w:spacing w:before="7" w:line="190" w:lineRule="exact"/>
        <w:rPr>
          <w:rFonts w:ascii="Times New Roman" w:eastAsia="Times New Roman" w:hAnsi="Times New Roman" w:cs="Times New Roman"/>
          <w:sz w:val="20"/>
          <w:szCs w:val="20"/>
        </w:rPr>
      </w:pPr>
    </w:p>
    <w:p w14:paraId="5F65ED51" w14:textId="77777777" w:rsidR="000671FB" w:rsidRPr="000B1F43" w:rsidRDefault="000671FB" w:rsidP="009721DC">
      <w:pPr>
        <w:adjustRightInd w:val="0"/>
        <w:spacing w:before="32"/>
        <w:ind w:left="210"/>
        <w:jc w:val="both"/>
        <w:rPr>
          <w:rFonts w:ascii="Times New Roman" w:eastAsia="Times New Roman" w:hAnsi="Times New Roman" w:cs="Times New Roman"/>
          <w:b/>
          <w:sz w:val="20"/>
          <w:szCs w:val="20"/>
        </w:rPr>
      </w:pPr>
      <w:r w:rsidRPr="000B1F43">
        <w:rPr>
          <w:rFonts w:ascii="Times New Roman" w:eastAsia="Times New Roman" w:hAnsi="Times New Roman" w:cs="Times New Roman"/>
          <w:b/>
          <w:bCs/>
          <w:spacing w:val="-2"/>
          <w:sz w:val="20"/>
          <w:szCs w:val="20"/>
        </w:rPr>
        <w:t>8</w:t>
      </w:r>
      <w:r w:rsidRPr="000B1F43">
        <w:rPr>
          <w:rFonts w:ascii="Times New Roman" w:eastAsia="Times New Roman" w:hAnsi="Times New Roman" w:cs="Times New Roman"/>
          <w:b/>
          <w:sz w:val="20"/>
          <w:szCs w:val="20"/>
        </w:rPr>
        <w:t>.4 Salute economico - finanziaria</w:t>
      </w:r>
    </w:p>
    <w:p w14:paraId="644E3642" w14:textId="77777777" w:rsidR="000671FB" w:rsidRPr="000B1F43" w:rsidRDefault="000671FB" w:rsidP="009721DC">
      <w:pPr>
        <w:adjustRightInd w:val="0"/>
        <w:spacing w:before="16" w:line="220" w:lineRule="exact"/>
        <w:rPr>
          <w:rFonts w:ascii="Times New Roman" w:eastAsia="Times New Roman" w:hAnsi="Times New Roman" w:cs="Times New Roman"/>
          <w:sz w:val="20"/>
          <w:szCs w:val="20"/>
        </w:rPr>
      </w:pPr>
    </w:p>
    <w:p w14:paraId="27846928" w14:textId="77777777" w:rsidR="000671FB" w:rsidRPr="000B1F43" w:rsidRDefault="000671FB" w:rsidP="009721DC">
      <w:pPr>
        <w:adjustRightInd w:val="0"/>
        <w:ind w:left="213"/>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Si valutano complessivamente in euro 5.000,00 i costi ed investimenti derivanti dagli interventi necessari per l’attuazione dei punti descritti in precedenza.</w:t>
      </w:r>
    </w:p>
    <w:p w14:paraId="1DC2DB94" w14:textId="77777777" w:rsidR="000671FB" w:rsidRPr="000B1F43" w:rsidRDefault="000671FB" w:rsidP="009721DC">
      <w:pPr>
        <w:adjustRightInd w:val="0"/>
        <w:spacing w:before="10" w:line="260" w:lineRule="exact"/>
        <w:rPr>
          <w:rFonts w:ascii="Times New Roman" w:eastAsia="Times New Roman" w:hAnsi="Times New Roman" w:cs="Times New Roman"/>
          <w:sz w:val="20"/>
          <w:szCs w:val="20"/>
        </w:rPr>
      </w:pPr>
    </w:p>
    <w:p w14:paraId="576E9182" w14:textId="77777777" w:rsidR="000671FB" w:rsidRPr="000B1F43" w:rsidRDefault="000671FB" w:rsidP="009721DC">
      <w:pPr>
        <w:adjustRightInd w:val="0"/>
        <w:ind w:left="210"/>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8.5 La misurazione e valutazione della performance</w:t>
      </w:r>
    </w:p>
    <w:p w14:paraId="47D112C6" w14:textId="77777777" w:rsidR="000671FB" w:rsidRPr="000B1F43" w:rsidRDefault="000671FB" w:rsidP="009721DC">
      <w:pPr>
        <w:adjustRightInd w:val="0"/>
        <w:spacing w:before="17" w:line="220" w:lineRule="exact"/>
        <w:rPr>
          <w:rFonts w:ascii="Times New Roman" w:eastAsia="Times New Roman" w:hAnsi="Times New Roman" w:cs="Times New Roman"/>
          <w:sz w:val="20"/>
          <w:szCs w:val="20"/>
        </w:rPr>
      </w:pPr>
    </w:p>
    <w:p w14:paraId="3ACA1B02" w14:textId="77777777" w:rsidR="000671FB" w:rsidRPr="000B1F43" w:rsidRDefault="000671FB" w:rsidP="009721DC">
      <w:pPr>
        <w:adjustRightInd w:val="0"/>
        <w:spacing w:line="276" w:lineRule="auto"/>
        <w:ind w:left="213"/>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misurazione e valutazione della performance assume un ruolo strategico nell’implementazione del lavoro agile.</w:t>
      </w:r>
    </w:p>
    <w:p w14:paraId="767AF6D6" w14:textId="77777777" w:rsidR="000671FB" w:rsidRPr="000B1F43" w:rsidRDefault="000671FB" w:rsidP="009721DC">
      <w:pPr>
        <w:adjustRightInd w:val="0"/>
        <w:spacing w:before="78" w:line="276" w:lineRule="auto"/>
        <w:ind w:left="213"/>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Partendo dalla considerazione che il modello è unico e prescinde dal fatto che la prestazione sia resa in ufficio, in luogo diverso o in modalità mista, continuerà ad essere applicato il vigente Sistema di Misurazione e Valutazione della Performance, al quale verranno apportate soltanto le modifiche necessarie per misurare, nell’ambito della performance organizzativa ed individuale, anche l’approccio agile all’organizzazione.</w:t>
      </w:r>
    </w:p>
    <w:p w14:paraId="665C6B26" w14:textId="77777777" w:rsidR="000671FB" w:rsidRPr="000B1F43" w:rsidRDefault="000671FB" w:rsidP="009721DC">
      <w:pPr>
        <w:adjustRightInd w:val="0"/>
        <w:spacing w:before="4" w:line="170" w:lineRule="exact"/>
        <w:rPr>
          <w:rFonts w:ascii="Times New Roman" w:eastAsia="Times New Roman" w:hAnsi="Times New Roman" w:cs="Times New Roman"/>
          <w:sz w:val="20"/>
          <w:szCs w:val="20"/>
        </w:rPr>
      </w:pPr>
    </w:p>
    <w:p w14:paraId="028770F1" w14:textId="77777777" w:rsidR="000671FB" w:rsidRPr="000B1F43" w:rsidRDefault="000671FB" w:rsidP="009721DC">
      <w:pPr>
        <w:adjustRightInd w:val="0"/>
        <w:ind w:left="210"/>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9. PROGRAMMA DI SVILUPPO DEL LAVORO AGILE</w:t>
      </w:r>
    </w:p>
    <w:p w14:paraId="210482C1" w14:textId="77777777" w:rsidR="000671FB" w:rsidRPr="000B1F43" w:rsidRDefault="000671FB" w:rsidP="009721DC">
      <w:pPr>
        <w:adjustRightInd w:val="0"/>
        <w:ind w:left="210"/>
        <w:jc w:val="both"/>
        <w:rPr>
          <w:rFonts w:ascii="Times New Roman" w:eastAsia="Times New Roman" w:hAnsi="Times New Roman" w:cs="Times New Roman"/>
          <w:b/>
          <w:sz w:val="20"/>
          <w:szCs w:val="20"/>
        </w:rPr>
      </w:pPr>
    </w:p>
    <w:p w14:paraId="4518D83E" w14:textId="77777777" w:rsidR="000671FB" w:rsidRPr="000B1F43" w:rsidRDefault="000671FB" w:rsidP="009721DC">
      <w:pPr>
        <w:adjustRightInd w:val="0"/>
        <w:ind w:left="21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scelta sulla progressività e sulla gradualità dello sviluppo del lavoro agile è rimessa all’Amministrazione, che deve programmarne l’attuazione tramite il presente Piano.</w:t>
      </w:r>
    </w:p>
    <w:p w14:paraId="652CA0DB" w14:textId="77777777" w:rsidR="000671FB" w:rsidRPr="000B1F43" w:rsidRDefault="000671FB" w:rsidP="009721DC">
      <w:pPr>
        <w:adjustRightInd w:val="0"/>
        <w:ind w:left="21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 questa sezione del Piano vengono definiti gli obiettivi e gli indicatori di programmazione organizzativa del lavoro agile, facendo riferimento alle modalità attuative descritte in precedenza e suddividendole in fase di avvio, fase di sviluppo intermedio, fase di sviluppo avanzato.</w:t>
      </w:r>
    </w:p>
    <w:p w14:paraId="7C23E5B2" w14:textId="77777777" w:rsidR="000671FB" w:rsidRPr="000B1F43" w:rsidRDefault="000671FB" w:rsidP="009721DC">
      <w:pPr>
        <w:adjustRightInd w:val="0"/>
        <w:ind w:left="21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Si prevede il seguente set di obiettivi da conseguire nel corso del triennio 2024-2026, compatibilmente alla vigente normativa in materia, con i relativi indicatori di raggiungimento.</w:t>
      </w:r>
    </w:p>
    <w:p w14:paraId="082FCC56" w14:textId="77777777" w:rsidR="000671FB" w:rsidRPr="000B1F43" w:rsidRDefault="000671FB" w:rsidP="009721DC">
      <w:pPr>
        <w:tabs>
          <w:tab w:val="left" w:pos="3895"/>
        </w:tabs>
        <w:spacing w:before="1"/>
        <w:outlineLvl w:val="0"/>
        <w:rPr>
          <w:rFonts w:ascii="Times New Roman" w:eastAsia="Times New Roman" w:hAnsi="Times New Roman" w:cs="Times New Roman"/>
          <w:b/>
          <w:bCs/>
          <w:sz w:val="20"/>
          <w:szCs w:val="20"/>
        </w:rPr>
      </w:pPr>
    </w:p>
    <w:tbl>
      <w:tblPr>
        <w:tblW w:w="9781" w:type="dxa"/>
        <w:tblInd w:w="289" w:type="dxa"/>
        <w:tblLayout w:type="fixed"/>
        <w:tblCellMar>
          <w:left w:w="0" w:type="dxa"/>
          <w:right w:w="0" w:type="dxa"/>
        </w:tblCellMar>
        <w:tblLook w:val="0000" w:firstRow="0" w:lastRow="0" w:firstColumn="0" w:lastColumn="0" w:noHBand="0" w:noVBand="0"/>
      </w:tblPr>
      <w:tblGrid>
        <w:gridCol w:w="1619"/>
        <w:gridCol w:w="4031"/>
        <w:gridCol w:w="4131"/>
      </w:tblGrid>
      <w:tr w:rsidR="000671FB" w:rsidRPr="000B1F43" w14:paraId="27159E45" w14:textId="77777777" w:rsidTr="000671FB">
        <w:trPr>
          <w:trHeight w:hRule="exact" w:val="578"/>
        </w:trPr>
        <w:tc>
          <w:tcPr>
            <w:tcW w:w="1619" w:type="dxa"/>
            <w:tcBorders>
              <w:top w:val="single" w:sz="4" w:space="0" w:color="000000"/>
              <w:left w:val="single" w:sz="4" w:space="0" w:color="000000"/>
              <w:bottom w:val="single" w:sz="4" w:space="0" w:color="000000"/>
              <w:right w:val="single" w:sz="4" w:space="0" w:color="000000"/>
            </w:tcBorders>
            <w:shd w:val="clear" w:color="auto" w:fill="B4C5E7"/>
          </w:tcPr>
          <w:p w14:paraId="2CBEBDA9" w14:textId="77777777" w:rsidR="000671FB" w:rsidRPr="000B1F43" w:rsidRDefault="000671FB" w:rsidP="009721DC">
            <w:pPr>
              <w:adjustRightInd w:val="0"/>
              <w:spacing w:before="1" w:line="110" w:lineRule="exact"/>
              <w:rPr>
                <w:rFonts w:ascii="Times New Roman" w:eastAsia="Times New Roman" w:hAnsi="Times New Roman" w:cs="Times New Roman"/>
                <w:sz w:val="20"/>
                <w:szCs w:val="20"/>
              </w:rPr>
            </w:pPr>
          </w:p>
          <w:p w14:paraId="2C7EBBA3" w14:textId="77777777" w:rsidR="000671FB" w:rsidRPr="000B1F43" w:rsidRDefault="000671FB" w:rsidP="009721DC">
            <w:pPr>
              <w:adjustRightInd w:val="0"/>
              <w:ind w:left="604"/>
              <w:rPr>
                <w:rFonts w:ascii="Times New Roman" w:eastAsia="Times New Roman" w:hAnsi="Times New Roman" w:cs="Times New Roman"/>
                <w:sz w:val="20"/>
                <w:szCs w:val="20"/>
              </w:rPr>
            </w:pPr>
            <w:r w:rsidRPr="000B1F43">
              <w:rPr>
                <w:rFonts w:ascii="Times New Roman" w:eastAsia="Times New Roman" w:hAnsi="Times New Roman" w:cs="Times New Roman"/>
                <w:b/>
                <w:bCs/>
                <w:spacing w:val="1"/>
                <w:w w:val="99"/>
                <w:sz w:val="20"/>
                <w:szCs w:val="20"/>
              </w:rPr>
              <w:t>F</w:t>
            </w:r>
            <w:r w:rsidRPr="000B1F43">
              <w:rPr>
                <w:rFonts w:ascii="Times New Roman" w:eastAsia="Times New Roman" w:hAnsi="Times New Roman" w:cs="Times New Roman"/>
                <w:b/>
                <w:bCs/>
                <w:w w:val="99"/>
                <w:sz w:val="20"/>
                <w:szCs w:val="20"/>
              </w:rPr>
              <w:t>ASI</w:t>
            </w:r>
          </w:p>
        </w:tc>
        <w:tc>
          <w:tcPr>
            <w:tcW w:w="4031" w:type="dxa"/>
            <w:tcBorders>
              <w:top w:val="single" w:sz="4" w:space="0" w:color="000000"/>
              <w:left w:val="single" w:sz="4" w:space="0" w:color="000000"/>
              <w:bottom w:val="single" w:sz="4" w:space="0" w:color="000000"/>
              <w:right w:val="single" w:sz="4" w:space="0" w:color="000000"/>
            </w:tcBorders>
            <w:shd w:val="clear" w:color="auto" w:fill="B4C5E7"/>
          </w:tcPr>
          <w:p w14:paraId="14F11B62" w14:textId="77777777" w:rsidR="000671FB" w:rsidRPr="000B1F43" w:rsidRDefault="000671FB" w:rsidP="009721DC">
            <w:pPr>
              <w:adjustRightInd w:val="0"/>
              <w:spacing w:before="1" w:line="110" w:lineRule="exact"/>
              <w:rPr>
                <w:rFonts w:ascii="Times New Roman" w:eastAsia="Times New Roman" w:hAnsi="Times New Roman" w:cs="Times New Roman"/>
                <w:sz w:val="20"/>
                <w:szCs w:val="20"/>
              </w:rPr>
            </w:pPr>
          </w:p>
          <w:p w14:paraId="00B436CD" w14:textId="77777777" w:rsidR="000671FB" w:rsidRPr="000B1F43" w:rsidRDefault="000671FB" w:rsidP="009721DC">
            <w:pPr>
              <w:adjustRightInd w:val="0"/>
              <w:ind w:left="1577"/>
              <w:jc w:val="center"/>
              <w:rPr>
                <w:rFonts w:ascii="Times New Roman" w:eastAsia="Times New Roman" w:hAnsi="Times New Roman" w:cs="Times New Roman"/>
                <w:sz w:val="20"/>
                <w:szCs w:val="20"/>
              </w:rPr>
            </w:pPr>
            <w:r w:rsidRPr="000B1F43">
              <w:rPr>
                <w:rFonts w:ascii="Times New Roman" w:eastAsia="Times New Roman" w:hAnsi="Times New Roman" w:cs="Times New Roman"/>
                <w:b/>
                <w:bCs/>
                <w:spacing w:val="1"/>
                <w:w w:val="99"/>
                <w:sz w:val="20"/>
                <w:szCs w:val="20"/>
              </w:rPr>
              <w:t>O</w:t>
            </w:r>
            <w:r w:rsidRPr="000B1F43">
              <w:rPr>
                <w:rFonts w:ascii="Times New Roman" w:eastAsia="Times New Roman" w:hAnsi="Times New Roman" w:cs="Times New Roman"/>
                <w:b/>
                <w:bCs/>
                <w:w w:val="99"/>
                <w:sz w:val="20"/>
                <w:szCs w:val="20"/>
              </w:rPr>
              <w:t>biet</w:t>
            </w:r>
            <w:r w:rsidRPr="000B1F43">
              <w:rPr>
                <w:rFonts w:ascii="Times New Roman" w:eastAsia="Times New Roman" w:hAnsi="Times New Roman" w:cs="Times New Roman"/>
                <w:b/>
                <w:bCs/>
                <w:spacing w:val="1"/>
                <w:w w:val="99"/>
                <w:sz w:val="20"/>
                <w:szCs w:val="20"/>
              </w:rPr>
              <w:t>t</w:t>
            </w:r>
            <w:r w:rsidRPr="000B1F43">
              <w:rPr>
                <w:rFonts w:ascii="Times New Roman" w:eastAsia="Times New Roman" w:hAnsi="Times New Roman" w:cs="Times New Roman"/>
                <w:b/>
                <w:bCs/>
                <w:w w:val="99"/>
                <w:sz w:val="20"/>
                <w:szCs w:val="20"/>
              </w:rPr>
              <w:t>ivi</w:t>
            </w:r>
          </w:p>
        </w:tc>
        <w:tc>
          <w:tcPr>
            <w:tcW w:w="4131" w:type="dxa"/>
            <w:tcBorders>
              <w:top w:val="single" w:sz="4" w:space="0" w:color="000000"/>
              <w:left w:val="single" w:sz="4" w:space="0" w:color="000000"/>
              <w:bottom w:val="single" w:sz="4" w:space="0" w:color="000000"/>
              <w:right w:val="single" w:sz="4" w:space="0" w:color="000000"/>
            </w:tcBorders>
            <w:shd w:val="clear" w:color="auto" w:fill="B4C5E7"/>
          </w:tcPr>
          <w:p w14:paraId="1CA712CB" w14:textId="77777777" w:rsidR="000671FB" w:rsidRPr="000B1F43" w:rsidRDefault="000671FB" w:rsidP="009721DC">
            <w:pPr>
              <w:adjustRightInd w:val="0"/>
              <w:spacing w:before="1" w:line="110" w:lineRule="exact"/>
              <w:rPr>
                <w:rFonts w:ascii="Times New Roman" w:eastAsia="Times New Roman" w:hAnsi="Times New Roman" w:cs="Times New Roman"/>
                <w:sz w:val="20"/>
                <w:szCs w:val="20"/>
              </w:rPr>
            </w:pPr>
          </w:p>
          <w:p w14:paraId="5088B1B0" w14:textId="77777777" w:rsidR="000671FB" w:rsidRPr="000B1F43" w:rsidRDefault="000671FB" w:rsidP="009721DC">
            <w:pPr>
              <w:adjustRightInd w:val="0"/>
              <w:ind w:left="1500"/>
              <w:jc w:val="center"/>
              <w:rPr>
                <w:rFonts w:ascii="Times New Roman" w:eastAsia="Times New Roman" w:hAnsi="Times New Roman" w:cs="Times New Roman"/>
                <w:sz w:val="20"/>
                <w:szCs w:val="20"/>
              </w:rPr>
            </w:pPr>
            <w:r w:rsidRPr="000B1F43">
              <w:rPr>
                <w:rFonts w:ascii="Times New Roman" w:eastAsia="Times New Roman" w:hAnsi="Times New Roman" w:cs="Times New Roman"/>
                <w:b/>
                <w:bCs/>
                <w:w w:val="99"/>
                <w:sz w:val="20"/>
                <w:szCs w:val="20"/>
              </w:rPr>
              <w:t>In</w:t>
            </w:r>
            <w:r w:rsidRPr="000B1F43">
              <w:rPr>
                <w:rFonts w:ascii="Times New Roman" w:eastAsia="Times New Roman" w:hAnsi="Times New Roman" w:cs="Times New Roman"/>
                <w:b/>
                <w:bCs/>
                <w:spacing w:val="1"/>
                <w:w w:val="99"/>
                <w:sz w:val="20"/>
                <w:szCs w:val="20"/>
              </w:rPr>
              <w:t>d</w:t>
            </w:r>
            <w:r w:rsidRPr="000B1F43">
              <w:rPr>
                <w:rFonts w:ascii="Times New Roman" w:eastAsia="Times New Roman" w:hAnsi="Times New Roman" w:cs="Times New Roman"/>
                <w:b/>
                <w:bCs/>
                <w:w w:val="99"/>
                <w:sz w:val="20"/>
                <w:szCs w:val="20"/>
              </w:rPr>
              <w:t>ic</w:t>
            </w:r>
            <w:r w:rsidRPr="000B1F43">
              <w:rPr>
                <w:rFonts w:ascii="Times New Roman" w:eastAsia="Times New Roman" w:hAnsi="Times New Roman" w:cs="Times New Roman"/>
                <w:b/>
                <w:bCs/>
                <w:spacing w:val="-1"/>
                <w:w w:val="99"/>
                <w:sz w:val="20"/>
                <w:szCs w:val="20"/>
              </w:rPr>
              <w:t>a</w:t>
            </w:r>
            <w:r w:rsidRPr="000B1F43">
              <w:rPr>
                <w:rFonts w:ascii="Times New Roman" w:eastAsia="Times New Roman" w:hAnsi="Times New Roman" w:cs="Times New Roman"/>
                <w:b/>
                <w:bCs/>
                <w:spacing w:val="1"/>
                <w:w w:val="99"/>
                <w:sz w:val="20"/>
                <w:szCs w:val="20"/>
              </w:rPr>
              <w:t>t</w:t>
            </w:r>
            <w:r w:rsidRPr="000B1F43">
              <w:rPr>
                <w:rFonts w:ascii="Times New Roman" w:eastAsia="Times New Roman" w:hAnsi="Times New Roman" w:cs="Times New Roman"/>
                <w:b/>
                <w:bCs/>
                <w:w w:val="99"/>
                <w:sz w:val="20"/>
                <w:szCs w:val="20"/>
              </w:rPr>
              <w:t>o</w:t>
            </w:r>
            <w:r w:rsidRPr="000B1F43">
              <w:rPr>
                <w:rFonts w:ascii="Times New Roman" w:eastAsia="Times New Roman" w:hAnsi="Times New Roman" w:cs="Times New Roman"/>
                <w:b/>
                <w:bCs/>
                <w:spacing w:val="-1"/>
                <w:w w:val="99"/>
                <w:sz w:val="20"/>
                <w:szCs w:val="20"/>
              </w:rPr>
              <w:t>r</w:t>
            </w:r>
            <w:r w:rsidRPr="000B1F43">
              <w:rPr>
                <w:rFonts w:ascii="Times New Roman" w:eastAsia="Times New Roman" w:hAnsi="Times New Roman" w:cs="Times New Roman"/>
                <w:b/>
                <w:bCs/>
                <w:w w:val="99"/>
                <w:sz w:val="20"/>
                <w:szCs w:val="20"/>
              </w:rPr>
              <w:t>i</w:t>
            </w:r>
          </w:p>
        </w:tc>
      </w:tr>
      <w:tr w:rsidR="000671FB" w:rsidRPr="000B1F43" w14:paraId="4F0FB3FA" w14:textId="77777777" w:rsidTr="000671FB">
        <w:trPr>
          <w:trHeight w:hRule="exact" w:val="916"/>
        </w:trPr>
        <w:tc>
          <w:tcPr>
            <w:tcW w:w="1619" w:type="dxa"/>
            <w:vMerge w:val="restart"/>
            <w:tcBorders>
              <w:top w:val="single" w:sz="4" w:space="0" w:color="000000"/>
              <w:left w:val="single" w:sz="4" w:space="0" w:color="000000"/>
              <w:bottom w:val="single" w:sz="4" w:space="0" w:color="000000"/>
              <w:right w:val="single" w:sz="4" w:space="0" w:color="000000"/>
            </w:tcBorders>
          </w:tcPr>
          <w:p w14:paraId="03657976" w14:textId="77777777" w:rsidR="000671FB" w:rsidRPr="000B1F43" w:rsidRDefault="000671FB" w:rsidP="009721DC">
            <w:pPr>
              <w:adjustRightInd w:val="0"/>
              <w:spacing w:before="8" w:line="130" w:lineRule="exact"/>
              <w:rPr>
                <w:rFonts w:ascii="Times New Roman" w:eastAsia="Times New Roman" w:hAnsi="Times New Roman" w:cs="Times New Roman"/>
                <w:sz w:val="20"/>
                <w:szCs w:val="20"/>
              </w:rPr>
            </w:pPr>
          </w:p>
          <w:p w14:paraId="66F166C7" w14:textId="77777777" w:rsidR="000671FB" w:rsidRPr="000B1F43" w:rsidRDefault="000671FB" w:rsidP="009721DC">
            <w:pPr>
              <w:adjustRightInd w:val="0"/>
              <w:ind w:left="4"/>
              <w:jc w:val="center"/>
              <w:rPr>
                <w:rFonts w:ascii="Times New Roman" w:eastAsia="Times New Roman" w:hAnsi="Times New Roman" w:cs="Times New Roman"/>
                <w:spacing w:val="-1"/>
                <w:sz w:val="20"/>
                <w:szCs w:val="20"/>
              </w:rPr>
            </w:pPr>
          </w:p>
          <w:p w14:paraId="5600C200" w14:textId="77777777" w:rsidR="000671FB" w:rsidRPr="000B1F43" w:rsidRDefault="000671FB" w:rsidP="009721DC">
            <w:pPr>
              <w:adjustRightInd w:val="0"/>
              <w:ind w:left="4"/>
              <w:jc w:val="center"/>
              <w:rPr>
                <w:rFonts w:ascii="Times New Roman" w:eastAsia="Times New Roman" w:hAnsi="Times New Roman" w:cs="Times New Roman"/>
                <w:spacing w:val="-1"/>
                <w:sz w:val="20"/>
                <w:szCs w:val="20"/>
              </w:rPr>
            </w:pPr>
          </w:p>
          <w:p w14:paraId="761F4E71" w14:textId="77777777" w:rsidR="000671FB" w:rsidRPr="000B1F43" w:rsidRDefault="000671FB" w:rsidP="009721DC">
            <w:pPr>
              <w:adjustRightInd w:val="0"/>
              <w:ind w:left="4"/>
              <w:jc w:val="center"/>
              <w:rPr>
                <w:rFonts w:ascii="Times New Roman" w:eastAsia="Times New Roman" w:hAnsi="Times New Roman" w:cs="Times New Roman"/>
                <w:spacing w:val="-1"/>
                <w:sz w:val="20"/>
                <w:szCs w:val="20"/>
              </w:rPr>
            </w:pPr>
          </w:p>
          <w:p w14:paraId="2A113A17" w14:textId="77777777" w:rsidR="000671FB" w:rsidRPr="000B1F43" w:rsidRDefault="000671FB" w:rsidP="009721DC">
            <w:pPr>
              <w:adjustRightInd w:val="0"/>
              <w:ind w:left="4"/>
              <w:jc w:val="center"/>
              <w:rPr>
                <w:rFonts w:ascii="Times New Roman" w:eastAsia="Times New Roman" w:hAnsi="Times New Roman" w:cs="Times New Roman"/>
                <w:spacing w:val="-1"/>
                <w:sz w:val="20"/>
                <w:szCs w:val="20"/>
              </w:rPr>
            </w:pPr>
          </w:p>
          <w:p w14:paraId="71EE53B4" w14:textId="77777777" w:rsidR="000671FB" w:rsidRPr="000B1F43" w:rsidRDefault="000671FB" w:rsidP="009721DC">
            <w:pPr>
              <w:adjustRightInd w:val="0"/>
              <w:ind w:left="4"/>
              <w:jc w:val="center"/>
              <w:rPr>
                <w:rFonts w:ascii="Times New Roman" w:eastAsia="Times New Roman" w:hAnsi="Times New Roman" w:cs="Times New Roman"/>
                <w:spacing w:val="-5"/>
                <w:sz w:val="20"/>
                <w:szCs w:val="20"/>
              </w:rPr>
            </w:pPr>
            <w:r w:rsidRPr="000B1F43">
              <w:rPr>
                <w:rFonts w:ascii="Times New Roman" w:eastAsia="Times New Roman" w:hAnsi="Times New Roman" w:cs="Times New Roman"/>
                <w:spacing w:val="-1"/>
                <w:sz w:val="20"/>
                <w:szCs w:val="20"/>
              </w:rPr>
              <w:t>Anno</w:t>
            </w:r>
            <w:r w:rsidRPr="000B1F43">
              <w:rPr>
                <w:rFonts w:ascii="Times New Roman" w:eastAsia="Times New Roman" w:hAnsi="Times New Roman" w:cs="Times New Roman"/>
                <w:spacing w:val="-5"/>
                <w:sz w:val="20"/>
                <w:szCs w:val="20"/>
              </w:rPr>
              <w:t xml:space="preserve"> </w:t>
            </w:r>
          </w:p>
          <w:p w14:paraId="5F0E07F1" w14:textId="77777777" w:rsidR="000671FB" w:rsidRPr="000B1F43" w:rsidRDefault="000671FB" w:rsidP="009721DC">
            <w:pPr>
              <w:adjustRightInd w:val="0"/>
              <w:ind w:left="4"/>
              <w:jc w:val="center"/>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2</w:t>
            </w:r>
            <w:r w:rsidRPr="000B1F43">
              <w:rPr>
                <w:rFonts w:ascii="Times New Roman" w:eastAsia="Times New Roman" w:hAnsi="Times New Roman" w:cs="Times New Roman"/>
                <w:sz w:val="20"/>
                <w:szCs w:val="20"/>
              </w:rPr>
              <w:t>0</w:t>
            </w:r>
            <w:r w:rsidRPr="000B1F43">
              <w:rPr>
                <w:rFonts w:ascii="Times New Roman" w:eastAsia="Times New Roman" w:hAnsi="Times New Roman" w:cs="Times New Roman"/>
                <w:spacing w:val="-1"/>
                <w:sz w:val="20"/>
                <w:szCs w:val="20"/>
              </w:rPr>
              <w:t>24</w:t>
            </w:r>
          </w:p>
        </w:tc>
        <w:tc>
          <w:tcPr>
            <w:tcW w:w="4031" w:type="dxa"/>
            <w:tcBorders>
              <w:top w:val="single" w:sz="4" w:space="0" w:color="000000"/>
              <w:left w:val="single" w:sz="4" w:space="0" w:color="000000"/>
              <w:bottom w:val="single" w:sz="4" w:space="0" w:color="000000"/>
              <w:right w:val="single" w:sz="4" w:space="0" w:color="000000"/>
            </w:tcBorders>
          </w:tcPr>
          <w:p w14:paraId="38538397" w14:textId="77777777" w:rsidR="000671FB" w:rsidRPr="000B1F43" w:rsidRDefault="000671FB" w:rsidP="009721DC">
            <w:pPr>
              <w:adjustRightInd w:val="0"/>
              <w:spacing w:before="1" w:line="120" w:lineRule="exact"/>
              <w:rPr>
                <w:rFonts w:ascii="Times New Roman" w:eastAsia="Times New Roman" w:hAnsi="Times New Roman" w:cs="Times New Roman"/>
                <w:sz w:val="20"/>
                <w:szCs w:val="20"/>
              </w:rPr>
            </w:pPr>
          </w:p>
          <w:p w14:paraId="76EC05ED" w14:textId="77777777" w:rsidR="000671FB" w:rsidRPr="000B1F43" w:rsidRDefault="000671FB" w:rsidP="009721DC">
            <w:pPr>
              <w:adjustRightInd w:val="0"/>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orga</w:t>
            </w:r>
            <w:r w:rsidRPr="000B1F43">
              <w:rPr>
                <w:rFonts w:ascii="Times New Roman" w:eastAsia="Times New Roman" w:hAnsi="Times New Roman" w:cs="Times New Roman"/>
                <w:spacing w:val="2"/>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at</w:t>
            </w:r>
            <w:r w:rsidRPr="000B1F43">
              <w:rPr>
                <w:rFonts w:ascii="Times New Roman" w:eastAsia="Times New Roman" w:hAnsi="Times New Roman" w:cs="Times New Roman"/>
                <w:spacing w:val="-2"/>
                <w:sz w:val="20"/>
                <w:szCs w:val="20"/>
              </w:rPr>
              <w:t>i</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a</w:t>
            </w:r>
          </w:p>
        </w:tc>
        <w:tc>
          <w:tcPr>
            <w:tcW w:w="4131" w:type="dxa"/>
            <w:tcBorders>
              <w:top w:val="single" w:sz="4" w:space="0" w:color="000000"/>
              <w:left w:val="single" w:sz="4" w:space="0" w:color="000000"/>
              <w:bottom w:val="single" w:sz="4" w:space="0" w:color="000000"/>
              <w:right w:val="single" w:sz="4" w:space="0" w:color="000000"/>
            </w:tcBorders>
          </w:tcPr>
          <w:p w14:paraId="57AC5FA4" w14:textId="77777777" w:rsidR="000671FB" w:rsidRPr="000B1F43" w:rsidRDefault="000671FB" w:rsidP="009721DC">
            <w:pPr>
              <w:adjustRightInd w:val="0"/>
              <w:spacing w:before="8" w:line="130" w:lineRule="exact"/>
              <w:rPr>
                <w:rFonts w:ascii="Times New Roman" w:eastAsia="Times New Roman" w:hAnsi="Times New Roman" w:cs="Times New Roman"/>
                <w:sz w:val="20"/>
                <w:szCs w:val="20"/>
              </w:rPr>
            </w:pPr>
          </w:p>
          <w:p w14:paraId="0ADDEAE0" w14:textId="77777777" w:rsidR="000671FB" w:rsidRPr="000B1F43" w:rsidRDefault="000671FB" w:rsidP="009721DC">
            <w:pPr>
              <w:adjustRightInd w:val="0"/>
              <w:spacing w:line="265" w:lineRule="auto"/>
              <w:ind w:left="1"/>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Re</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ei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 f</w:t>
            </w:r>
            <w:r w:rsidRPr="000B1F43">
              <w:rPr>
                <w:rFonts w:ascii="Times New Roman" w:eastAsia="Times New Roman" w:hAnsi="Times New Roman" w:cs="Times New Roman"/>
                <w:spacing w:val="-1"/>
                <w:sz w:val="20"/>
                <w:szCs w:val="20"/>
              </w:rPr>
              <w:t>u</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3"/>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i un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cc</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w:t>
            </w:r>
            <w:r w:rsidRPr="000B1F43">
              <w:rPr>
                <w:rFonts w:ascii="Times New Roman" w:eastAsia="Times New Roman" w:hAnsi="Times New Roman" w:cs="Times New Roman"/>
                <w:sz w:val="20"/>
                <w:szCs w:val="20"/>
              </w:rPr>
              <w:t>orga</w:t>
            </w:r>
            <w:r w:rsidRPr="000B1F43">
              <w:rPr>
                <w:rFonts w:ascii="Times New Roman" w:eastAsia="Times New Roman" w:hAnsi="Times New Roman" w:cs="Times New Roman"/>
                <w:spacing w:val="2"/>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w:t>
            </w:r>
          </w:p>
          <w:p w14:paraId="7E88541C" w14:textId="77777777" w:rsidR="000671FB" w:rsidRPr="000B1F43" w:rsidRDefault="000671FB" w:rsidP="009721DC">
            <w:pPr>
              <w:adjustRightInd w:val="0"/>
              <w:ind w:left="1"/>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l coordinamento amministrativo.</w:t>
            </w:r>
          </w:p>
        </w:tc>
      </w:tr>
      <w:tr w:rsidR="000671FB" w:rsidRPr="000B1F43" w14:paraId="4E381595" w14:textId="77777777" w:rsidTr="000671FB">
        <w:trPr>
          <w:trHeight w:hRule="exact" w:val="718"/>
        </w:trPr>
        <w:tc>
          <w:tcPr>
            <w:tcW w:w="1619" w:type="dxa"/>
            <w:vMerge/>
            <w:tcBorders>
              <w:top w:val="single" w:sz="4" w:space="0" w:color="000000"/>
              <w:left w:val="single" w:sz="4" w:space="0" w:color="000000"/>
              <w:bottom w:val="single" w:sz="4" w:space="0" w:color="000000"/>
              <w:right w:val="single" w:sz="4" w:space="0" w:color="000000"/>
            </w:tcBorders>
          </w:tcPr>
          <w:p w14:paraId="287856C3" w14:textId="77777777" w:rsidR="000671FB" w:rsidRPr="000B1F43" w:rsidRDefault="000671FB" w:rsidP="009721DC">
            <w:pPr>
              <w:adjustRightInd w:val="0"/>
              <w:ind w:left="1"/>
              <w:rPr>
                <w:rFonts w:ascii="Times New Roman" w:eastAsia="Times New Roman" w:hAnsi="Times New Roman" w:cs="Times New Roman"/>
                <w:sz w:val="20"/>
                <w:szCs w:val="20"/>
              </w:rPr>
            </w:pPr>
          </w:p>
        </w:tc>
        <w:tc>
          <w:tcPr>
            <w:tcW w:w="4031" w:type="dxa"/>
            <w:tcBorders>
              <w:top w:val="single" w:sz="4" w:space="0" w:color="000000"/>
              <w:left w:val="single" w:sz="4" w:space="0" w:color="000000"/>
              <w:bottom w:val="single" w:sz="4" w:space="0" w:color="000000"/>
              <w:right w:val="single" w:sz="4" w:space="0" w:color="000000"/>
            </w:tcBorders>
          </w:tcPr>
          <w:p w14:paraId="2BA5419F" w14:textId="77777777" w:rsidR="000671FB" w:rsidRPr="000B1F43" w:rsidRDefault="000671FB" w:rsidP="009721DC">
            <w:pPr>
              <w:adjustRightInd w:val="0"/>
              <w:spacing w:before="6" w:line="110" w:lineRule="exact"/>
              <w:rPr>
                <w:rFonts w:ascii="Times New Roman" w:eastAsia="Times New Roman" w:hAnsi="Times New Roman" w:cs="Times New Roman"/>
                <w:sz w:val="20"/>
                <w:szCs w:val="20"/>
              </w:rPr>
            </w:pPr>
          </w:p>
          <w:p w14:paraId="7DD32EE0" w14:textId="77777777" w:rsidR="000671FB" w:rsidRPr="000B1F43" w:rsidRDefault="000671FB" w:rsidP="009721DC">
            <w:pPr>
              <w:adjustRightInd w:val="0"/>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c>
          <w:tcPr>
            <w:tcW w:w="4131" w:type="dxa"/>
            <w:tcBorders>
              <w:top w:val="single" w:sz="4" w:space="0" w:color="000000"/>
              <w:left w:val="single" w:sz="4" w:space="0" w:color="000000"/>
              <w:bottom w:val="single" w:sz="4" w:space="0" w:color="000000"/>
              <w:right w:val="single" w:sz="4" w:space="0" w:color="000000"/>
            </w:tcBorders>
          </w:tcPr>
          <w:p w14:paraId="29BA3778" w14:textId="77777777" w:rsidR="000671FB" w:rsidRPr="000B1F43" w:rsidRDefault="000671FB" w:rsidP="009721DC">
            <w:pPr>
              <w:adjustRightInd w:val="0"/>
              <w:spacing w:before="9" w:line="110" w:lineRule="exact"/>
              <w:rPr>
                <w:rFonts w:ascii="Times New Roman" w:eastAsia="Times New Roman" w:hAnsi="Times New Roman" w:cs="Times New Roman"/>
                <w:sz w:val="20"/>
                <w:szCs w:val="20"/>
              </w:rPr>
            </w:pPr>
          </w:p>
          <w:p w14:paraId="67EEC63E" w14:textId="77777777" w:rsidR="000671FB" w:rsidRPr="000B1F43" w:rsidRDefault="000671FB" w:rsidP="009721DC">
            <w:pPr>
              <w:adjustRightInd w:val="0"/>
              <w:spacing w:line="242" w:lineRule="auto"/>
              <w:ind w:left="1"/>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f</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3"/>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 xml:space="preserve">e   </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 xml:space="preserve">e    </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 xml:space="preserve">ne   </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i pro</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ei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er</w:t>
            </w:r>
            <w:r w:rsidRPr="000B1F43">
              <w:rPr>
                <w:rFonts w:ascii="Times New Roman" w:eastAsia="Times New Roman" w:hAnsi="Times New Roman" w:cs="Times New Roman"/>
                <w:spacing w:val="2"/>
                <w:sz w:val="20"/>
                <w:szCs w:val="20"/>
              </w:rPr>
              <w:t>v</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trat</w:t>
            </w:r>
            <w:r w:rsidRPr="000B1F43">
              <w:rPr>
                <w:rFonts w:ascii="Times New Roman" w:eastAsia="Times New Roman" w:hAnsi="Times New Roman" w:cs="Times New Roman"/>
                <w:spacing w:val="-2"/>
                <w:sz w:val="20"/>
                <w:szCs w:val="20"/>
              </w:rPr>
              <w:t>i</w:t>
            </w:r>
            <w:r w:rsidRPr="000B1F43">
              <w:rPr>
                <w:rFonts w:ascii="Times New Roman" w:eastAsia="Times New Roman" w:hAnsi="Times New Roman" w:cs="Times New Roman"/>
                <w:spacing w:val="3"/>
                <w:sz w:val="20"/>
                <w:szCs w:val="20"/>
              </w:rPr>
              <w:t>v</w:t>
            </w:r>
            <w:r w:rsidRPr="000B1F43">
              <w:rPr>
                <w:rFonts w:ascii="Times New Roman" w:eastAsia="Times New Roman" w:hAnsi="Times New Roman" w:cs="Times New Roman"/>
                <w:sz w:val="20"/>
                <w:szCs w:val="20"/>
              </w:rPr>
              <w:t>i</w:t>
            </w:r>
          </w:p>
        </w:tc>
      </w:tr>
      <w:tr w:rsidR="000671FB" w:rsidRPr="000B1F43" w14:paraId="3105A9F8" w14:textId="77777777" w:rsidTr="000671FB">
        <w:trPr>
          <w:trHeight w:hRule="exact" w:val="830"/>
        </w:trPr>
        <w:tc>
          <w:tcPr>
            <w:tcW w:w="1619" w:type="dxa"/>
            <w:vMerge/>
            <w:tcBorders>
              <w:top w:val="single" w:sz="4" w:space="0" w:color="000000"/>
              <w:left w:val="single" w:sz="4" w:space="0" w:color="000000"/>
              <w:bottom w:val="single" w:sz="4" w:space="0" w:color="000000"/>
              <w:right w:val="single" w:sz="4" w:space="0" w:color="000000"/>
            </w:tcBorders>
          </w:tcPr>
          <w:p w14:paraId="58A0E5E5" w14:textId="77777777" w:rsidR="000671FB" w:rsidRPr="000B1F43" w:rsidRDefault="000671FB" w:rsidP="009721DC">
            <w:pPr>
              <w:adjustRightInd w:val="0"/>
              <w:spacing w:line="242" w:lineRule="auto"/>
              <w:ind w:left="1"/>
              <w:rPr>
                <w:rFonts w:ascii="Times New Roman" w:eastAsia="Times New Roman" w:hAnsi="Times New Roman" w:cs="Times New Roman"/>
                <w:sz w:val="20"/>
                <w:szCs w:val="20"/>
              </w:rPr>
            </w:pPr>
          </w:p>
        </w:tc>
        <w:tc>
          <w:tcPr>
            <w:tcW w:w="4031" w:type="dxa"/>
            <w:tcBorders>
              <w:top w:val="single" w:sz="4" w:space="0" w:color="000000"/>
              <w:left w:val="single" w:sz="4" w:space="0" w:color="000000"/>
              <w:bottom w:val="single" w:sz="4" w:space="0" w:color="auto"/>
              <w:right w:val="single" w:sz="4" w:space="0" w:color="000000"/>
            </w:tcBorders>
          </w:tcPr>
          <w:p w14:paraId="2FA06A31" w14:textId="77777777" w:rsidR="000671FB" w:rsidRPr="000B1F43" w:rsidRDefault="000671FB" w:rsidP="009721DC">
            <w:pPr>
              <w:adjustRightInd w:val="0"/>
              <w:ind w:left="4"/>
              <w:rPr>
                <w:rFonts w:ascii="Times New Roman" w:eastAsia="Times New Roman" w:hAnsi="Times New Roman" w:cs="Times New Roman"/>
                <w:sz w:val="20"/>
                <w:szCs w:val="20"/>
              </w:rPr>
            </w:pPr>
          </w:p>
          <w:p w14:paraId="3816B823" w14:textId="77777777" w:rsidR="000671FB" w:rsidRPr="000B1F43" w:rsidRDefault="000671FB" w:rsidP="009721DC">
            <w:pPr>
              <w:tabs>
                <w:tab w:val="left" w:pos="1027"/>
              </w:tabs>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profe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c>
          <w:tcPr>
            <w:tcW w:w="4131" w:type="dxa"/>
            <w:tcBorders>
              <w:top w:val="single" w:sz="4" w:space="0" w:color="000000"/>
              <w:left w:val="single" w:sz="4" w:space="0" w:color="000000"/>
              <w:bottom w:val="single" w:sz="4" w:space="0" w:color="000000"/>
              <w:right w:val="single" w:sz="4" w:space="0" w:color="000000"/>
            </w:tcBorders>
          </w:tcPr>
          <w:p w14:paraId="5AA2E47D" w14:textId="77777777" w:rsidR="000671FB" w:rsidRPr="000B1F43" w:rsidRDefault="000671FB" w:rsidP="009721DC">
            <w:pPr>
              <w:adjustRightInd w:val="0"/>
              <w:spacing w:before="4" w:line="110" w:lineRule="exact"/>
              <w:rPr>
                <w:rFonts w:ascii="Times New Roman" w:eastAsia="Times New Roman" w:hAnsi="Times New Roman" w:cs="Times New Roman"/>
                <w:sz w:val="20"/>
                <w:szCs w:val="20"/>
              </w:rPr>
            </w:pPr>
          </w:p>
          <w:p w14:paraId="36247E15" w14:textId="77777777" w:rsidR="000671FB" w:rsidRPr="000B1F43" w:rsidRDefault="000671FB" w:rsidP="009721DC">
            <w:pPr>
              <w:adjustRightInd w:val="0"/>
              <w:spacing w:line="365" w:lineRule="auto"/>
              <w:ind w:left="1"/>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er</w:t>
            </w:r>
            <w:r w:rsidRPr="000B1F43">
              <w:rPr>
                <w:rFonts w:ascii="Times New Roman" w:eastAsia="Times New Roman" w:hAnsi="Times New Roman" w:cs="Times New Roman"/>
                <w:spacing w:val="2"/>
                <w:sz w:val="20"/>
                <w:szCs w:val="20"/>
              </w:rPr>
              <w:t>c</w:t>
            </w:r>
            <w:r w:rsidRPr="000B1F43">
              <w:rPr>
                <w:rFonts w:ascii="Times New Roman" w:eastAsia="Times New Roman" w:hAnsi="Times New Roman" w:cs="Times New Roman"/>
                <w:sz w:val="20"/>
                <w:szCs w:val="20"/>
              </w:rPr>
              <w:t>or</w:t>
            </w:r>
            <w:r w:rsidRPr="000B1F43">
              <w:rPr>
                <w:rFonts w:ascii="Times New Roman" w:eastAsia="Times New Roman" w:hAnsi="Times New Roman" w:cs="Times New Roman"/>
                <w:spacing w:val="2"/>
                <w:sz w:val="20"/>
                <w:szCs w:val="20"/>
              </w:rPr>
              <w:t>s</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si</w:t>
            </w:r>
            <w:r w:rsidRPr="000B1F43">
              <w:rPr>
                <w:rFonts w:ascii="Times New Roman" w:eastAsia="Times New Roman" w:hAnsi="Times New Roman" w:cs="Times New Roman"/>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on</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 xml:space="preserve">e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nf</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 xml:space="preserve">. </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er</w:t>
            </w:r>
            <w:r w:rsidRPr="000B1F43">
              <w:rPr>
                <w:rFonts w:ascii="Times New Roman" w:eastAsia="Times New Roman" w:hAnsi="Times New Roman" w:cs="Times New Roman"/>
                <w:spacing w:val="2"/>
                <w:sz w:val="20"/>
                <w:szCs w:val="20"/>
              </w:rPr>
              <w:t>c</w:t>
            </w:r>
            <w:r w:rsidRPr="000B1F43">
              <w:rPr>
                <w:rFonts w:ascii="Times New Roman" w:eastAsia="Times New Roman" w:hAnsi="Times New Roman" w:cs="Times New Roman"/>
                <w:sz w:val="20"/>
                <w:szCs w:val="20"/>
              </w:rPr>
              <w:t>or</w:t>
            </w:r>
            <w:r w:rsidRPr="000B1F43">
              <w:rPr>
                <w:rFonts w:ascii="Times New Roman" w:eastAsia="Times New Roman" w:hAnsi="Times New Roman" w:cs="Times New Roman"/>
                <w:spacing w:val="2"/>
                <w:sz w:val="20"/>
                <w:szCs w:val="20"/>
              </w:rPr>
              <w:t>s</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orn</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2"/>
                <w:sz w:val="20"/>
                <w:szCs w:val="20"/>
              </w:rPr>
              <w:t>n</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i</w:t>
            </w:r>
          </w:p>
        </w:tc>
      </w:tr>
      <w:tr w:rsidR="000671FB" w:rsidRPr="000B1F43" w14:paraId="6A6D5847" w14:textId="77777777" w:rsidTr="000671FB">
        <w:trPr>
          <w:trHeight w:hRule="exact" w:val="713"/>
        </w:trPr>
        <w:tc>
          <w:tcPr>
            <w:tcW w:w="1619" w:type="dxa"/>
            <w:vMerge/>
            <w:tcBorders>
              <w:top w:val="single" w:sz="4" w:space="0" w:color="000000"/>
              <w:left w:val="single" w:sz="4" w:space="0" w:color="000000"/>
              <w:bottom w:val="single" w:sz="4" w:space="0" w:color="000000"/>
              <w:right w:val="single" w:sz="4" w:space="0" w:color="000000"/>
            </w:tcBorders>
          </w:tcPr>
          <w:p w14:paraId="41566DBA" w14:textId="77777777" w:rsidR="000671FB" w:rsidRPr="000B1F43" w:rsidRDefault="000671FB" w:rsidP="009721DC">
            <w:pPr>
              <w:adjustRightInd w:val="0"/>
              <w:spacing w:line="365" w:lineRule="auto"/>
              <w:ind w:left="1"/>
              <w:rPr>
                <w:rFonts w:ascii="Times New Roman" w:eastAsia="Times New Roman" w:hAnsi="Times New Roman" w:cs="Times New Roman"/>
                <w:sz w:val="20"/>
                <w:szCs w:val="20"/>
              </w:rPr>
            </w:pPr>
          </w:p>
        </w:tc>
        <w:tc>
          <w:tcPr>
            <w:tcW w:w="4031" w:type="dxa"/>
            <w:tcBorders>
              <w:top w:val="single" w:sz="4" w:space="0" w:color="auto"/>
              <w:left w:val="single" w:sz="4" w:space="0" w:color="000000"/>
              <w:bottom w:val="single" w:sz="4" w:space="0" w:color="auto"/>
              <w:right w:val="single" w:sz="4" w:space="0" w:color="000000"/>
            </w:tcBorders>
          </w:tcPr>
          <w:p w14:paraId="2BBC6239" w14:textId="77777777" w:rsidR="000671FB" w:rsidRPr="000B1F43" w:rsidRDefault="000671FB" w:rsidP="009721DC">
            <w:pPr>
              <w:adjustRightInd w:val="0"/>
              <w:spacing w:before="4" w:line="120" w:lineRule="exact"/>
              <w:rPr>
                <w:rFonts w:ascii="Times New Roman" w:eastAsia="Times New Roman" w:hAnsi="Times New Roman" w:cs="Times New Roman"/>
                <w:sz w:val="20"/>
                <w:szCs w:val="20"/>
              </w:rPr>
            </w:pPr>
          </w:p>
          <w:p w14:paraId="7510DC87" w14:textId="77777777" w:rsidR="000671FB" w:rsidRPr="000B1F43" w:rsidRDefault="000671FB" w:rsidP="009721DC">
            <w:pPr>
              <w:adjustRightInd w:val="0"/>
              <w:ind w:left="4"/>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Mi</w:t>
            </w:r>
            <w:r w:rsidRPr="000B1F43">
              <w:rPr>
                <w:rFonts w:ascii="Times New Roman" w:eastAsia="Times New Roman" w:hAnsi="Times New Roman" w:cs="Times New Roman"/>
                <w:spacing w:val="3"/>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3"/>
                <w:sz w:val="20"/>
                <w:szCs w:val="20"/>
              </w:rPr>
              <w:t>a</w:t>
            </w:r>
            <w:r w:rsidRPr="000B1F43">
              <w:rPr>
                <w:rFonts w:ascii="Times New Roman" w:eastAsia="Times New Roman" w:hAnsi="Times New Roman" w:cs="Times New Roman"/>
                <w:spacing w:val="-1"/>
                <w:sz w:val="20"/>
                <w:szCs w:val="20"/>
              </w:rPr>
              <w:t>m</w:t>
            </w:r>
            <w:r w:rsidRPr="000B1F43">
              <w:rPr>
                <w:rFonts w:ascii="Times New Roman" w:eastAsia="Times New Roman" w:hAnsi="Times New Roman" w:cs="Times New Roman"/>
                <w:spacing w:val="1"/>
                <w:sz w:val="20"/>
                <w:szCs w:val="20"/>
              </w:rPr>
              <w:t>en</w:t>
            </w:r>
            <w:r w:rsidRPr="000B1F43">
              <w:rPr>
                <w:rFonts w:ascii="Times New Roman" w:eastAsia="Times New Roman" w:hAnsi="Times New Roman" w:cs="Times New Roman"/>
                <w:sz w:val="20"/>
                <w:szCs w:val="20"/>
              </w:rPr>
              <w:t xml:space="preserve">to    </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 xml:space="preserve">a   </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 xml:space="preserve">ute   </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co</w:t>
            </w:r>
            <w:r w:rsidRPr="000B1F43">
              <w:rPr>
                <w:rFonts w:ascii="Times New Roman" w:eastAsia="Times New Roman" w:hAnsi="Times New Roman" w:cs="Times New Roman"/>
                <w:sz w:val="20"/>
                <w:szCs w:val="20"/>
              </w:rPr>
              <w:t>- f</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a</w:t>
            </w:r>
          </w:p>
        </w:tc>
        <w:tc>
          <w:tcPr>
            <w:tcW w:w="4131" w:type="dxa"/>
            <w:tcBorders>
              <w:top w:val="single" w:sz="4" w:space="0" w:color="000000"/>
              <w:left w:val="single" w:sz="4" w:space="0" w:color="000000"/>
              <w:bottom w:val="single" w:sz="4" w:space="0" w:color="000000"/>
              <w:right w:val="single" w:sz="4" w:space="0" w:color="000000"/>
            </w:tcBorders>
          </w:tcPr>
          <w:p w14:paraId="22E90D3F" w14:textId="77777777" w:rsidR="000671FB" w:rsidRPr="000B1F43" w:rsidRDefault="000671FB" w:rsidP="009721DC">
            <w:pPr>
              <w:adjustRightInd w:val="0"/>
              <w:spacing w:before="9" w:line="110" w:lineRule="exact"/>
              <w:rPr>
                <w:rFonts w:ascii="Times New Roman" w:eastAsia="Times New Roman" w:hAnsi="Times New Roman" w:cs="Times New Roman"/>
                <w:sz w:val="20"/>
                <w:szCs w:val="20"/>
              </w:rPr>
            </w:pPr>
          </w:p>
          <w:p w14:paraId="61ADFA6F" w14:textId="77777777" w:rsidR="000671FB" w:rsidRPr="000B1F43" w:rsidRDefault="000671FB" w:rsidP="009721DC">
            <w:pPr>
              <w:adjustRightInd w:val="0"/>
              <w:ind w:left="1"/>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Re</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nto</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or</w:t>
            </w:r>
            <w:r w:rsidRPr="000B1F43">
              <w:rPr>
                <w:rFonts w:ascii="Times New Roman" w:eastAsia="Times New Roman" w:hAnsi="Times New Roman" w:cs="Times New Roman"/>
                <w:spacing w:val="2"/>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 xml:space="preserve">er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 xml:space="preserve">l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il</w:t>
            </w:r>
            <w:r w:rsidRPr="000B1F43">
              <w:rPr>
                <w:rFonts w:ascii="Times New Roman" w:eastAsia="Times New Roman" w:hAnsi="Times New Roman" w:cs="Times New Roman"/>
                <w:sz w:val="20"/>
                <w:szCs w:val="20"/>
              </w:rPr>
              <w:t>e</w:t>
            </w:r>
          </w:p>
        </w:tc>
      </w:tr>
      <w:tr w:rsidR="000671FB" w:rsidRPr="000B1F43" w14:paraId="1297EDDD" w14:textId="77777777" w:rsidTr="000671FB">
        <w:trPr>
          <w:trHeight w:hRule="exact" w:val="652"/>
        </w:trPr>
        <w:tc>
          <w:tcPr>
            <w:tcW w:w="1619" w:type="dxa"/>
            <w:vMerge w:val="restart"/>
            <w:tcBorders>
              <w:top w:val="single" w:sz="4" w:space="0" w:color="000000"/>
              <w:left w:val="single" w:sz="4" w:space="0" w:color="000000"/>
              <w:bottom w:val="single" w:sz="4" w:space="0" w:color="000000"/>
              <w:right w:val="single" w:sz="4" w:space="0" w:color="000000"/>
            </w:tcBorders>
          </w:tcPr>
          <w:p w14:paraId="7FE08178" w14:textId="77777777" w:rsidR="000671FB" w:rsidRPr="000B1F43" w:rsidRDefault="000671FB" w:rsidP="009721DC">
            <w:pPr>
              <w:adjustRightInd w:val="0"/>
              <w:spacing w:before="9" w:line="110" w:lineRule="exact"/>
              <w:rPr>
                <w:rFonts w:ascii="Times New Roman" w:eastAsia="Times New Roman" w:hAnsi="Times New Roman" w:cs="Times New Roman"/>
                <w:sz w:val="20"/>
                <w:szCs w:val="20"/>
              </w:rPr>
            </w:pPr>
          </w:p>
          <w:p w14:paraId="62D3C517" w14:textId="77777777" w:rsidR="000671FB" w:rsidRPr="000B1F43" w:rsidRDefault="000671FB" w:rsidP="009721DC">
            <w:pPr>
              <w:adjustRightInd w:val="0"/>
              <w:spacing w:line="363" w:lineRule="auto"/>
              <w:ind w:left="4"/>
              <w:rPr>
                <w:rFonts w:ascii="Times New Roman" w:eastAsia="Times New Roman" w:hAnsi="Times New Roman" w:cs="Times New Roman"/>
                <w:sz w:val="20"/>
                <w:szCs w:val="20"/>
              </w:rPr>
            </w:pPr>
          </w:p>
          <w:p w14:paraId="713CDDCB" w14:textId="77777777" w:rsidR="000671FB" w:rsidRPr="000B1F43" w:rsidRDefault="000671FB" w:rsidP="009721DC">
            <w:pPr>
              <w:adjustRightInd w:val="0"/>
              <w:spacing w:line="363" w:lineRule="auto"/>
              <w:ind w:left="4"/>
              <w:rPr>
                <w:rFonts w:ascii="Times New Roman" w:eastAsia="Times New Roman" w:hAnsi="Times New Roman" w:cs="Times New Roman"/>
                <w:sz w:val="20"/>
                <w:szCs w:val="20"/>
              </w:rPr>
            </w:pPr>
          </w:p>
          <w:p w14:paraId="471597CD" w14:textId="77777777" w:rsidR="000671FB" w:rsidRPr="000B1F43" w:rsidRDefault="000671FB" w:rsidP="009721DC">
            <w:pPr>
              <w:adjustRightInd w:val="0"/>
              <w:spacing w:line="363" w:lineRule="auto"/>
              <w:ind w:left="4"/>
              <w:rPr>
                <w:rFonts w:ascii="Times New Roman" w:eastAsia="Times New Roman" w:hAnsi="Times New Roman" w:cs="Times New Roman"/>
                <w:sz w:val="20"/>
                <w:szCs w:val="20"/>
              </w:rPr>
            </w:pPr>
          </w:p>
          <w:p w14:paraId="226D7269" w14:textId="77777777" w:rsidR="000671FB" w:rsidRPr="000B1F43" w:rsidRDefault="000671FB" w:rsidP="009721DC">
            <w:pPr>
              <w:adjustRightInd w:val="0"/>
              <w:spacing w:line="363" w:lineRule="auto"/>
              <w:ind w:left="4"/>
              <w:rPr>
                <w:rFonts w:ascii="Times New Roman" w:eastAsia="Times New Roman" w:hAnsi="Times New Roman" w:cs="Times New Roman"/>
                <w:sz w:val="20"/>
                <w:szCs w:val="20"/>
              </w:rPr>
            </w:pPr>
          </w:p>
          <w:p w14:paraId="5BCADEF0" w14:textId="77777777" w:rsidR="000671FB" w:rsidRPr="000B1F43" w:rsidRDefault="000671FB" w:rsidP="009721DC">
            <w:pPr>
              <w:adjustRightInd w:val="0"/>
              <w:spacing w:line="363" w:lineRule="auto"/>
              <w:ind w:left="4"/>
              <w:rPr>
                <w:rFonts w:ascii="Times New Roman" w:eastAsia="Times New Roman" w:hAnsi="Times New Roman" w:cs="Times New Roman"/>
                <w:sz w:val="20"/>
                <w:szCs w:val="20"/>
              </w:rPr>
            </w:pPr>
          </w:p>
          <w:p w14:paraId="10D79141" w14:textId="77777777" w:rsidR="000671FB" w:rsidRPr="000B1F43" w:rsidRDefault="000671FB" w:rsidP="009721DC">
            <w:pPr>
              <w:adjustRightInd w:val="0"/>
              <w:ind w:left="4"/>
              <w:jc w:val="center"/>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Anno</w:t>
            </w:r>
          </w:p>
          <w:p w14:paraId="38EC2BF4" w14:textId="77777777" w:rsidR="000671FB" w:rsidRPr="000B1F43" w:rsidRDefault="000671FB" w:rsidP="009721DC">
            <w:pPr>
              <w:adjustRightInd w:val="0"/>
              <w:spacing w:line="363" w:lineRule="auto"/>
              <w:ind w:left="4"/>
              <w:jc w:val="center"/>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2025</w:t>
            </w:r>
          </w:p>
        </w:tc>
        <w:tc>
          <w:tcPr>
            <w:tcW w:w="4031" w:type="dxa"/>
            <w:tcBorders>
              <w:top w:val="single" w:sz="4" w:space="0" w:color="auto"/>
              <w:left w:val="single" w:sz="4" w:space="0" w:color="000000"/>
              <w:bottom w:val="single" w:sz="4" w:space="0" w:color="000000"/>
              <w:right w:val="single" w:sz="4" w:space="0" w:color="000000"/>
            </w:tcBorders>
          </w:tcPr>
          <w:p w14:paraId="575EF21A" w14:textId="77777777" w:rsidR="000671FB" w:rsidRPr="000B1F43" w:rsidRDefault="000671FB" w:rsidP="009721DC">
            <w:pPr>
              <w:adjustRightInd w:val="0"/>
              <w:spacing w:before="9" w:line="130" w:lineRule="exact"/>
              <w:rPr>
                <w:rFonts w:ascii="Times New Roman" w:eastAsia="Times New Roman" w:hAnsi="Times New Roman" w:cs="Times New Roman"/>
                <w:sz w:val="20"/>
                <w:szCs w:val="20"/>
              </w:rPr>
            </w:pPr>
          </w:p>
          <w:p w14:paraId="707AADB4" w14:textId="77777777" w:rsidR="000671FB" w:rsidRPr="000B1F43" w:rsidRDefault="000671FB" w:rsidP="009721DC">
            <w:pPr>
              <w:adjustRightInd w:val="0"/>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orga</w:t>
            </w:r>
            <w:r w:rsidRPr="000B1F43">
              <w:rPr>
                <w:rFonts w:ascii="Times New Roman" w:eastAsia="Times New Roman" w:hAnsi="Times New Roman" w:cs="Times New Roman"/>
                <w:spacing w:val="2"/>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at</w:t>
            </w:r>
            <w:r w:rsidRPr="000B1F43">
              <w:rPr>
                <w:rFonts w:ascii="Times New Roman" w:eastAsia="Times New Roman" w:hAnsi="Times New Roman" w:cs="Times New Roman"/>
                <w:spacing w:val="-2"/>
                <w:sz w:val="20"/>
                <w:szCs w:val="20"/>
              </w:rPr>
              <w:t>i</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a</w:t>
            </w:r>
          </w:p>
        </w:tc>
        <w:tc>
          <w:tcPr>
            <w:tcW w:w="4131" w:type="dxa"/>
            <w:tcBorders>
              <w:top w:val="single" w:sz="4" w:space="0" w:color="000000"/>
              <w:left w:val="single" w:sz="4" w:space="0" w:color="000000"/>
              <w:bottom w:val="single" w:sz="4" w:space="0" w:color="000000"/>
              <w:right w:val="single" w:sz="4" w:space="0" w:color="000000"/>
            </w:tcBorders>
          </w:tcPr>
          <w:p w14:paraId="2D66BF90" w14:textId="77777777" w:rsidR="000671FB" w:rsidRPr="000B1F43" w:rsidRDefault="000671FB" w:rsidP="009721DC">
            <w:pPr>
              <w:adjustRightInd w:val="0"/>
              <w:spacing w:before="6" w:line="110" w:lineRule="exact"/>
              <w:rPr>
                <w:rFonts w:ascii="Times New Roman" w:eastAsia="Times New Roman" w:hAnsi="Times New Roman" w:cs="Times New Roman"/>
                <w:sz w:val="20"/>
                <w:szCs w:val="20"/>
              </w:rPr>
            </w:pPr>
          </w:p>
          <w:p w14:paraId="59CFC3D0" w14:textId="77777777" w:rsidR="000671FB" w:rsidRPr="000B1F43" w:rsidRDefault="000671FB" w:rsidP="009721DC">
            <w:pPr>
              <w:adjustRightInd w:val="0"/>
              <w:ind w:left="1"/>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2"/>
                <w:sz w:val="20"/>
                <w:szCs w:val="20"/>
              </w:rPr>
              <w:t>p</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 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l</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at</w:t>
            </w:r>
            <w:r w:rsidRPr="000B1F43">
              <w:rPr>
                <w:rFonts w:ascii="Times New Roman" w:eastAsia="Times New Roman" w:hAnsi="Times New Roman" w:cs="Times New Roman"/>
                <w:spacing w:val="-1"/>
                <w:sz w:val="20"/>
                <w:szCs w:val="20"/>
              </w:rPr>
              <w:t>ti</w:t>
            </w:r>
            <w:r w:rsidRPr="000B1F43">
              <w:rPr>
                <w:rFonts w:ascii="Times New Roman" w:eastAsia="Times New Roman" w:hAnsi="Times New Roman" w:cs="Times New Roman"/>
                <w:spacing w:val="3"/>
                <w:sz w:val="20"/>
                <w:szCs w:val="20"/>
              </w:rPr>
              <w:t>v</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 xml:space="preserve">tà </w:t>
            </w:r>
            <w:r w:rsidRPr="000B1F43">
              <w:rPr>
                <w:rFonts w:ascii="Times New Roman" w:eastAsia="Times New Roman" w:hAnsi="Times New Roman" w:cs="Times New Roman"/>
                <w:spacing w:val="1"/>
                <w:sz w:val="20"/>
                <w:szCs w:val="20"/>
              </w:rPr>
              <w:t>sv</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he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rzi</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 xml:space="preserve">te,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à a</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r>
      <w:tr w:rsidR="000671FB" w:rsidRPr="000B1F43" w14:paraId="7B21224A" w14:textId="77777777" w:rsidTr="000671FB">
        <w:trPr>
          <w:trHeight w:hRule="exact" w:val="1510"/>
        </w:trPr>
        <w:tc>
          <w:tcPr>
            <w:tcW w:w="1619" w:type="dxa"/>
            <w:vMerge/>
            <w:tcBorders>
              <w:top w:val="single" w:sz="4" w:space="0" w:color="000000"/>
              <w:left w:val="single" w:sz="4" w:space="0" w:color="000000"/>
              <w:bottom w:val="single" w:sz="4" w:space="0" w:color="000000"/>
              <w:right w:val="single" w:sz="4" w:space="0" w:color="000000"/>
            </w:tcBorders>
          </w:tcPr>
          <w:p w14:paraId="698CEEF4" w14:textId="77777777" w:rsidR="000671FB" w:rsidRPr="000B1F43" w:rsidRDefault="000671FB" w:rsidP="009721DC">
            <w:pPr>
              <w:adjustRightInd w:val="0"/>
              <w:ind w:left="1"/>
              <w:jc w:val="both"/>
              <w:rPr>
                <w:rFonts w:ascii="Times New Roman" w:eastAsia="Times New Roman" w:hAnsi="Times New Roman" w:cs="Times New Roman"/>
                <w:sz w:val="20"/>
                <w:szCs w:val="20"/>
              </w:rPr>
            </w:pPr>
          </w:p>
        </w:tc>
        <w:tc>
          <w:tcPr>
            <w:tcW w:w="4031" w:type="dxa"/>
            <w:tcBorders>
              <w:top w:val="single" w:sz="4" w:space="0" w:color="000000"/>
              <w:left w:val="single" w:sz="4" w:space="0" w:color="000000"/>
              <w:bottom w:val="single" w:sz="4" w:space="0" w:color="000000"/>
              <w:right w:val="single" w:sz="4" w:space="0" w:color="000000"/>
            </w:tcBorders>
          </w:tcPr>
          <w:p w14:paraId="5EB80545" w14:textId="77777777" w:rsidR="000671FB" w:rsidRPr="000B1F43" w:rsidRDefault="000671FB" w:rsidP="009721DC">
            <w:pPr>
              <w:adjustRightInd w:val="0"/>
              <w:spacing w:before="9" w:line="120" w:lineRule="exact"/>
              <w:rPr>
                <w:rFonts w:ascii="Times New Roman" w:eastAsia="Times New Roman" w:hAnsi="Times New Roman" w:cs="Times New Roman"/>
                <w:sz w:val="20"/>
                <w:szCs w:val="20"/>
              </w:rPr>
            </w:pPr>
          </w:p>
          <w:p w14:paraId="54AF00DB" w14:textId="77777777" w:rsidR="000671FB" w:rsidRPr="000B1F43" w:rsidRDefault="000671FB" w:rsidP="009721DC">
            <w:pPr>
              <w:adjustRightInd w:val="0"/>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c>
          <w:tcPr>
            <w:tcW w:w="4131" w:type="dxa"/>
            <w:tcBorders>
              <w:top w:val="single" w:sz="4" w:space="0" w:color="000000"/>
              <w:left w:val="single" w:sz="4" w:space="0" w:color="000000"/>
              <w:bottom w:val="single" w:sz="4" w:space="0" w:color="000000"/>
              <w:right w:val="single" w:sz="4" w:space="0" w:color="000000"/>
            </w:tcBorders>
          </w:tcPr>
          <w:p w14:paraId="58C0B4C3" w14:textId="77777777" w:rsidR="000671FB" w:rsidRPr="000B1F43" w:rsidRDefault="000671FB" w:rsidP="009721DC">
            <w:pPr>
              <w:adjustRightInd w:val="0"/>
              <w:spacing w:before="3" w:line="130" w:lineRule="exact"/>
              <w:rPr>
                <w:rFonts w:ascii="Times New Roman" w:eastAsia="Times New Roman" w:hAnsi="Times New Roman" w:cs="Times New Roman"/>
                <w:sz w:val="20"/>
                <w:szCs w:val="20"/>
              </w:rPr>
            </w:pPr>
          </w:p>
          <w:p w14:paraId="73E3898F" w14:textId="77777777" w:rsidR="000671FB" w:rsidRPr="000B1F43" w:rsidRDefault="000671FB" w:rsidP="009721DC">
            <w:pPr>
              <w:adjustRightInd w:val="0"/>
              <w:spacing w:line="264" w:lineRule="auto"/>
              <w:ind w:left="1"/>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Def</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ura</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l</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R</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 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ll</w:t>
            </w:r>
            <w:r w:rsidRPr="000B1F43">
              <w:rPr>
                <w:rFonts w:ascii="Times New Roman" w:eastAsia="Times New Roman" w:hAnsi="Times New Roman" w:cs="Times New Roman"/>
                <w:sz w:val="20"/>
                <w:szCs w:val="20"/>
              </w:rPr>
              <w:t>a T</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 xml:space="preserve">e </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l</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at</w:t>
            </w:r>
            <w:r w:rsidRPr="000B1F43">
              <w:rPr>
                <w:rFonts w:ascii="Times New Roman" w:eastAsia="Times New Roman" w:hAnsi="Times New Roman" w:cs="Times New Roman"/>
                <w:spacing w:val="-1"/>
                <w:sz w:val="20"/>
                <w:szCs w:val="20"/>
              </w:rPr>
              <w:t>u</w:t>
            </w:r>
            <w:r w:rsidRPr="000B1F43">
              <w:rPr>
                <w:rFonts w:ascii="Times New Roman" w:eastAsia="Times New Roman" w:hAnsi="Times New Roman" w:cs="Times New Roman"/>
                <w:spacing w:val="1"/>
                <w:sz w:val="20"/>
                <w:szCs w:val="20"/>
              </w:rPr>
              <w:t>ri</w:t>
            </w:r>
            <w:r w:rsidRPr="000B1F43">
              <w:rPr>
                <w:rFonts w:ascii="Times New Roman" w:eastAsia="Times New Roman" w:hAnsi="Times New Roman" w:cs="Times New Roman"/>
                <w:sz w:val="20"/>
                <w:szCs w:val="20"/>
              </w:rPr>
              <w:t>ty</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pacing w:val="2"/>
                <w:sz w:val="20"/>
                <w:szCs w:val="20"/>
              </w:rPr>
              <w:t>de</w:t>
            </w:r>
            <w:r w:rsidRPr="000B1F43">
              <w:rPr>
                <w:rFonts w:ascii="Times New Roman" w:eastAsia="Times New Roman" w:hAnsi="Times New Roman" w:cs="Times New Roman"/>
                <w:sz w:val="20"/>
                <w:szCs w:val="20"/>
              </w:rPr>
              <w:t>l 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l</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h</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vi</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u</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b</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i orga</w:t>
            </w:r>
            <w:r w:rsidRPr="000B1F43">
              <w:rPr>
                <w:rFonts w:ascii="Times New Roman" w:eastAsia="Times New Roman" w:hAnsi="Times New Roman" w:cs="Times New Roman"/>
                <w:spacing w:val="2"/>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at</w:t>
            </w:r>
            <w:r w:rsidRPr="000B1F43">
              <w:rPr>
                <w:rFonts w:ascii="Times New Roman" w:eastAsia="Times New Roman" w:hAnsi="Times New Roman" w:cs="Times New Roman"/>
                <w:spacing w:val="-2"/>
                <w:sz w:val="20"/>
                <w:szCs w:val="20"/>
              </w:rPr>
              <w:t>i</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46"/>
                <w:sz w:val="20"/>
                <w:szCs w:val="20"/>
              </w:rPr>
              <w:t xml:space="preserve"> </w:t>
            </w:r>
            <w:r w:rsidRPr="000B1F43">
              <w:rPr>
                <w:rFonts w:ascii="Times New Roman" w:eastAsia="Times New Roman" w:hAnsi="Times New Roman" w:cs="Times New Roman"/>
                <w:sz w:val="20"/>
                <w:szCs w:val="20"/>
              </w:rPr>
              <w:t>e 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 a</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u</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3"/>
                <w:sz w:val="20"/>
                <w:szCs w:val="20"/>
              </w:rPr>
              <w:t>c</w:t>
            </w:r>
            <w:r w:rsidRPr="000B1F43">
              <w:rPr>
                <w:rFonts w:ascii="Times New Roman" w:eastAsia="Times New Roman" w:hAnsi="Times New Roman" w:cs="Times New Roman"/>
                <w:sz w:val="20"/>
                <w:szCs w:val="20"/>
              </w:rPr>
              <w:t>i n</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ari.</w:t>
            </w:r>
          </w:p>
        </w:tc>
      </w:tr>
      <w:tr w:rsidR="000671FB" w:rsidRPr="000B1F43" w14:paraId="3D14317C" w14:textId="77777777" w:rsidTr="000671FB">
        <w:trPr>
          <w:trHeight w:hRule="exact" w:val="1169"/>
        </w:trPr>
        <w:tc>
          <w:tcPr>
            <w:tcW w:w="1619" w:type="dxa"/>
            <w:vMerge/>
            <w:tcBorders>
              <w:top w:val="single" w:sz="4" w:space="0" w:color="000000"/>
              <w:left w:val="single" w:sz="4" w:space="0" w:color="000000"/>
              <w:bottom w:val="single" w:sz="4" w:space="0" w:color="000000"/>
              <w:right w:val="single" w:sz="4" w:space="0" w:color="000000"/>
            </w:tcBorders>
          </w:tcPr>
          <w:p w14:paraId="412D6E17" w14:textId="77777777" w:rsidR="000671FB" w:rsidRPr="000B1F43" w:rsidRDefault="000671FB" w:rsidP="009721DC">
            <w:pPr>
              <w:adjustRightInd w:val="0"/>
              <w:spacing w:line="264" w:lineRule="auto"/>
              <w:ind w:left="1"/>
              <w:jc w:val="both"/>
              <w:rPr>
                <w:rFonts w:ascii="Times New Roman" w:eastAsia="Times New Roman" w:hAnsi="Times New Roman" w:cs="Times New Roman"/>
                <w:sz w:val="20"/>
                <w:szCs w:val="20"/>
              </w:rPr>
            </w:pPr>
          </w:p>
        </w:tc>
        <w:tc>
          <w:tcPr>
            <w:tcW w:w="4031" w:type="dxa"/>
            <w:tcBorders>
              <w:top w:val="single" w:sz="4" w:space="0" w:color="000000"/>
              <w:left w:val="single" w:sz="4" w:space="0" w:color="000000"/>
              <w:bottom w:val="single" w:sz="4" w:space="0" w:color="000000"/>
              <w:right w:val="single" w:sz="4" w:space="0" w:color="000000"/>
            </w:tcBorders>
          </w:tcPr>
          <w:p w14:paraId="06E52FEA" w14:textId="77777777" w:rsidR="000671FB" w:rsidRPr="000B1F43" w:rsidRDefault="000671FB" w:rsidP="009721DC">
            <w:pPr>
              <w:adjustRightInd w:val="0"/>
              <w:spacing w:before="1" w:line="110" w:lineRule="exact"/>
              <w:rPr>
                <w:rFonts w:ascii="Times New Roman" w:eastAsia="Times New Roman" w:hAnsi="Times New Roman" w:cs="Times New Roman"/>
                <w:sz w:val="20"/>
                <w:szCs w:val="20"/>
              </w:rPr>
            </w:pPr>
          </w:p>
          <w:p w14:paraId="216BE965" w14:textId="77777777" w:rsidR="000671FB" w:rsidRPr="000B1F43" w:rsidRDefault="000671FB" w:rsidP="009721DC">
            <w:pPr>
              <w:adjustRightInd w:val="0"/>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profe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c>
          <w:tcPr>
            <w:tcW w:w="4131" w:type="dxa"/>
            <w:tcBorders>
              <w:top w:val="single" w:sz="4" w:space="0" w:color="000000"/>
              <w:left w:val="single" w:sz="4" w:space="0" w:color="000000"/>
              <w:bottom w:val="single" w:sz="4" w:space="0" w:color="000000"/>
              <w:right w:val="single" w:sz="4" w:space="0" w:color="000000"/>
            </w:tcBorders>
          </w:tcPr>
          <w:p w14:paraId="43E582CF" w14:textId="77777777" w:rsidR="000671FB" w:rsidRPr="000B1F43" w:rsidRDefault="000671FB" w:rsidP="009721DC">
            <w:pPr>
              <w:adjustRightInd w:val="0"/>
              <w:spacing w:before="1" w:line="110" w:lineRule="exact"/>
              <w:rPr>
                <w:rFonts w:ascii="Times New Roman" w:eastAsia="Times New Roman" w:hAnsi="Times New Roman" w:cs="Times New Roman"/>
                <w:sz w:val="20"/>
                <w:szCs w:val="20"/>
              </w:rPr>
            </w:pPr>
          </w:p>
          <w:p w14:paraId="56D8251A" w14:textId="77777777" w:rsidR="000671FB" w:rsidRPr="000B1F43" w:rsidRDefault="000671FB" w:rsidP="009721DC">
            <w:pPr>
              <w:adjustRightInd w:val="0"/>
              <w:ind w:left="1"/>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t</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u</w:t>
            </w:r>
            <w:r w:rsidRPr="000B1F43">
              <w:rPr>
                <w:rFonts w:ascii="Times New Roman" w:eastAsia="Times New Roman" w:hAnsi="Times New Roman" w:cs="Times New Roman"/>
                <w:spacing w:val="3"/>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 di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u</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ft</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pacing w:val="1"/>
                <w:sz w:val="20"/>
                <w:szCs w:val="20"/>
              </w:rPr>
              <w:t>sk</w:t>
            </w:r>
            <w:r w:rsidRPr="000B1F43">
              <w:rPr>
                <w:rFonts w:ascii="Times New Roman" w:eastAsia="Times New Roman" w:hAnsi="Times New Roman" w:cs="Times New Roman"/>
                <w:spacing w:val="-1"/>
                <w:sz w:val="20"/>
                <w:szCs w:val="20"/>
              </w:rPr>
              <w:t>ill</w:t>
            </w:r>
            <w:r w:rsidRPr="000B1F43">
              <w:rPr>
                <w:rFonts w:ascii="Times New Roman" w:eastAsia="Times New Roman" w:hAnsi="Times New Roman" w:cs="Times New Roman"/>
                <w:sz w:val="20"/>
                <w:szCs w:val="20"/>
              </w:rPr>
              <w:t>s</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u</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5"/>
                <w:sz w:val="20"/>
                <w:szCs w:val="20"/>
              </w:rPr>
              <w:t>o</w:t>
            </w:r>
            <w:r w:rsidRPr="000B1F43">
              <w:rPr>
                <w:rFonts w:ascii="Times New Roman" w:eastAsia="Times New Roman" w:hAnsi="Times New Roman" w:cs="Times New Roman"/>
                <w:sz w:val="20"/>
                <w:szCs w:val="20"/>
              </w:rPr>
              <w:t>- orga</w:t>
            </w:r>
            <w:r w:rsidRPr="000B1F43">
              <w:rPr>
                <w:rFonts w:ascii="Times New Roman" w:eastAsia="Times New Roman" w:hAnsi="Times New Roman" w:cs="Times New Roman"/>
                <w:spacing w:val="2"/>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 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l</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 xml:space="preserve">a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o</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zi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 a</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z w:val="20"/>
                <w:szCs w:val="20"/>
              </w:rPr>
              <w:t>hi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 xml:space="preserve">r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nt</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a 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u</w:t>
            </w:r>
            <w:r w:rsidRPr="000B1F43">
              <w:rPr>
                <w:rFonts w:ascii="Times New Roman" w:eastAsia="Times New Roman" w:hAnsi="Times New Roman" w:cs="Times New Roman"/>
                <w:spacing w:val="1"/>
                <w:sz w:val="20"/>
                <w:szCs w:val="20"/>
              </w:rPr>
              <w:t>t</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i</w:t>
            </w:r>
          </w:p>
        </w:tc>
      </w:tr>
      <w:tr w:rsidR="000671FB" w:rsidRPr="000B1F43" w14:paraId="7D4011D8" w14:textId="77777777" w:rsidTr="000671FB">
        <w:trPr>
          <w:trHeight w:hRule="exact" w:val="756"/>
        </w:trPr>
        <w:tc>
          <w:tcPr>
            <w:tcW w:w="1619" w:type="dxa"/>
            <w:vMerge/>
            <w:tcBorders>
              <w:top w:val="single" w:sz="4" w:space="0" w:color="000000"/>
              <w:left w:val="single" w:sz="4" w:space="0" w:color="000000"/>
              <w:bottom w:val="single" w:sz="4" w:space="0" w:color="000000"/>
              <w:right w:val="single" w:sz="4" w:space="0" w:color="000000"/>
            </w:tcBorders>
          </w:tcPr>
          <w:p w14:paraId="4ABB301F" w14:textId="77777777" w:rsidR="000671FB" w:rsidRPr="000B1F43" w:rsidRDefault="000671FB" w:rsidP="009721DC">
            <w:pPr>
              <w:adjustRightInd w:val="0"/>
              <w:ind w:left="1"/>
              <w:jc w:val="both"/>
              <w:rPr>
                <w:rFonts w:ascii="Times New Roman" w:eastAsia="Times New Roman" w:hAnsi="Times New Roman" w:cs="Times New Roman"/>
                <w:sz w:val="20"/>
                <w:szCs w:val="20"/>
              </w:rPr>
            </w:pPr>
          </w:p>
        </w:tc>
        <w:tc>
          <w:tcPr>
            <w:tcW w:w="4031" w:type="dxa"/>
            <w:tcBorders>
              <w:top w:val="single" w:sz="4" w:space="0" w:color="000000"/>
              <w:left w:val="single" w:sz="4" w:space="0" w:color="000000"/>
              <w:bottom w:val="single" w:sz="4" w:space="0" w:color="000000"/>
              <w:right w:val="single" w:sz="4" w:space="0" w:color="000000"/>
            </w:tcBorders>
          </w:tcPr>
          <w:p w14:paraId="0A31F972" w14:textId="77777777" w:rsidR="000671FB" w:rsidRPr="000B1F43" w:rsidRDefault="000671FB" w:rsidP="009721DC">
            <w:pPr>
              <w:adjustRightInd w:val="0"/>
              <w:spacing w:before="5" w:line="130" w:lineRule="exact"/>
              <w:rPr>
                <w:rFonts w:ascii="Times New Roman" w:eastAsia="Times New Roman" w:hAnsi="Times New Roman" w:cs="Times New Roman"/>
                <w:sz w:val="20"/>
                <w:szCs w:val="20"/>
              </w:rPr>
            </w:pPr>
          </w:p>
          <w:p w14:paraId="3A3B3845" w14:textId="77777777" w:rsidR="000671FB" w:rsidRPr="000B1F43" w:rsidRDefault="000671FB" w:rsidP="009721DC">
            <w:pPr>
              <w:adjustRightInd w:val="0"/>
              <w:spacing w:line="263" w:lineRule="auto"/>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3"/>
                <w:sz w:val="20"/>
                <w:szCs w:val="20"/>
              </w:rPr>
              <w:t>o</w:t>
            </w:r>
            <w:r w:rsidRPr="000B1F43">
              <w:rPr>
                <w:rFonts w:ascii="Times New Roman" w:eastAsia="Times New Roman" w:hAnsi="Times New Roman" w:cs="Times New Roman"/>
                <w:sz w:val="20"/>
                <w:szCs w:val="20"/>
              </w:rPr>
              <w:t>- f</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a</w:t>
            </w:r>
          </w:p>
        </w:tc>
        <w:tc>
          <w:tcPr>
            <w:tcW w:w="4131" w:type="dxa"/>
            <w:tcBorders>
              <w:top w:val="single" w:sz="4" w:space="0" w:color="000000"/>
              <w:left w:val="single" w:sz="4" w:space="0" w:color="000000"/>
              <w:bottom w:val="single" w:sz="4" w:space="0" w:color="000000"/>
              <w:right w:val="single" w:sz="4" w:space="0" w:color="000000"/>
            </w:tcBorders>
          </w:tcPr>
          <w:p w14:paraId="0CEA8F34" w14:textId="77777777" w:rsidR="000671FB" w:rsidRPr="000B1F43" w:rsidRDefault="000671FB" w:rsidP="009721DC">
            <w:pPr>
              <w:adjustRightInd w:val="0"/>
              <w:spacing w:before="6" w:line="110" w:lineRule="exact"/>
              <w:rPr>
                <w:rFonts w:ascii="Times New Roman" w:eastAsia="Times New Roman" w:hAnsi="Times New Roman" w:cs="Times New Roman"/>
                <w:sz w:val="20"/>
                <w:szCs w:val="20"/>
              </w:rPr>
            </w:pPr>
          </w:p>
          <w:p w14:paraId="1D847318" w14:textId="77777777" w:rsidR="000671FB" w:rsidRPr="000B1F43" w:rsidRDefault="000671FB" w:rsidP="009721DC">
            <w:pPr>
              <w:adjustRightInd w:val="0"/>
              <w:ind w:left="1"/>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Rep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nto</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or</w:t>
            </w:r>
            <w:r w:rsidRPr="000B1F43">
              <w:rPr>
                <w:rFonts w:ascii="Times New Roman" w:eastAsia="Times New Roman" w:hAnsi="Times New Roman" w:cs="Times New Roman"/>
                <w:spacing w:val="2"/>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 xml:space="preserve">er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il</w:t>
            </w:r>
            <w:r w:rsidRPr="000B1F43">
              <w:rPr>
                <w:rFonts w:ascii="Times New Roman" w:eastAsia="Times New Roman" w:hAnsi="Times New Roman" w:cs="Times New Roman"/>
                <w:sz w:val="20"/>
                <w:szCs w:val="20"/>
              </w:rPr>
              <w:t>e</w:t>
            </w:r>
          </w:p>
        </w:tc>
      </w:tr>
      <w:tr w:rsidR="000671FB" w:rsidRPr="000B1F43" w14:paraId="0D4DCEC5" w14:textId="77777777" w:rsidTr="000671FB">
        <w:trPr>
          <w:trHeight w:hRule="exact" w:val="942"/>
        </w:trPr>
        <w:tc>
          <w:tcPr>
            <w:tcW w:w="1619" w:type="dxa"/>
            <w:vMerge w:val="restart"/>
            <w:tcBorders>
              <w:top w:val="single" w:sz="4" w:space="0" w:color="000000"/>
              <w:left w:val="single" w:sz="4" w:space="0" w:color="000000"/>
              <w:bottom w:val="single" w:sz="4" w:space="0" w:color="000000"/>
              <w:right w:val="single" w:sz="4" w:space="0" w:color="000000"/>
            </w:tcBorders>
          </w:tcPr>
          <w:p w14:paraId="1DF9792B" w14:textId="77777777" w:rsidR="000671FB" w:rsidRPr="000B1F43" w:rsidRDefault="000671FB" w:rsidP="009721DC">
            <w:pPr>
              <w:adjustRightInd w:val="0"/>
              <w:spacing w:before="8" w:line="120" w:lineRule="exact"/>
              <w:rPr>
                <w:rFonts w:ascii="Times New Roman" w:eastAsia="Times New Roman" w:hAnsi="Times New Roman" w:cs="Times New Roman"/>
                <w:sz w:val="20"/>
                <w:szCs w:val="20"/>
              </w:rPr>
            </w:pPr>
          </w:p>
          <w:p w14:paraId="06AA171B" w14:textId="77777777" w:rsidR="000671FB" w:rsidRPr="000B1F43" w:rsidRDefault="000671FB" w:rsidP="009721DC">
            <w:pPr>
              <w:adjustRightInd w:val="0"/>
              <w:ind w:left="4"/>
              <w:rPr>
                <w:rFonts w:ascii="Times New Roman" w:eastAsia="Times New Roman" w:hAnsi="Times New Roman" w:cs="Times New Roman"/>
                <w:spacing w:val="-1"/>
                <w:sz w:val="20"/>
                <w:szCs w:val="20"/>
              </w:rPr>
            </w:pPr>
          </w:p>
          <w:p w14:paraId="464507ED" w14:textId="77777777" w:rsidR="000671FB" w:rsidRPr="000B1F43" w:rsidRDefault="000671FB" w:rsidP="009721DC">
            <w:pPr>
              <w:adjustRightInd w:val="0"/>
              <w:ind w:left="4"/>
              <w:rPr>
                <w:rFonts w:ascii="Times New Roman" w:eastAsia="Times New Roman" w:hAnsi="Times New Roman" w:cs="Times New Roman"/>
                <w:spacing w:val="-1"/>
                <w:sz w:val="20"/>
                <w:szCs w:val="20"/>
              </w:rPr>
            </w:pPr>
          </w:p>
          <w:p w14:paraId="614DF3E0" w14:textId="77777777" w:rsidR="000671FB" w:rsidRPr="000B1F43" w:rsidRDefault="000671FB" w:rsidP="009721DC">
            <w:pPr>
              <w:adjustRightInd w:val="0"/>
              <w:ind w:left="4"/>
              <w:rPr>
                <w:rFonts w:ascii="Times New Roman" w:eastAsia="Times New Roman" w:hAnsi="Times New Roman" w:cs="Times New Roman"/>
                <w:spacing w:val="-1"/>
                <w:sz w:val="20"/>
                <w:szCs w:val="20"/>
              </w:rPr>
            </w:pPr>
          </w:p>
          <w:p w14:paraId="0691BDFB" w14:textId="77777777" w:rsidR="000671FB" w:rsidRPr="000B1F43" w:rsidRDefault="000671FB" w:rsidP="009721DC">
            <w:pPr>
              <w:adjustRightInd w:val="0"/>
              <w:ind w:left="4"/>
              <w:rPr>
                <w:rFonts w:ascii="Times New Roman" w:eastAsia="Times New Roman" w:hAnsi="Times New Roman" w:cs="Times New Roman"/>
                <w:spacing w:val="-1"/>
                <w:sz w:val="20"/>
                <w:szCs w:val="20"/>
              </w:rPr>
            </w:pPr>
          </w:p>
          <w:p w14:paraId="2032055A" w14:textId="77777777" w:rsidR="000671FB" w:rsidRPr="000B1F43" w:rsidRDefault="000671FB" w:rsidP="009721DC">
            <w:pPr>
              <w:adjustRightInd w:val="0"/>
              <w:ind w:left="4"/>
              <w:rPr>
                <w:rFonts w:ascii="Times New Roman" w:eastAsia="Times New Roman" w:hAnsi="Times New Roman" w:cs="Times New Roman"/>
                <w:spacing w:val="-1"/>
                <w:sz w:val="20"/>
                <w:szCs w:val="20"/>
              </w:rPr>
            </w:pPr>
          </w:p>
          <w:p w14:paraId="3A0405E4" w14:textId="77777777" w:rsidR="000671FB" w:rsidRPr="000B1F43" w:rsidRDefault="000671FB" w:rsidP="009721DC">
            <w:pPr>
              <w:adjustRightInd w:val="0"/>
              <w:ind w:left="4"/>
              <w:rPr>
                <w:rFonts w:ascii="Times New Roman" w:eastAsia="Times New Roman" w:hAnsi="Times New Roman" w:cs="Times New Roman"/>
                <w:spacing w:val="-1"/>
                <w:sz w:val="20"/>
                <w:szCs w:val="20"/>
              </w:rPr>
            </w:pPr>
          </w:p>
          <w:p w14:paraId="4762DE82" w14:textId="77777777" w:rsidR="000671FB" w:rsidRPr="000B1F43" w:rsidRDefault="000671FB" w:rsidP="009721DC">
            <w:pPr>
              <w:adjustRightInd w:val="0"/>
              <w:jc w:val="center"/>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Anno</w:t>
            </w:r>
          </w:p>
          <w:p w14:paraId="36FF0389" w14:textId="77777777" w:rsidR="000671FB" w:rsidRPr="000B1F43" w:rsidRDefault="000671FB" w:rsidP="009721DC">
            <w:pPr>
              <w:adjustRightInd w:val="0"/>
              <w:jc w:val="center"/>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2</w:t>
            </w:r>
            <w:r w:rsidRPr="000B1F43">
              <w:rPr>
                <w:rFonts w:ascii="Times New Roman" w:eastAsia="Times New Roman" w:hAnsi="Times New Roman" w:cs="Times New Roman"/>
                <w:spacing w:val="1"/>
                <w:sz w:val="20"/>
                <w:szCs w:val="20"/>
              </w:rPr>
              <w:t>0</w:t>
            </w:r>
            <w:r w:rsidRPr="000B1F43">
              <w:rPr>
                <w:rFonts w:ascii="Times New Roman" w:eastAsia="Times New Roman" w:hAnsi="Times New Roman" w:cs="Times New Roman"/>
                <w:sz w:val="20"/>
                <w:szCs w:val="20"/>
              </w:rPr>
              <w:t>26</w:t>
            </w:r>
          </w:p>
        </w:tc>
        <w:tc>
          <w:tcPr>
            <w:tcW w:w="4031" w:type="dxa"/>
            <w:tcBorders>
              <w:top w:val="single" w:sz="4" w:space="0" w:color="000000"/>
              <w:left w:val="single" w:sz="4" w:space="0" w:color="000000"/>
              <w:bottom w:val="single" w:sz="4" w:space="0" w:color="000000"/>
              <w:right w:val="single" w:sz="4" w:space="0" w:color="000000"/>
            </w:tcBorders>
          </w:tcPr>
          <w:p w14:paraId="70375E3B" w14:textId="77777777" w:rsidR="000671FB" w:rsidRPr="000B1F43" w:rsidRDefault="000671FB" w:rsidP="009721DC">
            <w:pPr>
              <w:adjustRightInd w:val="0"/>
              <w:spacing w:before="1" w:line="130" w:lineRule="exact"/>
              <w:rPr>
                <w:rFonts w:ascii="Times New Roman" w:eastAsia="Times New Roman" w:hAnsi="Times New Roman" w:cs="Times New Roman"/>
                <w:sz w:val="20"/>
                <w:szCs w:val="20"/>
              </w:rPr>
            </w:pPr>
          </w:p>
          <w:p w14:paraId="1726F7DF" w14:textId="77777777" w:rsidR="000671FB" w:rsidRPr="000B1F43" w:rsidRDefault="000671FB" w:rsidP="009721DC">
            <w:pPr>
              <w:adjustRightInd w:val="0"/>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orga</w:t>
            </w:r>
            <w:r w:rsidRPr="000B1F43">
              <w:rPr>
                <w:rFonts w:ascii="Times New Roman" w:eastAsia="Times New Roman" w:hAnsi="Times New Roman" w:cs="Times New Roman"/>
                <w:spacing w:val="2"/>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at</w:t>
            </w:r>
            <w:r w:rsidRPr="000B1F43">
              <w:rPr>
                <w:rFonts w:ascii="Times New Roman" w:eastAsia="Times New Roman" w:hAnsi="Times New Roman" w:cs="Times New Roman"/>
                <w:spacing w:val="-2"/>
                <w:sz w:val="20"/>
                <w:szCs w:val="20"/>
              </w:rPr>
              <w:t>i</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a</w:t>
            </w:r>
          </w:p>
        </w:tc>
        <w:tc>
          <w:tcPr>
            <w:tcW w:w="4131" w:type="dxa"/>
            <w:tcBorders>
              <w:top w:val="single" w:sz="4" w:space="0" w:color="000000"/>
              <w:left w:val="single" w:sz="4" w:space="0" w:color="000000"/>
              <w:bottom w:val="single" w:sz="4" w:space="0" w:color="000000"/>
              <w:right w:val="single" w:sz="4" w:space="0" w:color="000000"/>
            </w:tcBorders>
          </w:tcPr>
          <w:p w14:paraId="4CFFD1FF" w14:textId="77777777" w:rsidR="000671FB" w:rsidRPr="000B1F43" w:rsidRDefault="000671FB" w:rsidP="009721DC">
            <w:pPr>
              <w:adjustRightInd w:val="0"/>
              <w:spacing w:before="1" w:line="130" w:lineRule="exact"/>
              <w:rPr>
                <w:rFonts w:ascii="Times New Roman" w:eastAsia="Times New Roman" w:hAnsi="Times New Roman" w:cs="Times New Roman"/>
                <w:sz w:val="20"/>
                <w:szCs w:val="20"/>
              </w:rPr>
            </w:pPr>
          </w:p>
          <w:p w14:paraId="0D27EF05" w14:textId="77777777" w:rsidR="000671FB" w:rsidRPr="000B1F43" w:rsidRDefault="000671FB" w:rsidP="009721DC">
            <w:pPr>
              <w:adjustRightInd w:val="0"/>
              <w:spacing w:line="260" w:lineRule="auto"/>
              <w:ind w:left="1"/>
              <w:rPr>
                <w:rFonts w:ascii="Times New Roman" w:eastAsia="Times New Roman" w:hAnsi="Times New Roman" w:cs="Times New Roman"/>
                <w:spacing w:val="5"/>
                <w:sz w:val="20"/>
                <w:szCs w:val="20"/>
              </w:rPr>
            </w:pP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f</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ne 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pacing w:val="2"/>
                <w:sz w:val="20"/>
                <w:szCs w:val="20"/>
              </w:rPr>
              <w:t>p</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5"/>
                <w:sz w:val="20"/>
                <w:szCs w:val="20"/>
              </w:rPr>
              <w:t xml:space="preserve"> </w:t>
            </w:r>
          </w:p>
          <w:p w14:paraId="50093BF4" w14:textId="77777777" w:rsidR="000671FB" w:rsidRPr="000B1F43" w:rsidRDefault="000671FB" w:rsidP="009721DC">
            <w:pPr>
              <w:adjustRightInd w:val="0"/>
              <w:spacing w:line="260" w:lineRule="auto"/>
              <w:ind w:left="1"/>
              <w:rPr>
                <w:rFonts w:ascii="Times New Roman" w:eastAsia="Times New Roman" w:hAnsi="Times New Roman" w:cs="Times New Roman"/>
                <w:spacing w:val="7"/>
                <w:sz w:val="20"/>
                <w:szCs w:val="20"/>
              </w:rPr>
            </w:pPr>
            <w:r w:rsidRPr="000B1F43">
              <w:rPr>
                <w:rFonts w:ascii="Times New Roman" w:eastAsia="Times New Roman" w:hAnsi="Times New Roman" w:cs="Times New Roman"/>
                <w:sz w:val="20"/>
                <w:szCs w:val="20"/>
              </w:rPr>
              <w:t xml:space="preserve">di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w:t>
            </w:r>
            <w:r w:rsidRPr="000B1F43">
              <w:rPr>
                <w:rFonts w:ascii="Times New Roman" w:eastAsia="Times New Roman" w:hAnsi="Times New Roman" w:cs="Times New Roman"/>
                <w:sz w:val="20"/>
                <w:szCs w:val="20"/>
              </w:rPr>
              <w:t>wor</w:t>
            </w:r>
            <w:r w:rsidRPr="000B1F43">
              <w:rPr>
                <w:rFonts w:ascii="Times New Roman" w:eastAsia="Times New Roman" w:hAnsi="Times New Roman" w:cs="Times New Roman"/>
                <w:spacing w:val="1"/>
                <w:sz w:val="20"/>
                <w:szCs w:val="20"/>
              </w:rPr>
              <w:t>k</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z w:val="20"/>
                <w:szCs w:val="20"/>
              </w:rPr>
              <w:t>, 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 xml:space="preserve">tre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tra</w:t>
            </w:r>
            <w:r w:rsidRPr="000B1F43">
              <w:rPr>
                <w:rFonts w:ascii="Times New Roman" w:eastAsia="Times New Roman" w:hAnsi="Times New Roman" w:cs="Times New Roman"/>
                <w:spacing w:val="1"/>
                <w:sz w:val="20"/>
                <w:szCs w:val="20"/>
              </w:rPr>
              <w:t>zi</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e, e</w:t>
            </w:r>
            <w:r w:rsidRPr="000B1F43">
              <w:rPr>
                <w:rFonts w:ascii="Times New Roman" w:eastAsia="Times New Roman" w:hAnsi="Times New Roman" w:cs="Times New Roman"/>
                <w:spacing w:val="1"/>
                <w:sz w:val="20"/>
                <w:szCs w:val="20"/>
              </w:rPr>
              <w:t>cc</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r</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p</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m</w:t>
            </w:r>
            <w:r w:rsidRPr="000B1F43">
              <w:rPr>
                <w:rFonts w:ascii="Times New Roman" w:eastAsia="Times New Roman" w:hAnsi="Times New Roman" w:cs="Times New Roman"/>
                <w:spacing w:val="2"/>
                <w:sz w:val="20"/>
                <w:szCs w:val="20"/>
              </w:rPr>
              <w:t>u</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ere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pacing w:val="1"/>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pacing w:val="1"/>
                <w:sz w:val="20"/>
                <w:szCs w:val="20"/>
              </w:rPr>
              <w:t>rs</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r>
      <w:tr w:rsidR="000671FB" w:rsidRPr="000B1F43" w14:paraId="00097F94" w14:textId="77777777" w:rsidTr="000671FB">
        <w:trPr>
          <w:trHeight w:hRule="exact" w:val="713"/>
        </w:trPr>
        <w:tc>
          <w:tcPr>
            <w:tcW w:w="1619" w:type="dxa"/>
            <w:vMerge/>
            <w:tcBorders>
              <w:top w:val="single" w:sz="4" w:space="0" w:color="000000"/>
              <w:left w:val="single" w:sz="4" w:space="0" w:color="000000"/>
              <w:bottom w:val="single" w:sz="4" w:space="0" w:color="000000"/>
              <w:right w:val="single" w:sz="4" w:space="0" w:color="000000"/>
            </w:tcBorders>
          </w:tcPr>
          <w:p w14:paraId="7D0207D8" w14:textId="77777777" w:rsidR="000671FB" w:rsidRPr="000B1F43" w:rsidRDefault="000671FB" w:rsidP="009721DC">
            <w:pPr>
              <w:adjustRightInd w:val="0"/>
              <w:spacing w:line="260" w:lineRule="auto"/>
              <w:ind w:left="1"/>
              <w:jc w:val="both"/>
              <w:rPr>
                <w:rFonts w:ascii="Times New Roman" w:eastAsia="Times New Roman" w:hAnsi="Times New Roman" w:cs="Times New Roman"/>
                <w:sz w:val="20"/>
                <w:szCs w:val="20"/>
              </w:rPr>
            </w:pPr>
          </w:p>
        </w:tc>
        <w:tc>
          <w:tcPr>
            <w:tcW w:w="4031" w:type="dxa"/>
            <w:tcBorders>
              <w:top w:val="single" w:sz="4" w:space="0" w:color="000000"/>
              <w:left w:val="single" w:sz="4" w:space="0" w:color="000000"/>
              <w:bottom w:val="single" w:sz="4" w:space="0" w:color="000000"/>
              <w:right w:val="single" w:sz="4" w:space="0" w:color="000000"/>
            </w:tcBorders>
          </w:tcPr>
          <w:p w14:paraId="51F3F715" w14:textId="77777777" w:rsidR="000671FB" w:rsidRPr="000B1F43" w:rsidRDefault="000671FB" w:rsidP="009721DC">
            <w:pPr>
              <w:adjustRightInd w:val="0"/>
              <w:spacing w:before="6" w:line="110" w:lineRule="exact"/>
              <w:rPr>
                <w:rFonts w:ascii="Times New Roman" w:eastAsia="Times New Roman" w:hAnsi="Times New Roman" w:cs="Times New Roman"/>
                <w:sz w:val="20"/>
                <w:szCs w:val="20"/>
              </w:rPr>
            </w:pPr>
          </w:p>
          <w:p w14:paraId="175AC629" w14:textId="77777777" w:rsidR="000671FB" w:rsidRPr="000B1F43" w:rsidRDefault="000671FB" w:rsidP="009721DC">
            <w:pPr>
              <w:adjustRightInd w:val="0"/>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c>
          <w:tcPr>
            <w:tcW w:w="4131" w:type="dxa"/>
            <w:tcBorders>
              <w:top w:val="single" w:sz="4" w:space="0" w:color="000000"/>
              <w:left w:val="single" w:sz="4" w:space="0" w:color="000000"/>
              <w:bottom w:val="single" w:sz="4" w:space="0" w:color="000000"/>
              <w:right w:val="single" w:sz="4" w:space="0" w:color="000000"/>
            </w:tcBorders>
          </w:tcPr>
          <w:p w14:paraId="1070CB18" w14:textId="77777777" w:rsidR="000671FB" w:rsidRPr="000B1F43" w:rsidRDefault="000671FB" w:rsidP="009721DC">
            <w:pPr>
              <w:adjustRightInd w:val="0"/>
              <w:spacing w:before="6" w:line="110" w:lineRule="exact"/>
              <w:rPr>
                <w:rFonts w:ascii="Times New Roman" w:eastAsia="Times New Roman" w:hAnsi="Times New Roman" w:cs="Times New Roman"/>
                <w:sz w:val="20"/>
                <w:szCs w:val="20"/>
              </w:rPr>
            </w:pPr>
          </w:p>
          <w:p w14:paraId="522C1409" w14:textId="77777777" w:rsidR="000671FB" w:rsidRPr="000B1F43" w:rsidRDefault="000671FB" w:rsidP="009721DC">
            <w:pPr>
              <w:adjustRightInd w:val="0"/>
              <w:spacing w:line="242" w:lineRule="auto"/>
              <w:ind w:left="1"/>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Com</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t</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m</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nto</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li</w:t>
            </w:r>
            <w:r w:rsidRPr="000B1F43">
              <w:rPr>
                <w:rFonts w:ascii="Times New Roman" w:eastAsia="Times New Roman" w:hAnsi="Times New Roman" w:cs="Times New Roman"/>
                <w:spacing w:val="1"/>
                <w:sz w:val="20"/>
                <w:szCs w:val="20"/>
              </w:rPr>
              <w:t>zz</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ne</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 pro</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d</w:t>
            </w:r>
            <w:r w:rsidRPr="000B1F43">
              <w:rPr>
                <w:rFonts w:ascii="Times New Roman" w:eastAsia="Times New Roman" w:hAnsi="Times New Roman" w:cs="Times New Roman"/>
                <w:sz w:val="20"/>
                <w:szCs w:val="20"/>
              </w:rPr>
              <w:t>ure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cor</w:t>
            </w:r>
            <w:r w:rsidRPr="000B1F43">
              <w:rPr>
                <w:rFonts w:ascii="Times New Roman" w:eastAsia="Times New Roman" w:hAnsi="Times New Roman" w:cs="Times New Roman"/>
                <w:spacing w:val="2"/>
                <w:sz w:val="20"/>
                <w:szCs w:val="20"/>
              </w:rPr>
              <w:t>s</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ari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et</w:t>
            </w:r>
            <w:r w:rsidRPr="000B1F43">
              <w:rPr>
                <w:rFonts w:ascii="Times New Roman" w:eastAsia="Times New Roman" w:hAnsi="Times New Roman" w:cs="Times New Roman"/>
                <w:spacing w:val="-1"/>
                <w:sz w:val="20"/>
                <w:szCs w:val="20"/>
              </w:rPr>
              <w:t>t</w:t>
            </w:r>
            <w:r w:rsidRPr="000B1F43">
              <w:rPr>
                <w:rFonts w:ascii="Times New Roman" w:eastAsia="Times New Roman" w:hAnsi="Times New Roman" w:cs="Times New Roman"/>
                <w:sz w:val="20"/>
                <w:szCs w:val="20"/>
              </w:rPr>
              <w:t>ori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pro</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z w:val="20"/>
                <w:szCs w:val="20"/>
              </w:rPr>
              <w:t>i</w:t>
            </w:r>
          </w:p>
        </w:tc>
      </w:tr>
      <w:tr w:rsidR="000671FB" w:rsidRPr="000B1F43" w14:paraId="1D4A8DD9" w14:textId="77777777" w:rsidTr="000671FB">
        <w:trPr>
          <w:trHeight w:hRule="exact" w:val="1006"/>
        </w:trPr>
        <w:tc>
          <w:tcPr>
            <w:tcW w:w="1619" w:type="dxa"/>
            <w:vMerge/>
            <w:tcBorders>
              <w:top w:val="single" w:sz="4" w:space="0" w:color="000000"/>
              <w:left w:val="single" w:sz="4" w:space="0" w:color="000000"/>
              <w:bottom w:val="single" w:sz="4" w:space="0" w:color="000000"/>
              <w:right w:val="single" w:sz="4" w:space="0" w:color="000000"/>
            </w:tcBorders>
          </w:tcPr>
          <w:p w14:paraId="0770103C" w14:textId="77777777" w:rsidR="000671FB" w:rsidRPr="000B1F43" w:rsidRDefault="000671FB" w:rsidP="009721DC">
            <w:pPr>
              <w:adjustRightInd w:val="0"/>
              <w:spacing w:line="242" w:lineRule="auto"/>
              <w:ind w:left="1"/>
              <w:rPr>
                <w:rFonts w:ascii="Times New Roman" w:eastAsia="Times New Roman" w:hAnsi="Times New Roman" w:cs="Times New Roman"/>
                <w:sz w:val="20"/>
                <w:szCs w:val="20"/>
              </w:rPr>
            </w:pPr>
          </w:p>
        </w:tc>
        <w:tc>
          <w:tcPr>
            <w:tcW w:w="4031" w:type="dxa"/>
            <w:tcBorders>
              <w:top w:val="single" w:sz="4" w:space="0" w:color="000000"/>
              <w:left w:val="single" w:sz="4" w:space="0" w:color="000000"/>
              <w:bottom w:val="single" w:sz="4" w:space="0" w:color="000000"/>
              <w:right w:val="single" w:sz="4" w:space="0" w:color="000000"/>
            </w:tcBorders>
          </w:tcPr>
          <w:p w14:paraId="712B7B80" w14:textId="77777777" w:rsidR="000671FB" w:rsidRPr="000B1F43" w:rsidRDefault="000671FB" w:rsidP="009721DC">
            <w:pPr>
              <w:adjustRightInd w:val="0"/>
              <w:spacing w:before="6" w:line="110" w:lineRule="exact"/>
              <w:rPr>
                <w:rFonts w:ascii="Times New Roman" w:eastAsia="Times New Roman" w:hAnsi="Times New Roman" w:cs="Times New Roman"/>
                <w:sz w:val="20"/>
                <w:szCs w:val="20"/>
              </w:rPr>
            </w:pPr>
          </w:p>
          <w:p w14:paraId="2C2DE3B8" w14:textId="77777777" w:rsidR="000671FB" w:rsidRPr="000B1F43" w:rsidRDefault="000671FB" w:rsidP="009721DC">
            <w:pPr>
              <w:adjustRightInd w:val="0"/>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profe</w:t>
            </w:r>
            <w:r w:rsidRPr="000B1F43">
              <w:rPr>
                <w:rFonts w:ascii="Times New Roman" w:eastAsia="Times New Roman" w:hAnsi="Times New Roman" w:cs="Times New Roman"/>
                <w:spacing w:val="1"/>
                <w:sz w:val="20"/>
                <w:szCs w:val="20"/>
              </w:rPr>
              <w:t>ss</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o</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c>
          <w:tcPr>
            <w:tcW w:w="4131" w:type="dxa"/>
            <w:tcBorders>
              <w:top w:val="single" w:sz="4" w:space="0" w:color="000000"/>
              <w:left w:val="single" w:sz="4" w:space="0" w:color="000000"/>
              <w:bottom w:val="single" w:sz="4" w:space="0" w:color="000000"/>
              <w:right w:val="single" w:sz="4" w:space="0" w:color="000000"/>
            </w:tcBorders>
          </w:tcPr>
          <w:p w14:paraId="7785C1D0" w14:textId="77777777" w:rsidR="000671FB" w:rsidRPr="000B1F43" w:rsidRDefault="000671FB" w:rsidP="009721DC">
            <w:pPr>
              <w:adjustRightInd w:val="0"/>
              <w:spacing w:before="1" w:line="130" w:lineRule="exact"/>
              <w:rPr>
                <w:rFonts w:ascii="Times New Roman" w:eastAsia="Times New Roman" w:hAnsi="Times New Roman" w:cs="Times New Roman"/>
                <w:sz w:val="20"/>
                <w:szCs w:val="20"/>
              </w:rPr>
            </w:pPr>
          </w:p>
          <w:p w14:paraId="61693CB3" w14:textId="77777777" w:rsidR="000671FB" w:rsidRPr="000B1F43" w:rsidRDefault="000671FB" w:rsidP="009721DC">
            <w:pPr>
              <w:adjustRightInd w:val="0"/>
              <w:spacing w:line="264" w:lineRule="auto"/>
              <w:ind w:left="1"/>
              <w:rPr>
                <w:rFonts w:ascii="Times New Roman" w:eastAsia="Times New Roman" w:hAnsi="Times New Roman" w:cs="Times New Roman"/>
                <w:sz w:val="20"/>
                <w:szCs w:val="20"/>
              </w:rPr>
            </w:pP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w:t>
            </w:r>
            <w:r w:rsidRPr="000B1F43">
              <w:rPr>
                <w:rFonts w:ascii="Times New Roman" w:eastAsia="Times New Roman" w:hAnsi="Times New Roman" w:cs="Times New Roman"/>
                <w:spacing w:val="2"/>
                <w:sz w:val="20"/>
                <w:szCs w:val="20"/>
              </w:rPr>
              <w:t>n</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m</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nto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
                <w:sz w:val="20"/>
                <w:szCs w:val="20"/>
              </w:rPr>
              <w:t>mp</w:t>
            </w:r>
            <w:r w:rsidRPr="000B1F43">
              <w:rPr>
                <w:rFonts w:ascii="Times New Roman" w:eastAsia="Times New Roman" w:hAnsi="Times New Roman" w:cs="Times New Roman"/>
                <w:sz w:val="20"/>
                <w:szCs w:val="20"/>
              </w:rPr>
              <w:t>et</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pacing w:val="2"/>
                <w:sz w:val="20"/>
                <w:szCs w:val="20"/>
              </w:rPr>
              <w:t>d</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t</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2"/>
                <w:sz w:val="20"/>
                <w:szCs w:val="20"/>
              </w:rPr>
              <w:t xml:space="preserve"> p</w:t>
            </w:r>
            <w:r w:rsidRPr="000B1F43">
              <w:rPr>
                <w:rFonts w:ascii="Times New Roman" w:eastAsia="Times New Roman" w:hAnsi="Times New Roman" w:cs="Times New Roman"/>
                <w:sz w:val="20"/>
                <w:szCs w:val="20"/>
              </w:rPr>
              <w:t>er 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u</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z w:val="20"/>
                <w:szCs w:val="20"/>
              </w:rPr>
              <w:t>ere</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pacing w:val="2"/>
                <w:sz w:val="20"/>
                <w:szCs w:val="20"/>
              </w:rPr>
              <w:t>u</w:t>
            </w:r>
            <w:r w:rsidRPr="000B1F43">
              <w:rPr>
                <w:rFonts w:ascii="Times New Roman" w:eastAsia="Times New Roman" w:hAnsi="Times New Roman" w:cs="Times New Roman"/>
                <w:sz w:val="20"/>
                <w:szCs w:val="20"/>
              </w:rPr>
              <w:t>na</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fase</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pacing w:val="1"/>
                <w:sz w:val="20"/>
                <w:szCs w:val="20"/>
              </w:rPr>
              <w:t>svil</w:t>
            </w:r>
            <w:r w:rsidRPr="000B1F43">
              <w:rPr>
                <w:rFonts w:ascii="Times New Roman" w:eastAsia="Times New Roman" w:hAnsi="Times New Roman" w:cs="Times New Roman"/>
                <w:sz w:val="20"/>
                <w:szCs w:val="20"/>
              </w:rPr>
              <w:t>u</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po</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z w:val="20"/>
                <w:szCs w:val="20"/>
              </w:rPr>
              <w:t>ato</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z w:val="20"/>
                <w:szCs w:val="20"/>
              </w:rPr>
              <w:t xml:space="preserve">l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pacing w:val="2"/>
                <w:sz w:val="20"/>
                <w:szCs w:val="20"/>
              </w:rPr>
              <w:t>a</w:t>
            </w:r>
            <w:r w:rsidRPr="000B1F43">
              <w:rPr>
                <w:rFonts w:ascii="Times New Roman" w:eastAsia="Times New Roman" w:hAnsi="Times New Roman" w:cs="Times New Roman"/>
                <w:sz w:val="20"/>
                <w:szCs w:val="20"/>
              </w:rPr>
              <w:t>g</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e</w:t>
            </w:r>
          </w:p>
        </w:tc>
      </w:tr>
      <w:tr w:rsidR="000671FB" w:rsidRPr="000B1F43" w14:paraId="5C55612C" w14:textId="77777777" w:rsidTr="000671FB">
        <w:trPr>
          <w:trHeight w:hRule="exact" w:val="754"/>
        </w:trPr>
        <w:tc>
          <w:tcPr>
            <w:tcW w:w="1619" w:type="dxa"/>
            <w:vMerge/>
            <w:tcBorders>
              <w:top w:val="single" w:sz="4" w:space="0" w:color="000000"/>
              <w:left w:val="single" w:sz="4" w:space="0" w:color="000000"/>
              <w:bottom w:val="single" w:sz="4" w:space="0" w:color="000000"/>
              <w:right w:val="single" w:sz="4" w:space="0" w:color="000000"/>
            </w:tcBorders>
          </w:tcPr>
          <w:p w14:paraId="50308A1C" w14:textId="77777777" w:rsidR="000671FB" w:rsidRPr="000B1F43" w:rsidRDefault="000671FB" w:rsidP="009721DC">
            <w:pPr>
              <w:adjustRightInd w:val="0"/>
              <w:spacing w:line="264" w:lineRule="auto"/>
              <w:ind w:left="1"/>
              <w:jc w:val="both"/>
              <w:rPr>
                <w:rFonts w:ascii="Times New Roman" w:eastAsia="Times New Roman" w:hAnsi="Times New Roman" w:cs="Times New Roman"/>
                <w:sz w:val="20"/>
                <w:szCs w:val="20"/>
              </w:rPr>
            </w:pPr>
          </w:p>
        </w:tc>
        <w:tc>
          <w:tcPr>
            <w:tcW w:w="4031" w:type="dxa"/>
            <w:tcBorders>
              <w:top w:val="single" w:sz="4" w:space="0" w:color="000000"/>
              <w:left w:val="single" w:sz="4" w:space="0" w:color="000000"/>
              <w:bottom w:val="single" w:sz="4" w:space="0" w:color="000000"/>
              <w:right w:val="single" w:sz="4" w:space="0" w:color="000000"/>
            </w:tcBorders>
          </w:tcPr>
          <w:p w14:paraId="712F2A90" w14:textId="77777777" w:rsidR="000671FB" w:rsidRPr="000B1F43" w:rsidRDefault="000671FB" w:rsidP="009721DC">
            <w:pPr>
              <w:adjustRightInd w:val="0"/>
              <w:spacing w:before="3" w:line="130" w:lineRule="exact"/>
              <w:rPr>
                <w:rFonts w:ascii="Times New Roman" w:eastAsia="Times New Roman" w:hAnsi="Times New Roman" w:cs="Times New Roman"/>
                <w:sz w:val="20"/>
                <w:szCs w:val="20"/>
              </w:rPr>
            </w:pPr>
          </w:p>
          <w:p w14:paraId="3980C0B6" w14:textId="77777777" w:rsidR="000671FB" w:rsidRPr="000B1F43" w:rsidRDefault="000671FB" w:rsidP="009721DC">
            <w:pPr>
              <w:adjustRightInd w:val="0"/>
              <w:spacing w:line="263" w:lineRule="auto"/>
              <w:ind w:left="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2"/>
                <w:sz w:val="20"/>
                <w:szCs w:val="20"/>
              </w:rPr>
              <w:t>g</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ora</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to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sa</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ute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n</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
                <w:sz w:val="20"/>
                <w:szCs w:val="20"/>
              </w:rPr>
              <w:t>m</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c</w:t>
            </w:r>
            <w:r w:rsidRPr="000B1F43">
              <w:rPr>
                <w:rFonts w:ascii="Times New Roman" w:eastAsia="Times New Roman" w:hAnsi="Times New Roman" w:cs="Times New Roman"/>
                <w:spacing w:val="3"/>
                <w:sz w:val="20"/>
                <w:szCs w:val="20"/>
              </w:rPr>
              <w:t>o</w:t>
            </w:r>
            <w:r w:rsidRPr="000B1F43">
              <w:rPr>
                <w:rFonts w:ascii="Times New Roman" w:eastAsia="Times New Roman" w:hAnsi="Times New Roman" w:cs="Times New Roman"/>
                <w:sz w:val="20"/>
                <w:szCs w:val="20"/>
              </w:rPr>
              <w:t>- f</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a</w:t>
            </w:r>
            <w:r w:rsidRPr="000B1F43">
              <w:rPr>
                <w:rFonts w:ascii="Times New Roman" w:eastAsia="Times New Roman" w:hAnsi="Times New Roman" w:cs="Times New Roman"/>
                <w:sz w:val="20"/>
                <w:szCs w:val="20"/>
              </w:rPr>
              <w:t>n</w:t>
            </w:r>
            <w:r w:rsidRPr="000B1F43">
              <w:rPr>
                <w:rFonts w:ascii="Times New Roman" w:eastAsia="Times New Roman" w:hAnsi="Times New Roman" w:cs="Times New Roman"/>
                <w:spacing w:val="1"/>
                <w:sz w:val="20"/>
                <w:szCs w:val="20"/>
              </w:rPr>
              <w:t>z</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a</w:t>
            </w:r>
          </w:p>
        </w:tc>
        <w:tc>
          <w:tcPr>
            <w:tcW w:w="4131" w:type="dxa"/>
            <w:tcBorders>
              <w:top w:val="single" w:sz="4" w:space="0" w:color="000000"/>
              <w:left w:val="single" w:sz="4" w:space="0" w:color="000000"/>
              <w:bottom w:val="single" w:sz="4" w:space="0" w:color="000000"/>
              <w:right w:val="single" w:sz="4" w:space="0" w:color="000000"/>
            </w:tcBorders>
          </w:tcPr>
          <w:p w14:paraId="1B6DDD43" w14:textId="77777777" w:rsidR="000671FB" w:rsidRPr="000B1F43" w:rsidRDefault="000671FB" w:rsidP="009721DC">
            <w:pPr>
              <w:adjustRightInd w:val="0"/>
              <w:spacing w:before="1" w:line="130" w:lineRule="exact"/>
              <w:rPr>
                <w:rFonts w:ascii="Times New Roman" w:eastAsia="Times New Roman" w:hAnsi="Times New Roman" w:cs="Times New Roman"/>
                <w:sz w:val="20"/>
                <w:szCs w:val="20"/>
              </w:rPr>
            </w:pPr>
          </w:p>
          <w:p w14:paraId="60CE1054" w14:textId="77777777" w:rsidR="000671FB" w:rsidRPr="000B1F43" w:rsidRDefault="000671FB" w:rsidP="009721DC">
            <w:pPr>
              <w:adjustRightInd w:val="0"/>
              <w:ind w:left="1"/>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Rep</w:t>
            </w:r>
            <w:r w:rsidRPr="000B1F43">
              <w:rPr>
                <w:rFonts w:ascii="Times New Roman" w:eastAsia="Times New Roman" w:hAnsi="Times New Roman" w:cs="Times New Roman"/>
                <w:spacing w:val="-1"/>
                <w:sz w:val="20"/>
                <w:szCs w:val="20"/>
              </w:rPr>
              <w:t>e</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m</w:t>
            </w:r>
            <w:r w:rsidRPr="000B1F43">
              <w:rPr>
                <w:rFonts w:ascii="Times New Roman" w:eastAsia="Times New Roman" w:hAnsi="Times New Roman" w:cs="Times New Roman"/>
                <w:spacing w:val="2"/>
                <w:sz w:val="20"/>
                <w:szCs w:val="20"/>
              </w:rPr>
              <w:t>e</w:t>
            </w:r>
            <w:r w:rsidRPr="000B1F43">
              <w:rPr>
                <w:rFonts w:ascii="Times New Roman" w:eastAsia="Times New Roman" w:hAnsi="Times New Roman" w:cs="Times New Roman"/>
                <w:sz w:val="20"/>
                <w:szCs w:val="20"/>
              </w:rPr>
              <w:t>nto</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pacing w:val="3"/>
                <w:sz w:val="20"/>
                <w:szCs w:val="20"/>
              </w:rPr>
              <w:t>r</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pacing w:val="1"/>
                <w:sz w:val="20"/>
                <w:szCs w:val="20"/>
              </w:rPr>
              <w:t>s</w:t>
            </w:r>
            <w:r w:rsidRPr="000B1F43">
              <w:rPr>
                <w:rFonts w:ascii="Times New Roman" w:eastAsia="Times New Roman" w:hAnsi="Times New Roman" w:cs="Times New Roman"/>
                <w:sz w:val="20"/>
                <w:szCs w:val="20"/>
              </w:rPr>
              <w:t>or</w:t>
            </w:r>
            <w:r w:rsidRPr="000B1F43">
              <w:rPr>
                <w:rFonts w:ascii="Times New Roman" w:eastAsia="Times New Roman" w:hAnsi="Times New Roman" w:cs="Times New Roman"/>
                <w:spacing w:val="2"/>
                <w:sz w:val="20"/>
                <w:szCs w:val="20"/>
              </w:rPr>
              <w:t>s</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pacing w:val="-1"/>
                <w:sz w:val="20"/>
                <w:szCs w:val="20"/>
              </w:rPr>
              <w:t>p</w:t>
            </w:r>
            <w:r w:rsidRPr="000B1F43">
              <w:rPr>
                <w:rFonts w:ascii="Times New Roman" w:eastAsia="Times New Roman" w:hAnsi="Times New Roman" w:cs="Times New Roman"/>
                <w:sz w:val="20"/>
                <w:szCs w:val="20"/>
              </w:rPr>
              <w:t xml:space="preserve">er </w:t>
            </w:r>
            <w:r w:rsidRPr="000B1F43">
              <w:rPr>
                <w:rFonts w:ascii="Times New Roman" w:eastAsia="Times New Roman" w:hAnsi="Times New Roman" w:cs="Times New Roman"/>
                <w:spacing w:val="-1"/>
                <w:sz w:val="20"/>
                <w:szCs w:val="20"/>
              </w:rPr>
              <w:t>i</w:t>
            </w:r>
            <w:r w:rsidRPr="000B1F43">
              <w:rPr>
                <w:rFonts w:ascii="Times New Roman" w:eastAsia="Times New Roman" w:hAnsi="Times New Roman" w:cs="Times New Roman"/>
                <w:sz w:val="20"/>
                <w:szCs w:val="20"/>
              </w:rPr>
              <w:t xml:space="preserve">l </w:t>
            </w:r>
            <w:r w:rsidRPr="000B1F43">
              <w:rPr>
                <w:rFonts w:ascii="Times New Roman" w:eastAsia="Times New Roman" w:hAnsi="Times New Roman" w:cs="Times New Roman"/>
                <w:spacing w:val="-1"/>
                <w:sz w:val="20"/>
                <w:szCs w:val="20"/>
              </w:rPr>
              <w:t>l</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v</w:t>
            </w:r>
            <w:r w:rsidRPr="000B1F43">
              <w:rPr>
                <w:rFonts w:ascii="Times New Roman" w:eastAsia="Times New Roman" w:hAnsi="Times New Roman" w:cs="Times New Roman"/>
                <w:sz w:val="20"/>
                <w:szCs w:val="20"/>
              </w:rPr>
              <w:t>oro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g</w:t>
            </w:r>
            <w:r w:rsidRPr="000B1F43">
              <w:rPr>
                <w:rFonts w:ascii="Times New Roman" w:eastAsia="Times New Roman" w:hAnsi="Times New Roman" w:cs="Times New Roman"/>
                <w:spacing w:val="-1"/>
                <w:sz w:val="20"/>
                <w:szCs w:val="20"/>
              </w:rPr>
              <w:t>il</w:t>
            </w:r>
            <w:r w:rsidRPr="000B1F43">
              <w:rPr>
                <w:rFonts w:ascii="Times New Roman" w:eastAsia="Times New Roman" w:hAnsi="Times New Roman" w:cs="Times New Roman"/>
                <w:sz w:val="20"/>
                <w:szCs w:val="20"/>
              </w:rPr>
              <w:t>e</w:t>
            </w:r>
          </w:p>
        </w:tc>
      </w:tr>
    </w:tbl>
    <w:p w14:paraId="3CA56F6F" w14:textId="77777777" w:rsidR="000671FB" w:rsidRPr="000B1F43" w:rsidRDefault="000671FB" w:rsidP="009721DC">
      <w:pPr>
        <w:tabs>
          <w:tab w:val="left" w:pos="3895"/>
        </w:tabs>
        <w:spacing w:before="1"/>
        <w:outlineLvl w:val="0"/>
        <w:rPr>
          <w:rFonts w:ascii="Times New Roman" w:eastAsia="Times New Roman" w:hAnsi="Times New Roman" w:cs="Times New Roman"/>
          <w:b/>
          <w:bCs/>
          <w:sz w:val="20"/>
          <w:szCs w:val="20"/>
        </w:rPr>
      </w:pPr>
    </w:p>
    <w:p w14:paraId="31B0CE31" w14:textId="77777777" w:rsidR="000671FB" w:rsidRPr="000B1F43" w:rsidRDefault="000671FB" w:rsidP="009721DC">
      <w:pPr>
        <w:tabs>
          <w:tab w:val="left" w:pos="3895"/>
        </w:tabs>
        <w:spacing w:before="1"/>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 xml:space="preserve">    10. REQUISITI</w:t>
      </w:r>
      <w:r w:rsidRPr="000B1F43">
        <w:rPr>
          <w:rFonts w:ascii="Times New Roman" w:eastAsia="Times New Roman" w:hAnsi="Times New Roman" w:cs="Times New Roman"/>
          <w:b/>
          <w:bCs/>
          <w:spacing w:val="-4"/>
          <w:sz w:val="20"/>
          <w:szCs w:val="20"/>
        </w:rPr>
        <w:t xml:space="preserve"> </w:t>
      </w:r>
      <w:r w:rsidRPr="000B1F43">
        <w:rPr>
          <w:rFonts w:ascii="Times New Roman" w:eastAsia="Times New Roman" w:hAnsi="Times New Roman" w:cs="Times New Roman"/>
          <w:b/>
          <w:bCs/>
          <w:sz w:val="20"/>
          <w:szCs w:val="20"/>
        </w:rPr>
        <w:t>TECNOLOGICI</w:t>
      </w:r>
    </w:p>
    <w:p w14:paraId="66E2F19C" w14:textId="77777777" w:rsidR="000671FB" w:rsidRPr="000B1F43" w:rsidRDefault="000671FB" w:rsidP="009721DC">
      <w:pPr>
        <w:spacing w:before="6"/>
        <w:rPr>
          <w:rFonts w:ascii="Times New Roman" w:eastAsia="Times New Roman" w:hAnsi="Times New Roman" w:cs="Times New Roman"/>
          <w:b/>
          <w:sz w:val="20"/>
          <w:szCs w:val="20"/>
        </w:rPr>
      </w:pPr>
    </w:p>
    <w:p w14:paraId="2B5BD646"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lavoratore agile può espletare l’attività lavorativa avvalendosi sia di apparecchiature (portatili,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tablet,</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smartphone)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messi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dall’amministrazione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strumenti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informatici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propria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disponibilità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anche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pc</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già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utilizzato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60"/>
          <w:sz w:val="20"/>
          <w:szCs w:val="20"/>
        </w:rPr>
        <w:t xml:space="preserve"> </w:t>
      </w:r>
      <w:r w:rsidRPr="000B1F43">
        <w:rPr>
          <w:rFonts w:ascii="Times New Roman" w:eastAsia="Times New Roman" w:hAnsi="Times New Roman" w:cs="Times New Roman"/>
          <w:sz w:val="20"/>
          <w:szCs w:val="20"/>
        </w:rPr>
        <w:t>ufficio,</w:t>
      </w:r>
      <w:r w:rsidRPr="000B1F43">
        <w:rPr>
          <w:rFonts w:ascii="Times New Roman" w:eastAsia="Times New Roman" w:hAnsi="Times New Roman" w:cs="Times New Roman"/>
          <w:spacing w:val="60"/>
          <w:sz w:val="20"/>
          <w:szCs w:val="20"/>
        </w:rPr>
        <w:t xml:space="preserve"> </w:t>
      </w:r>
      <w:r w:rsidRPr="000B1F43">
        <w:rPr>
          <w:rFonts w:ascii="Times New Roman" w:eastAsia="Times New Roman" w:hAnsi="Times New Roman" w:cs="Times New Roman"/>
          <w:sz w:val="20"/>
          <w:szCs w:val="20"/>
        </w:rPr>
        <w:t>concesso</w:t>
      </w:r>
      <w:r w:rsidRPr="000B1F43">
        <w:rPr>
          <w:rFonts w:ascii="Times New Roman" w:eastAsia="Times New Roman" w:hAnsi="Times New Roman" w:cs="Times New Roman"/>
          <w:spacing w:val="60"/>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comodato)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siano ritenuti opportuni e idonei dall’amministrazione.</w:t>
      </w:r>
    </w:p>
    <w:p w14:paraId="7D3804C8" w14:textId="77777777" w:rsidR="000671FB" w:rsidRPr="000B1F43" w:rsidRDefault="000671FB" w:rsidP="009721DC">
      <w:pPr>
        <w:spacing w:before="121"/>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lavoratore agile è personalmente responsabile della sicurezza, custodia e conservazione in buono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stato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dotazioni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informatiche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fornite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dall’amministrazione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comunale,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salvo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l’ordinaria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usura.</w:t>
      </w:r>
    </w:p>
    <w:p w14:paraId="691C6630" w14:textId="77777777" w:rsidR="000671FB" w:rsidRPr="000B1F43" w:rsidRDefault="000671FB" w:rsidP="009721DC">
      <w:pPr>
        <w:spacing w:before="12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Qualora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garantire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sicurezza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applicativi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dell’amministrazione,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necessario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sistema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operativo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gli</w:t>
      </w:r>
      <w:r w:rsidRPr="000B1F43">
        <w:rPr>
          <w:rFonts w:ascii="Times New Roman" w:eastAsia="Times New Roman" w:hAnsi="Times New Roman" w:cs="Times New Roman"/>
          <w:spacing w:val="60"/>
          <w:sz w:val="20"/>
          <w:szCs w:val="20"/>
        </w:rPr>
        <w:t xml:space="preserve"> </w:t>
      </w:r>
      <w:r w:rsidRPr="000B1F43">
        <w:rPr>
          <w:rFonts w:ascii="Times New Roman" w:eastAsia="Times New Roman" w:hAnsi="Times New Roman" w:cs="Times New Roman"/>
          <w:sz w:val="20"/>
          <w:szCs w:val="20"/>
        </w:rPr>
        <w:t>applicativi in</w:t>
      </w:r>
      <w:r w:rsidRPr="000B1F43">
        <w:rPr>
          <w:rFonts w:ascii="Times New Roman" w:eastAsia="Times New Roman" w:hAnsi="Times New Roman" w:cs="Times New Roman"/>
          <w:spacing w:val="60"/>
          <w:sz w:val="20"/>
          <w:szCs w:val="20"/>
        </w:rPr>
        <w:t xml:space="preserve"> </w:t>
      </w:r>
      <w:r w:rsidRPr="000B1F43">
        <w:rPr>
          <w:rFonts w:ascii="Times New Roman" w:eastAsia="Times New Roman" w:hAnsi="Times New Roman" w:cs="Times New Roman"/>
          <w:sz w:val="20"/>
          <w:szCs w:val="20"/>
        </w:rPr>
        <w:t>uso (posta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elettronica,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editor</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testi,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etc.)</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siano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aggiornati.</w:t>
      </w:r>
    </w:p>
    <w:p w14:paraId="01893142" w14:textId="77777777" w:rsidR="000671FB" w:rsidRPr="000B1F43" w:rsidRDefault="000671FB" w:rsidP="009721DC">
      <w:pPr>
        <w:spacing w:before="152"/>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lavoratore agile deve avere cura delle apparecchiature affidate all’amministrazione, nel rispetto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disposizioni dei vigenti codici disciplinare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comportamento.</w:t>
      </w:r>
    </w:p>
    <w:p w14:paraId="07336116" w14:textId="77777777" w:rsidR="000671FB" w:rsidRPr="000B1F43" w:rsidRDefault="000671FB" w:rsidP="009721DC">
      <w:pPr>
        <w:spacing w:before="150"/>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spese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connesse,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riguardanti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consumi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elettrici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connessione,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gli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eventuali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investimenti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mantenimento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efficienza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dell’ambiente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 agile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carico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w:t>
      </w:r>
    </w:p>
    <w:p w14:paraId="59202DA2" w14:textId="77777777" w:rsidR="000671FB" w:rsidRPr="000B1F43" w:rsidRDefault="000671FB" w:rsidP="009721DC">
      <w:pPr>
        <w:spacing w:before="153"/>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Eventuali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impedimenti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tecnici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svolgimento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dell’attività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dovranno essere tempestivamente comunicati al fine di dare soluzione al problema. Qualora ciò non</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sia possibile, dovranno essere concordate con il proprio responsabile le modalità di completamento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prestazione, ivi compreso,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possibile,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 rientro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lavoratore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sede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 lavoro.</w:t>
      </w:r>
    </w:p>
    <w:p w14:paraId="42837E60" w14:textId="77777777" w:rsidR="000671FB" w:rsidRPr="000B1F43" w:rsidRDefault="000671FB" w:rsidP="009721DC">
      <w:pPr>
        <w:spacing w:before="69"/>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dispositivo di telefonia mobile (telefono cellulare, smartphone ecc...), deve essere utilizzato solo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 attività lavorative, in modo appropriato, efficiente, corretto e razionale. I costi relativi a tale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utenza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telefonica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carico dell’amministrazione.</w:t>
      </w:r>
    </w:p>
    <w:p w14:paraId="4993F4DA" w14:textId="77777777" w:rsidR="000671FB" w:rsidRPr="000B1F43" w:rsidRDefault="000671FB" w:rsidP="009721DC">
      <w:pPr>
        <w:spacing w:before="1"/>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Ai fini di garantire le comunicazioni telefoniche, nelle giornate di lavoro agile il dipendente è tenuto</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attivare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 deviazione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chiamata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sul cellulare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servizio.</w:t>
      </w:r>
    </w:p>
    <w:p w14:paraId="4C253014"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Il dipendente può aderire all’accordo individuale anche nel caso in cui l’amministrazione non sia in</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grado di provvedere alla fornitura dell’attrezzatura tecnologica, utilizzando strumenti nella propria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disponibilità,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ritenuti idonei dall’amministrazione.</w:t>
      </w:r>
    </w:p>
    <w:p w14:paraId="49B243C9"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Ulteriori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costi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sostenuti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dal/dalla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direttamente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indirettamente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collegati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svolgimento della prestazione lavorativa (elettricità, linea di connessione, spostamenti etc.) o 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eventuali spese per il mantenimento in efficienza dell’ambiente di lavoro agile non</w:t>
      </w:r>
      <w:r w:rsidRPr="000B1F43">
        <w:rPr>
          <w:rFonts w:ascii="Times New Roman" w:eastAsia="Times New Roman" w:hAnsi="Times New Roman" w:cs="Times New Roman"/>
          <w:b/>
          <w:sz w:val="20"/>
          <w:szCs w:val="20"/>
        </w:rPr>
        <w:t xml:space="preserve"> </w:t>
      </w:r>
      <w:r w:rsidRPr="000B1F43">
        <w:rPr>
          <w:rFonts w:ascii="Times New Roman" w:eastAsia="Times New Roman" w:hAnsi="Times New Roman" w:cs="Times New Roman"/>
          <w:sz w:val="20"/>
          <w:szCs w:val="20"/>
        </w:rPr>
        <w:t>sono a carico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dell’amministrazione.</w:t>
      </w:r>
    </w:p>
    <w:p w14:paraId="56DF4BA9" w14:textId="77777777" w:rsidR="000671FB" w:rsidRPr="000B1F43" w:rsidRDefault="000671FB" w:rsidP="009721DC">
      <w:pPr>
        <w:ind w:left="252"/>
        <w:jc w:val="both"/>
        <w:rPr>
          <w:rFonts w:ascii="Times New Roman" w:eastAsia="Times New Roman" w:hAnsi="Times New Roman" w:cs="Times New Roman"/>
          <w:sz w:val="20"/>
          <w:szCs w:val="20"/>
        </w:rPr>
      </w:pPr>
    </w:p>
    <w:p w14:paraId="4F6683D6" w14:textId="77777777" w:rsidR="000671FB" w:rsidRPr="000B1F43" w:rsidRDefault="000671FB" w:rsidP="009721DC">
      <w:pPr>
        <w:ind w:left="252"/>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11. SICUREZZA INFORMATICA</w:t>
      </w:r>
    </w:p>
    <w:p w14:paraId="2ADC82BC" w14:textId="77777777" w:rsidR="000671FB" w:rsidRPr="000B1F43" w:rsidRDefault="000671FB" w:rsidP="009721DC">
      <w:pPr>
        <w:ind w:left="252"/>
        <w:jc w:val="both"/>
        <w:rPr>
          <w:rFonts w:ascii="Times New Roman" w:eastAsia="Times New Roman" w:hAnsi="Times New Roman" w:cs="Times New Roman"/>
          <w:sz w:val="20"/>
          <w:szCs w:val="20"/>
        </w:rPr>
      </w:pPr>
    </w:p>
    <w:p w14:paraId="68901F8A" w14:textId="77777777" w:rsidR="000671FB" w:rsidRPr="000B1F43" w:rsidRDefault="000671FB" w:rsidP="009721DC">
      <w:pPr>
        <w:spacing w:before="69"/>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Allo scopo di aiutare i dipendenti pubblici che hanno adottato la modalità di lavoro agile a utilizzare al meglio e in sicurezza i propri dispositivi personali (pc, tablet e smartphone) si ritiene opportuno adottare le 11 raccomandazioni elaborate a cura del Cert-PA di AgID sulla base delle misure minime di sicurezza informatica per le pubbliche amministrazioni fissate dalla </w:t>
      </w:r>
      <w:hyperlink r:id="rId14" w:history="1">
        <w:r w:rsidRPr="000B1F43">
          <w:rPr>
            <w:rFonts w:ascii="Times New Roman" w:eastAsia="Times New Roman" w:hAnsi="Times New Roman" w:cs="Times New Roman"/>
            <w:sz w:val="20"/>
            <w:szCs w:val="20"/>
          </w:rPr>
          <w:t>circolare 17 marzo 2017, n. 1/2017</w:t>
        </w:r>
      </w:hyperlink>
      <w:r w:rsidRPr="000B1F43">
        <w:rPr>
          <w:rFonts w:ascii="Times New Roman" w:eastAsia="Times New Roman" w:hAnsi="Times New Roman" w:cs="Times New Roman"/>
          <w:sz w:val="20"/>
          <w:szCs w:val="20"/>
        </w:rPr>
        <w:t>.</w:t>
      </w:r>
    </w:p>
    <w:p w14:paraId="7C16E8A4" w14:textId="77777777" w:rsidR="000671FB" w:rsidRPr="000B1F43" w:rsidRDefault="000671FB" w:rsidP="009721DC">
      <w:pPr>
        <w:spacing w:before="69"/>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 raccomandazioni sono state elaborate per supportare le PA e i lavoratori Pubblici e sostenerli nel contrastare eventuali attacchi informatici con comportamenti responsabili, anche quando utilizzano dotazioni personali.</w:t>
      </w:r>
    </w:p>
    <w:p w14:paraId="15E7D0EB" w14:textId="77777777" w:rsidR="000671FB" w:rsidRPr="000B1F43" w:rsidRDefault="000671FB" w:rsidP="009721DC">
      <w:pPr>
        <w:spacing w:before="69"/>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w:t>
      </w:r>
      <w:hyperlink r:id="rId15" w:history="1">
        <w:r w:rsidRPr="000B1F43">
          <w:rPr>
            <w:rFonts w:ascii="Times New Roman" w:eastAsia="Times New Roman" w:hAnsi="Times New Roman" w:cs="Times New Roman"/>
            <w:sz w:val="20"/>
            <w:szCs w:val="20"/>
          </w:rPr>
          <w:t>direttiva n. 1/2020 </w:t>
        </w:r>
      </w:hyperlink>
      <w:r w:rsidRPr="000B1F43">
        <w:rPr>
          <w:rFonts w:ascii="Times New Roman" w:eastAsia="Times New Roman" w:hAnsi="Times New Roman" w:cs="Times New Roman"/>
          <w:sz w:val="20"/>
          <w:szCs w:val="20"/>
        </w:rPr>
        <w:t>emanata dal Dipartimento della Funzione Pubblica prevede, infatti, che il dipendente pubblico possa utilizzare propri dispositivi per svolgere la prestazione lavorativa, purchè siano garantiti adeguati livelli di sicurezza e protezione della rete secondo le esigenze e le modalità definite dalle singole pubbliche amministrazioni.</w:t>
      </w:r>
    </w:p>
    <w:p w14:paraId="6B942D09" w14:textId="2B167289" w:rsidR="000671FB" w:rsidRPr="00B61894" w:rsidRDefault="00B61894" w:rsidP="00B61894">
      <w:pPr>
        <w:spacing w:before="69"/>
        <w:ind w:left="25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E90989F"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bCs/>
          <w:sz w:val="20"/>
          <w:szCs w:val="20"/>
        </w:rPr>
        <w:t>Le 11 raccomandazioni di AgID per un lavoro agile sicuro:</w:t>
      </w:r>
    </w:p>
    <w:p w14:paraId="7C3BEA65"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Seguire prioritariamente le policy e le raccomandazioni dettate dall’Amministrazione;</w:t>
      </w:r>
    </w:p>
    <w:p w14:paraId="219C0E58"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w:t>
      </w:r>
    </w:p>
    <w:p w14:paraId="7ADEFDF0"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Utilizzare i sistemi operativi per i quali è garantito il supporto;</w:t>
      </w:r>
    </w:p>
    <w:p w14:paraId="57C0D453"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Effettuare costantemente gli aggiornamenti di sicurezza del sistema operativo;</w:t>
      </w:r>
    </w:p>
    <w:p w14:paraId="1B9E62F9"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Assicurarsi che i software di protezione del sistema operativo (firewall, antivirus, ecc) siano abilitati e costantemente aggiornati;</w:t>
      </w:r>
    </w:p>
    <w:p w14:paraId="2647B6BC"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Assicurarsi che gli accessi al sistema operativo siano protetti da una password sicura e comunque conforme alle password policy emanate dall’Amministrazione;</w:t>
      </w:r>
    </w:p>
    <w:p w14:paraId="283A20B1"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Non installare software proveniente da fonti/repository non ufficiali;</w:t>
      </w:r>
    </w:p>
    <w:p w14:paraId="5904EA56"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Bloccare l’accesso al sistema e/o configurare la modalità di blocco automatico quando si è lontani dalla postazione di lavoro;</w:t>
      </w:r>
    </w:p>
    <w:p w14:paraId="2C9EBC63"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Non cliccare su link o allegati contenuti in email sospette;</w:t>
      </w:r>
    </w:p>
    <w:p w14:paraId="60ADDEF4"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Utilizzare l’accesso a connessioni Wi-Fi adeguatamente protette;</w:t>
      </w:r>
    </w:p>
    <w:p w14:paraId="094F314D"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Collegarsi solo a dispositivi mobili (pen-drive, hdd-esterno, etc) di cui si conosce la provenienza (nuovi, già utilizzati, forniti dall’Amministrazione);</w:t>
      </w:r>
    </w:p>
    <w:p w14:paraId="3E2317B6"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 Effettuare sempre il log-out dai servizi/portali utilizzati dopo aver concluso la sessione lavorativa.</w:t>
      </w:r>
    </w:p>
    <w:p w14:paraId="6351788F" w14:textId="77777777" w:rsidR="000671FB" w:rsidRPr="000B1F43" w:rsidRDefault="000671FB" w:rsidP="009721DC">
      <w:pPr>
        <w:ind w:left="252"/>
        <w:jc w:val="both"/>
        <w:rPr>
          <w:rFonts w:ascii="Times New Roman" w:eastAsia="Times New Roman" w:hAnsi="Times New Roman" w:cs="Times New Roman"/>
          <w:sz w:val="20"/>
          <w:szCs w:val="20"/>
        </w:rPr>
      </w:pPr>
    </w:p>
    <w:p w14:paraId="478ADED0" w14:textId="77777777" w:rsidR="000671FB" w:rsidRPr="000B1F43" w:rsidRDefault="000671FB" w:rsidP="009721DC">
      <w:pPr>
        <w:tabs>
          <w:tab w:val="left" w:pos="3312"/>
        </w:tabs>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 xml:space="preserve">    12. DIRITTI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E</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DOVERI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DIPENDENTI</w:t>
      </w:r>
    </w:p>
    <w:p w14:paraId="3592BBBD" w14:textId="77777777" w:rsidR="000671FB" w:rsidRPr="000B1F43" w:rsidRDefault="000671FB" w:rsidP="009721DC">
      <w:pPr>
        <w:rPr>
          <w:rFonts w:ascii="Times New Roman" w:eastAsia="Times New Roman" w:hAnsi="Times New Roman" w:cs="Times New Roman"/>
          <w:b/>
          <w:sz w:val="20"/>
          <w:szCs w:val="20"/>
        </w:rPr>
      </w:pPr>
    </w:p>
    <w:p w14:paraId="593903E5"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presente</w:t>
      </w:r>
      <w:r w:rsidRPr="000B1F43">
        <w:rPr>
          <w:rFonts w:ascii="Times New Roman" w:eastAsia="Times New Roman" w:hAnsi="Times New Roman" w:cs="Times New Roman"/>
          <w:spacing w:val="1"/>
          <w:sz w:val="20"/>
          <w:szCs w:val="20"/>
        </w:rPr>
        <w:t xml:space="preserve"> d</w:t>
      </w:r>
      <w:r w:rsidRPr="000B1F43">
        <w:rPr>
          <w:rFonts w:ascii="Times New Roman" w:eastAsia="Times New Roman" w:hAnsi="Times New Roman" w:cs="Times New Roman"/>
          <w:sz w:val="20"/>
          <w:szCs w:val="20"/>
        </w:rPr>
        <w:t>isciplina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regolamenta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l’applicazione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1"/>
          <w:sz w:val="20"/>
          <w:szCs w:val="20"/>
        </w:rPr>
        <w:t xml:space="preserve"> autorizzato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Comune</w:t>
      </w:r>
      <w:r w:rsidRPr="000B1F43">
        <w:rPr>
          <w:rFonts w:ascii="Times New Roman" w:eastAsia="Times New Roman" w:hAnsi="Times New Roman" w:cs="Times New Roman"/>
          <w:spacing w:val="60"/>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Guardia Lombardi,</w:t>
      </w:r>
      <w:r w:rsidRPr="000B1F43">
        <w:rPr>
          <w:rFonts w:ascii="Times New Roman" w:eastAsia="Times New Roman" w:hAnsi="Times New Roman" w:cs="Times New Roman"/>
          <w:sz w:val="20"/>
          <w:szCs w:val="20"/>
        </w:rPr>
        <w:t xml:space="preserve"> come disciplinato dalla legge 22 maggio 2017, n. 81, quale forma di organizzazione 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59"/>
          <w:sz w:val="20"/>
          <w:szCs w:val="20"/>
        </w:rPr>
        <w:t xml:space="preserve"> </w:t>
      </w:r>
      <w:r w:rsidRPr="000B1F43">
        <w:rPr>
          <w:rFonts w:ascii="Times New Roman" w:eastAsia="Times New Roman" w:hAnsi="Times New Roman" w:cs="Times New Roman"/>
          <w:sz w:val="20"/>
          <w:szCs w:val="20"/>
        </w:rPr>
        <w:t>personale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dipendente</w:t>
      </w:r>
      <w:r w:rsidRPr="000B1F43">
        <w:rPr>
          <w:rFonts w:ascii="Times New Roman" w:eastAsia="Times New Roman" w:hAnsi="Times New Roman" w:cs="Times New Roman"/>
          <w:spacing w:val="59"/>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59"/>
          <w:sz w:val="20"/>
          <w:szCs w:val="20"/>
        </w:rPr>
        <w:t xml:space="preserve"> </w:t>
      </w:r>
      <w:r w:rsidRPr="000B1F43">
        <w:rPr>
          <w:rFonts w:ascii="Times New Roman" w:eastAsia="Times New Roman" w:hAnsi="Times New Roman" w:cs="Times New Roman"/>
          <w:sz w:val="20"/>
          <w:szCs w:val="20"/>
        </w:rPr>
        <w:t>Comune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ed</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emanato</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attuazione</w:t>
      </w:r>
      <w:r w:rsidRPr="000B1F43">
        <w:rPr>
          <w:rFonts w:ascii="Times New Roman" w:eastAsia="Times New Roman" w:hAnsi="Times New Roman" w:cs="Times New Roman"/>
          <w:spacing w:val="58"/>
          <w:sz w:val="20"/>
          <w:szCs w:val="20"/>
        </w:rPr>
        <w:t xml:space="preserve"> </w:t>
      </w:r>
      <w:r w:rsidRPr="000B1F43">
        <w:rPr>
          <w:rFonts w:ascii="Times New Roman" w:eastAsia="Times New Roman" w:hAnsi="Times New Roman" w:cs="Times New Roman"/>
          <w:sz w:val="20"/>
          <w:szCs w:val="20"/>
        </w:rPr>
        <w:t>delle   disposizioni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normative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contrattuali vigenti in materia.</w:t>
      </w:r>
    </w:p>
    <w:p w14:paraId="7B5757E8"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lavoro agile non modifica l’inquadramento e il livello retributivo del dipendente e consente 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medesime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opportunità rispetto 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percorsi professionali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iniziative formative.</w:t>
      </w:r>
    </w:p>
    <w:p w14:paraId="60D458D0"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Al dipendente in lavoro agile si applicano la normativa e gli accordi vigenti in materia di diritti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sindacali.</w:t>
      </w:r>
    </w:p>
    <w:p w14:paraId="4D601561"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Nello svolgimento della prestazione lavorativa in modalità agile il comportamento del dipendente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dovrà essere sempre improntato a principi di correttezza e buona fede e la prestazione dovrà essere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svolta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base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quanto previsto dai CCNL</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vigenti.</w:t>
      </w:r>
    </w:p>
    <w:p w14:paraId="7A2100B4" w14:textId="77777777" w:rsidR="000671FB" w:rsidRPr="000B1F43" w:rsidRDefault="000671FB" w:rsidP="009721DC">
      <w:pPr>
        <w:tabs>
          <w:tab w:val="left" w:pos="3029"/>
        </w:tabs>
        <w:outlineLvl w:val="0"/>
        <w:rPr>
          <w:rFonts w:ascii="Times New Roman" w:eastAsia="Times New Roman" w:hAnsi="Times New Roman" w:cs="Times New Roman"/>
          <w:b/>
          <w:bCs/>
          <w:sz w:val="20"/>
          <w:szCs w:val="20"/>
        </w:rPr>
      </w:pPr>
    </w:p>
    <w:p w14:paraId="5F24EAC1" w14:textId="77777777" w:rsidR="000671FB" w:rsidRPr="000B1F43" w:rsidRDefault="000671FB" w:rsidP="009721DC">
      <w:pPr>
        <w:tabs>
          <w:tab w:val="left" w:pos="3029"/>
        </w:tabs>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 xml:space="preserve">    13. PERCORSI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FORMATIVI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DEL</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PERSONALE</w:t>
      </w:r>
    </w:p>
    <w:p w14:paraId="264EE793" w14:textId="77777777" w:rsidR="000671FB" w:rsidRPr="000B1F43" w:rsidRDefault="000671FB" w:rsidP="009721DC">
      <w:pPr>
        <w:rPr>
          <w:rFonts w:ascii="Times New Roman" w:eastAsia="Times New Roman" w:hAnsi="Times New Roman" w:cs="Times New Roman"/>
          <w:b/>
          <w:sz w:val="20"/>
          <w:szCs w:val="20"/>
        </w:rPr>
      </w:pPr>
    </w:p>
    <w:p w14:paraId="3C16B6BD" w14:textId="77777777" w:rsidR="000671FB" w:rsidRPr="000B1F43" w:rsidRDefault="000671FB" w:rsidP="009721DC">
      <w:pPr>
        <w:ind w:left="284"/>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L’amministrazione comunale provvede all’adeguata formazione e informazione del lavoratore agile affinché</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lo stesso possa operare una scelta ragionevole e consapevole della modalità di lavoro assegnata,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mantenimento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standard</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efficienza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obiettivi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raggiungere.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partecipazione agli interventi di formazione predisposti dall’amministrazione per i lavoratori agili è</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obbligatoria.</w:t>
      </w:r>
    </w:p>
    <w:p w14:paraId="4E6D3D50" w14:textId="77777777" w:rsidR="000671FB" w:rsidRPr="000B1F43" w:rsidRDefault="000671FB" w:rsidP="009721DC">
      <w:pPr>
        <w:tabs>
          <w:tab w:val="left" w:pos="3458"/>
        </w:tabs>
        <w:outlineLvl w:val="0"/>
        <w:rPr>
          <w:rFonts w:ascii="Times New Roman" w:eastAsia="Times New Roman" w:hAnsi="Times New Roman" w:cs="Times New Roman"/>
          <w:b/>
          <w:bCs/>
          <w:sz w:val="20"/>
          <w:szCs w:val="20"/>
        </w:rPr>
      </w:pPr>
    </w:p>
    <w:p w14:paraId="6F2DB105" w14:textId="77777777" w:rsidR="00FD68FA" w:rsidRDefault="000671FB" w:rsidP="00FD68FA">
      <w:pPr>
        <w:tabs>
          <w:tab w:val="left" w:pos="3458"/>
        </w:tabs>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 xml:space="preserve">    14. OBBLIGHI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COMPORTAMENTO</w:t>
      </w:r>
    </w:p>
    <w:p w14:paraId="638C8C69" w14:textId="4589DC92" w:rsidR="000671FB" w:rsidRPr="00FD68FA" w:rsidRDefault="00FD68FA" w:rsidP="00FD68FA">
      <w:pPr>
        <w:tabs>
          <w:tab w:val="left" w:pos="3458"/>
        </w:tabs>
        <w:outlineLvl w:val="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1. </w:t>
      </w:r>
      <w:r w:rsidR="000671FB" w:rsidRPr="000B1F43">
        <w:rPr>
          <w:rFonts w:ascii="Times New Roman" w:eastAsia="Times New Roman" w:hAnsi="Times New Roman" w:cs="Times New Roman"/>
          <w:sz w:val="20"/>
          <w:szCs w:val="20"/>
        </w:rPr>
        <w:t>Durante</w:t>
      </w:r>
      <w:r w:rsidR="000671FB" w:rsidRPr="000B1F43">
        <w:rPr>
          <w:rFonts w:ascii="Times New Roman" w:eastAsia="Times New Roman" w:hAnsi="Times New Roman" w:cs="Times New Roman"/>
          <w:spacing w:val="57"/>
          <w:sz w:val="20"/>
          <w:szCs w:val="20"/>
        </w:rPr>
        <w:t xml:space="preserve"> </w:t>
      </w:r>
      <w:r w:rsidR="000671FB" w:rsidRPr="000B1F43">
        <w:rPr>
          <w:rFonts w:ascii="Times New Roman" w:eastAsia="Times New Roman" w:hAnsi="Times New Roman" w:cs="Times New Roman"/>
          <w:sz w:val="20"/>
          <w:szCs w:val="20"/>
        </w:rPr>
        <w:t>lo</w:t>
      </w:r>
      <w:r w:rsidR="000671FB" w:rsidRPr="000B1F43">
        <w:rPr>
          <w:rFonts w:ascii="Times New Roman" w:eastAsia="Times New Roman" w:hAnsi="Times New Roman" w:cs="Times New Roman"/>
          <w:spacing w:val="58"/>
          <w:sz w:val="20"/>
          <w:szCs w:val="20"/>
        </w:rPr>
        <w:t xml:space="preserve"> </w:t>
      </w:r>
      <w:r w:rsidR="000671FB" w:rsidRPr="000B1F43">
        <w:rPr>
          <w:rFonts w:ascii="Times New Roman" w:eastAsia="Times New Roman" w:hAnsi="Times New Roman" w:cs="Times New Roman"/>
          <w:sz w:val="20"/>
          <w:szCs w:val="20"/>
        </w:rPr>
        <w:t>svolgimento</w:t>
      </w:r>
      <w:r w:rsidR="000671FB" w:rsidRPr="000B1F43">
        <w:rPr>
          <w:rFonts w:ascii="Times New Roman" w:eastAsia="Times New Roman" w:hAnsi="Times New Roman" w:cs="Times New Roman"/>
          <w:spacing w:val="58"/>
          <w:sz w:val="20"/>
          <w:szCs w:val="20"/>
        </w:rPr>
        <w:t xml:space="preserve"> </w:t>
      </w:r>
      <w:r w:rsidR="000671FB" w:rsidRPr="000B1F43">
        <w:rPr>
          <w:rFonts w:ascii="Times New Roman" w:eastAsia="Times New Roman" w:hAnsi="Times New Roman" w:cs="Times New Roman"/>
          <w:sz w:val="20"/>
          <w:szCs w:val="20"/>
        </w:rPr>
        <w:t>della</w:t>
      </w:r>
      <w:r w:rsidR="000671FB" w:rsidRPr="000B1F43">
        <w:rPr>
          <w:rFonts w:ascii="Times New Roman" w:eastAsia="Times New Roman" w:hAnsi="Times New Roman" w:cs="Times New Roman"/>
          <w:spacing w:val="56"/>
          <w:sz w:val="20"/>
          <w:szCs w:val="20"/>
        </w:rPr>
        <w:t xml:space="preserve"> </w:t>
      </w:r>
      <w:r w:rsidR="000671FB" w:rsidRPr="000B1F43">
        <w:rPr>
          <w:rFonts w:ascii="Times New Roman" w:eastAsia="Times New Roman" w:hAnsi="Times New Roman" w:cs="Times New Roman"/>
          <w:sz w:val="20"/>
          <w:szCs w:val="20"/>
        </w:rPr>
        <w:t>prestazione</w:t>
      </w:r>
      <w:r w:rsidR="000671FB" w:rsidRPr="000B1F43">
        <w:rPr>
          <w:rFonts w:ascii="Times New Roman" w:eastAsia="Times New Roman" w:hAnsi="Times New Roman" w:cs="Times New Roman"/>
          <w:spacing w:val="57"/>
          <w:sz w:val="20"/>
          <w:szCs w:val="20"/>
        </w:rPr>
        <w:t xml:space="preserve"> </w:t>
      </w:r>
      <w:r w:rsidR="000671FB" w:rsidRPr="000B1F43">
        <w:rPr>
          <w:rFonts w:ascii="Times New Roman" w:eastAsia="Times New Roman" w:hAnsi="Times New Roman" w:cs="Times New Roman"/>
          <w:sz w:val="20"/>
          <w:szCs w:val="20"/>
        </w:rPr>
        <w:t>lavorativa</w:t>
      </w:r>
      <w:r w:rsidR="000671FB" w:rsidRPr="000B1F43">
        <w:rPr>
          <w:rFonts w:ascii="Times New Roman" w:eastAsia="Times New Roman" w:hAnsi="Times New Roman" w:cs="Times New Roman"/>
          <w:spacing w:val="56"/>
          <w:sz w:val="20"/>
          <w:szCs w:val="20"/>
        </w:rPr>
        <w:t xml:space="preserve"> </w:t>
      </w:r>
      <w:r w:rsidR="000671FB" w:rsidRPr="000B1F43">
        <w:rPr>
          <w:rFonts w:ascii="Times New Roman" w:eastAsia="Times New Roman" w:hAnsi="Times New Roman" w:cs="Times New Roman"/>
          <w:sz w:val="20"/>
          <w:szCs w:val="20"/>
        </w:rPr>
        <w:t>il</w:t>
      </w:r>
      <w:r w:rsidR="000671FB" w:rsidRPr="000B1F43">
        <w:rPr>
          <w:rFonts w:ascii="Times New Roman" w:eastAsia="Times New Roman" w:hAnsi="Times New Roman" w:cs="Times New Roman"/>
          <w:spacing w:val="58"/>
          <w:sz w:val="20"/>
          <w:szCs w:val="20"/>
        </w:rPr>
        <w:t xml:space="preserve"> </w:t>
      </w:r>
      <w:r w:rsidR="000671FB" w:rsidRPr="000B1F43">
        <w:rPr>
          <w:rFonts w:ascii="Times New Roman" w:eastAsia="Times New Roman" w:hAnsi="Times New Roman" w:cs="Times New Roman"/>
          <w:sz w:val="20"/>
          <w:szCs w:val="20"/>
        </w:rPr>
        <w:t>lavoratore</w:t>
      </w:r>
      <w:r w:rsidR="000671FB" w:rsidRPr="000B1F43">
        <w:rPr>
          <w:rFonts w:ascii="Times New Roman" w:eastAsia="Times New Roman" w:hAnsi="Times New Roman" w:cs="Times New Roman"/>
          <w:spacing w:val="56"/>
          <w:sz w:val="20"/>
          <w:szCs w:val="20"/>
        </w:rPr>
        <w:t xml:space="preserve"> </w:t>
      </w:r>
      <w:r w:rsidR="000671FB" w:rsidRPr="000B1F43">
        <w:rPr>
          <w:rFonts w:ascii="Times New Roman" w:eastAsia="Times New Roman" w:hAnsi="Times New Roman" w:cs="Times New Roman"/>
          <w:sz w:val="20"/>
          <w:szCs w:val="20"/>
        </w:rPr>
        <w:t>agile</w:t>
      </w:r>
      <w:r w:rsidR="000671FB" w:rsidRPr="000B1F43">
        <w:rPr>
          <w:rFonts w:ascii="Times New Roman" w:eastAsia="Times New Roman" w:hAnsi="Times New Roman" w:cs="Times New Roman"/>
          <w:spacing w:val="58"/>
          <w:sz w:val="20"/>
          <w:szCs w:val="20"/>
        </w:rPr>
        <w:t xml:space="preserve"> </w:t>
      </w:r>
      <w:r w:rsidR="000671FB" w:rsidRPr="000B1F43">
        <w:rPr>
          <w:rFonts w:ascii="Times New Roman" w:eastAsia="Times New Roman" w:hAnsi="Times New Roman" w:cs="Times New Roman"/>
          <w:sz w:val="20"/>
          <w:szCs w:val="20"/>
        </w:rPr>
        <w:t>dovrà</w:t>
      </w:r>
      <w:r w:rsidR="000671FB" w:rsidRPr="000B1F43">
        <w:rPr>
          <w:rFonts w:ascii="Times New Roman" w:eastAsia="Times New Roman" w:hAnsi="Times New Roman" w:cs="Times New Roman"/>
          <w:spacing w:val="56"/>
          <w:sz w:val="20"/>
          <w:szCs w:val="20"/>
        </w:rPr>
        <w:t xml:space="preserve"> </w:t>
      </w:r>
      <w:r w:rsidR="000671FB" w:rsidRPr="000B1F43">
        <w:rPr>
          <w:rFonts w:ascii="Times New Roman" w:eastAsia="Times New Roman" w:hAnsi="Times New Roman" w:cs="Times New Roman"/>
          <w:sz w:val="20"/>
          <w:szCs w:val="20"/>
        </w:rPr>
        <w:t>tenere</w:t>
      </w:r>
      <w:r w:rsidR="000671FB" w:rsidRPr="000B1F43">
        <w:rPr>
          <w:rFonts w:ascii="Times New Roman" w:eastAsia="Times New Roman" w:hAnsi="Times New Roman" w:cs="Times New Roman"/>
          <w:spacing w:val="56"/>
          <w:sz w:val="20"/>
          <w:szCs w:val="20"/>
        </w:rPr>
        <w:t xml:space="preserve"> </w:t>
      </w:r>
      <w:r w:rsidR="000671FB" w:rsidRPr="000B1F43">
        <w:rPr>
          <w:rFonts w:ascii="Times New Roman" w:eastAsia="Times New Roman" w:hAnsi="Times New Roman" w:cs="Times New Roman"/>
          <w:sz w:val="20"/>
          <w:szCs w:val="20"/>
        </w:rPr>
        <w:t>un</w:t>
      </w:r>
      <w:r w:rsidR="000671FB" w:rsidRPr="000B1F43">
        <w:rPr>
          <w:rFonts w:ascii="Times New Roman" w:eastAsia="Times New Roman" w:hAnsi="Times New Roman" w:cs="Times New Roman"/>
          <w:spacing w:val="-58"/>
          <w:sz w:val="20"/>
          <w:szCs w:val="20"/>
        </w:rPr>
        <w:t xml:space="preserve"> </w:t>
      </w:r>
      <w:r w:rsidR="000671FB" w:rsidRPr="000B1F43">
        <w:rPr>
          <w:rFonts w:ascii="Times New Roman" w:eastAsia="Times New Roman" w:hAnsi="Times New Roman" w:cs="Times New Roman"/>
          <w:sz w:val="20"/>
          <w:szCs w:val="20"/>
        </w:rPr>
        <w:t>comportamento sempre improntato a principi di correttezza e buona fede e, compatibilmente</w:t>
      </w:r>
      <w:r w:rsidR="000671FB" w:rsidRPr="000B1F43">
        <w:rPr>
          <w:rFonts w:ascii="Times New Roman" w:eastAsia="Times New Roman" w:hAnsi="Times New Roman" w:cs="Times New Roman"/>
          <w:spacing w:val="-57"/>
          <w:sz w:val="20"/>
          <w:szCs w:val="20"/>
        </w:rPr>
        <w:t xml:space="preserve"> </w:t>
      </w:r>
      <w:r w:rsidR="000671FB" w:rsidRPr="000B1F43">
        <w:rPr>
          <w:rFonts w:ascii="Times New Roman" w:eastAsia="Times New Roman" w:hAnsi="Times New Roman" w:cs="Times New Roman"/>
          <w:sz w:val="20"/>
          <w:szCs w:val="20"/>
        </w:rPr>
        <w:t>alle</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peculiarità</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e</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modalità</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di</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svolgimento</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del</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lavoro</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agile,</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è</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tenuto</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al</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rispetto</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delle</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disposizioni dei CCNL vigenti e di quanto indicato nel Codice disciplinare e nel Codice di</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comportamento</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adottato</w:t>
      </w:r>
      <w:r w:rsidR="000671FB" w:rsidRPr="000B1F43">
        <w:rPr>
          <w:rFonts w:ascii="Times New Roman" w:eastAsia="Times New Roman" w:hAnsi="Times New Roman" w:cs="Times New Roman"/>
          <w:spacing w:val="2"/>
          <w:sz w:val="20"/>
          <w:szCs w:val="20"/>
        </w:rPr>
        <w:t xml:space="preserve"> </w:t>
      </w:r>
      <w:r w:rsidR="000671FB" w:rsidRPr="000B1F43">
        <w:rPr>
          <w:rFonts w:ascii="Times New Roman" w:eastAsia="Times New Roman" w:hAnsi="Times New Roman" w:cs="Times New Roman"/>
          <w:sz w:val="20"/>
          <w:szCs w:val="20"/>
        </w:rPr>
        <w:t>dal Comune di</w:t>
      </w:r>
      <w:r w:rsidR="000671FB" w:rsidRPr="000B1F43">
        <w:rPr>
          <w:rFonts w:ascii="Times New Roman" w:eastAsia="Times New Roman" w:hAnsi="Times New Roman" w:cs="Times New Roman"/>
          <w:spacing w:val="1"/>
          <w:sz w:val="20"/>
          <w:szCs w:val="20"/>
        </w:rPr>
        <w:t xml:space="preserve"> Guardia Lombardi</w:t>
      </w:r>
      <w:r w:rsidR="000671FB" w:rsidRPr="000B1F43">
        <w:rPr>
          <w:rFonts w:ascii="Times New Roman" w:eastAsia="Times New Roman" w:hAnsi="Times New Roman" w:cs="Times New Roman"/>
          <w:sz w:val="20"/>
          <w:szCs w:val="20"/>
        </w:rPr>
        <w:t>.</w:t>
      </w:r>
    </w:p>
    <w:p w14:paraId="21F39042" w14:textId="0C9287BD" w:rsidR="000671FB" w:rsidRPr="000B1F43" w:rsidRDefault="00FD68FA" w:rsidP="00FD68F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w:t>
      </w:r>
      <w:r w:rsidR="000671FB" w:rsidRPr="000B1F43">
        <w:rPr>
          <w:rFonts w:ascii="Times New Roman" w:eastAsia="Times New Roman" w:hAnsi="Times New Roman" w:cs="Times New Roman"/>
          <w:sz w:val="20"/>
          <w:szCs w:val="20"/>
        </w:rPr>
        <w:t>Le specifiche condotte connesse all’esecuzione della prestazione lavorativa nella modalità di</w:t>
      </w:r>
      <w:r w:rsidR="000671FB" w:rsidRPr="000B1F43">
        <w:rPr>
          <w:rFonts w:ascii="Times New Roman" w:eastAsia="Times New Roman" w:hAnsi="Times New Roman" w:cs="Times New Roman"/>
          <w:spacing w:val="-57"/>
          <w:sz w:val="20"/>
          <w:szCs w:val="20"/>
        </w:rPr>
        <w:t xml:space="preserve"> </w:t>
      </w:r>
      <w:r w:rsidR="000671FB" w:rsidRPr="000B1F43">
        <w:rPr>
          <w:rFonts w:ascii="Times New Roman" w:eastAsia="Times New Roman" w:hAnsi="Times New Roman" w:cs="Times New Roman"/>
          <w:sz w:val="20"/>
          <w:szCs w:val="20"/>
        </w:rPr>
        <w:t>lavoro agile, che integrano gli obblighi di comportamento in servizio previsti dal Codice di</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comportamento,</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sono le</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seguenti:</w:t>
      </w:r>
    </w:p>
    <w:p w14:paraId="17F1EDF9" w14:textId="65E22417" w:rsidR="000671FB" w:rsidRPr="000B1F43" w:rsidRDefault="00FD68FA" w:rsidP="00FD68FA">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671FB" w:rsidRPr="000B1F43">
        <w:rPr>
          <w:rFonts w:ascii="Times New Roman" w:eastAsia="Times New Roman" w:hAnsi="Times New Roman" w:cs="Times New Roman"/>
          <w:sz w:val="20"/>
          <w:szCs w:val="20"/>
        </w:rPr>
        <w:t>reperibilità</w:t>
      </w:r>
      <w:r w:rsidR="000671FB" w:rsidRPr="000B1F43">
        <w:rPr>
          <w:rFonts w:ascii="Times New Roman" w:eastAsia="Times New Roman" w:hAnsi="Times New Roman" w:cs="Times New Roman"/>
          <w:spacing w:val="53"/>
          <w:sz w:val="20"/>
          <w:szCs w:val="20"/>
        </w:rPr>
        <w:t xml:space="preserve"> </w:t>
      </w:r>
      <w:r w:rsidR="000671FB" w:rsidRPr="000B1F43">
        <w:rPr>
          <w:rFonts w:ascii="Times New Roman" w:eastAsia="Times New Roman" w:hAnsi="Times New Roman" w:cs="Times New Roman"/>
          <w:sz w:val="20"/>
          <w:szCs w:val="20"/>
        </w:rPr>
        <w:t>del</w:t>
      </w:r>
      <w:r w:rsidR="000671FB" w:rsidRPr="000B1F43">
        <w:rPr>
          <w:rFonts w:ascii="Times New Roman" w:eastAsia="Times New Roman" w:hAnsi="Times New Roman" w:cs="Times New Roman"/>
          <w:spacing w:val="56"/>
          <w:sz w:val="20"/>
          <w:szCs w:val="20"/>
        </w:rPr>
        <w:t xml:space="preserve"> </w:t>
      </w:r>
      <w:r w:rsidR="000671FB" w:rsidRPr="000B1F43">
        <w:rPr>
          <w:rFonts w:ascii="Times New Roman" w:eastAsia="Times New Roman" w:hAnsi="Times New Roman" w:cs="Times New Roman"/>
          <w:sz w:val="20"/>
          <w:szCs w:val="20"/>
        </w:rPr>
        <w:t>lavoratore</w:t>
      </w:r>
      <w:r w:rsidR="000671FB" w:rsidRPr="000B1F43">
        <w:rPr>
          <w:rFonts w:ascii="Times New Roman" w:eastAsia="Times New Roman" w:hAnsi="Times New Roman" w:cs="Times New Roman"/>
          <w:spacing w:val="53"/>
          <w:sz w:val="20"/>
          <w:szCs w:val="20"/>
        </w:rPr>
        <w:t xml:space="preserve"> </w:t>
      </w:r>
      <w:r w:rsidR="000671FB" w:rsidRPr="000B1F43">
        <w:rPr>
          <w:rFonts w:ascii="Times New Roman" w:eastAsia="Times New Roman" w:hAnsi="Times New Roman" w:cs="Times New Roman"/>
          <w:sz w:val="20"/>
          <w:szCs w:val="20"/>
        </w:rPr>
        <w:t>agile</w:t>
      </w:r>
      <w:r w:rsidR="000671FB" w:rsidRPr="000B1F43">
        <w:rPr>
          <w:rFonts w:ascii="Times New Roman" w:eastAsia="Times New Roman" w:hAnsi="Times New Roman" w:cs="Times New Roman"/>
          <w:spacing w:val="55"/>
          <w:sz w:val="20"/>
          <w:szCs w:val="20"/>
        </w:rPr>
        <w:t xml:space="preserve"> </w:t>
      </w:r>
      <w:r w:rsidR="000671FB" w:rsidRPr="000B1F43">
        <w:rPr>
          <w:rFonts w:ascii="Times New Roman" w:eastAsia="Times New Roman" w:hAnsi="Times New Roman" w:cs="Times New Roman"/>
          <w:sz w:val="20"/>
          <w:szCs w:val="20"/>
        </w:rPr>
        <w:t>durante</w:t>
      </w:r>
      <w:r w:rsidR="000671FB" w:rsidRPr="000B1F43">
        <w:rPr>
          <w:rFonts w:ascii="Times New Roman" w:eastAsia="Times New Roman" w:hAnsi="Times New Roman" w:cs="Times New Roman"/>
          <w:spacing w:val="55"/>
          <w:sz w:val="20"/>
          <w:szCs w:val="20"/>
        </w:rPr>
        <w:t xml:space="preserve"> </w:t>
      </w:r>
      <w:r w:rsidR="000671FB" w:rsidRPr="000B1F43">
        <w:rPr>
          <w:rFonts w:ascii="Times New Roman" w:eastAsia="Times New Roman" w:hAnsi="Times New Roman" w:cs="Times New Roman"/>
          <w:sz w:val="20"/>
          <w:szCs w:val="20"/>
        </w:rPr>
        <w:t>le</w:t>
      </w:r>
      <w:r w:rsidR="000671FB" w:rsidRPr="000B1F43">
        <w:rPr>
          <w:rFonts w:ascii="Times New Roman" w:eastAsia="Times New Roman" w:hAnsi="Times New Roman" w:cs="Times New Roman"/>
          <w:spacing w:val="55"/>
          <w:sz w:val="20"/>
          <w:szCs w:val="20"/>
        </w:rPr>
        <w:t xml:space="preserve"> </w:t>
      </w:r>
      <w:r w:rsidR="000671FB" w:rsidRPr="000B1F43">
        <w:rPr>
          <w:rFonts w:ascii="Times New Roman" w:eastAsia="Times New Roman" w:hAnsi="Times New Roman" w:cs="Times New Roman"/>
          <w:sz w:val="20"/>
          <w:szCs w:val="20"/>
        </w:rPr>
        <w:t>fasce orarie di contattabilità</w:t>
      </w:r>
      <w:r w:rsidR="000671FB" w:rsidRPr="000B1F43">
        <w:rPr>
          <w:rFonts w:ascii="Times New Roman" w:eastAsia="Times New Roman" w:hAnsi="Times New Roman" w:cs="Times New Roman"/>
          <w:spacing w:val="53"/>
          <w:sz w:val="20"/>
          <w:szCs w:val="20"/>
        </w:rPr>
        <w:t xml:space="preserve"> </w:t>
      </w:r>
      <w:r w:rsidR="000671FB" w:rsidRPr="000B1F43">
        <w:rPr>
          <w:rFonts w:ascii="Times New Roman" w:eastAsia="Times New Roman" w:hAnsi="Times New Roman" w:cs="Times New Roman"/>
          <w:sz w:val="20"/>
          <w:szCs w:val="20"/>
        </w:rPr>
        <w:t>previste,</w:t>
      </w:r>
      <w:r w:rsidR="000671FB" w:rsidRPr="000B1F43">
        <w:rPr>
          <w:rFonts w:ascii="Times New Roman" w:eastAsia="Times New Roman" w:hAnsi="Times New Roman" w:cs="Times New Roman"/>
          <w:spacing w:val="53"/>
          <w:sz w:val="20"/>
          <w:szCs w:val="20"/>
        </w:rPr>
        <w:t xml:space="preserve"> </w:t>
      </w:r>
      <w:r w:rsidR="000671FB" w:rsidRPr="000B1F43">
        <w:rPr>
          <w:rFonts w:ascii="Times New Roman" w:eastAsia="Times New Roman" w:hAnsi="Times New Roman" w:cs="Times New Roman"/>
          <w:sz w:val="20"/>
          <w:szCs w:val="20"/>
        </w:rPr>
        <w:t>tramite</w:t>
      </w:r>
      <w:r w:rsidR="000671FB" w:rsidRPr="000B1F43">
        <w:rPr>
          <w:rFonts w:ascii="Times New Roman" w:eastAsia="Times New Roman" w:hAnsi="Times New Roman" w:cs="Times New Roman"/>
          <w:spacing w:val="53"/>
          <w:sz w:val="20"/>
          <w:szCs w:val="20"/>
        </w:rPr>
        <w:t xml:space="preserve"> </w:t>
      </w:r>
      <w:r w:rsidR="000671FB" w:rsidRPr="000B1F43">
        <w:rPr>
          <w:rFonts w:ascii="Times New Roman" w:eastAsia="Times New Roman" w:hAnsi="Times New Roman" w:cs="Times New Roman"/>
          <w:sz w:val="20"/>
          <w:szCs w:val="20"/>
        </w:rPr>
        <w:t xml:space="preserve">risposta </w:t>
      </w:r>
      <w:r w:rsidR="000671FB" w:rsidRPr="000B1F43">
        <w:rPr>
          <w:rFonts w:ascii="Times New Roman" w:eastAsia="Times New Roman" w:hAnsi="Times New Roman" w:cs="Times New Roman"/>
          <w:spacing w:val="-57"/>
          <w:sz w:val="20"/>
          <w:szCs w:val="20"/>
        </w:rPr>
        <w:t xml:space="preserve"> </w:t>
      </w:r>
      <w:r w:rsidR="000671FB" w:rsidRPr="000B1F43">
        <w:rPr>
          <w:rFonts w:ascii="Times New Roman" w:eastAsia="Times New Roman" w:hAnsi="Times New Roman" w:cs="Times New Roman"/>
          <w:sz w:val="20"/>
          <w:szCs w:val="20"/>
        </w:rPr>
        <w:t>telefonica</w:t>
      </w:r>
      <w:r w:rsidR="000671FB" w:rsidRPr="000B1F43">
        <w:rPr>
          <w:rFonts w:ascii="Times New Roman" w:eastAsia="Times New Roman" w:hAnsi="Times New Roman" w:cs="Times New Roman"/>
          <w:spacing w:val="-2"/>
          <w:sz w:val="20"/>
          <w:szCs w:val="20"/>
        </w:rPr>
        <w:t xml:space="preserve"> </w:t>
      </w:r>
      <w:r w:rsidR="000671FB" w:rsidRPr="000B1F43">
        <w:rPr>
          <w:rFonts w:ascii="Times New Roman" w:eastAsia="Times New Roman" w:hAnsi="Times New Roman" w:cs="Times New Roman"/>
          <w:sz w:val="20"/>
          <w:szCs w:val="20"/>
        </w:rPr>
        <w:t>o</w:t>
      </w:r>
      <w:r w:rsidR="000671FB" w:rsidRPr="000B1F43">
        <w:rPr>
          <w:rFonts w:ascii="Times New Roman" w:eastAsia="Times New Roman" w:hAnsi="Times New Roman" w:cs="Times New Roman"/>
          <w:spacing w:val="2"/>
          <w:sz w:val="20"/>
          <w:szCs w:val="20"/>
        </w:rPr>
        <w:t xml:space="preserve"> </w:t>
      </w:r>
      <w:r w:rsidR="000671FB" w:rsidRPr="000B1F43">
        <w:rPr>
          <w:rFonts w:ascii="Times New Roman" w:eastAsia="Times New Roman" w:hAnsi="Times New Roman" w:cs="Times New Roman"/>
          <w:sz w:val="20"/>
          <w:szCs w:val="20"/>
        </w:rPr>
        <w:t>a</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mezzo personal computer;</w:t>
      </w:r>
    </w:p>
    <w:p w14:paraId="37433390" w14:textId="49CA0301" w:rsidR="000671FB" w:rsidRPr="000B1F43" w:rsidRDefault="00FD68FA" w:rsidP="00FD68FA">
      <w:pPr>
        <w:tabs>
          <w:tab w:val="left" w:pos="709"/>
        </w:tabs>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671FB" w:rsidRPr="000B1F43">
        <w:rPr>
          <w:rFonts w:ascii="Times New Roman" w:eastAsia="Times New Roman" w:hAnsi="Times New Roman" w:cs="Times New Roman"/>
          <w:sz w:val="20"/>
          <w:szCs w:val="20"/>
        </w:rPr>
        <w:t>diligente</w:t>
      </w:r>
      <w:r w:rsidR="000671FB" w:rsidRPr="000B1F43">
        <w:rPr>
          <w:rFonts w:ascii="Times New Roman" w:eastAsia="Times New Roman" w:hAnsi="Times New Roman" w:cs="Times New Roman"/>
          <w:spacing w:val="-2"/>
          <w:sz w:val="20"/>
          <w:szCs w:val="20"/>
        </w:rPr>
        <w:t xml:space="preserve"> </w:t>
      </w:r>
      <w:r w:rsidR="000671FB" w:rsidRPr="000B1F43">
        <w:rPr>
          <w:rFonts w:ascii="Times New Roman" w:eastAsia="Times New Roman" w:hAnsi="Times New Roman" w:cs="Times New Roman"/>
          <w:sz w:val="20"/>
          <w:szCs w:val="20"/>
        </w:rPr>
        <w:t>cooperazione</w:t>
      </w:r>
      <w:r w:rsidR="000671FB" w:rsidRPr="000B1F43">
        <w:rPr>
          <w:rFonts w:ascii="Times New Roman" w:eastAsia="Times New Roman" w:hAnsi="Times New Roman" w:cs="Times New Roman"/>
          <w:spacing w:val="-2"/>
          <w:sz w:val="20"/>
          <w:szCs w:val="20"/>
        </w:rPr>
        <w:t xml:space="preserve"> </w:t>
      </w:r>
      <w:r w:rsidR="000671FB" w:rsidRPr="000B1F43">
        <w:rPr>
          <w:rFonts w:ascii="Times New Roman" w:eastAsia="Times New Roman" w:hAnsi="Times New Roman" w:cs="Times New Roman"/>
          <w:sz w:val="20"/>
          <w:szCs w:val="20"/>
        </w:rPr>
        <w:t>all’adempimento</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dell’obbligo</w:t>
      </w:r>
      <w:r w:rsidR="000671FB" w:rsidRPr="000B1F43">
        <w:rPr>
          <w:rFonts w:ascii="Times New Roman" w:eastAsia="Times New Roman" w:hAnsi="Times New Roman" w:cs="Times New Roman"/>
          <w:spacing w:val="-2"/>
          <w:sz w:val="20"/>
          <w:szCs w:val="20"/>
        </w:rPr>
        <w:t xml:space="preserve"> </w:t>
      </w:r>
      <w:r w:rsidR="000671FB" w:rsidRPr="000B1F43">
        <w:rPr>
          <w:rFonts w:ascii="Times New Roman" w:eastAsia="Times New Roman" w:hAnsi="Times New Roman" w:cs="Times New Roman"/>
          <w:sz w:val="20"/>
          <w:szCs w:val="20"/>
        </w:rPr>
        <w:t>di</w:t>
      </w:r>
      <w:r w:rsidR="000671FB" w:rsidRPr="000B1F43">
        <w:rPr>
          <w:rFonts w:ascii="Times New Roman" w:eastAsia="Times New Roman" w:hAnsi="Times New Roman" w:cs="Times New Roman"/>
          <w:spacing w:val="-1"/>
          <w:sz w:val="20"/>
          <w:szCs w:val="20"/>
        </w:rPr>
        <w:t xml:space="preserve"> </w:t>
      </w:r>
      <w:r w:rsidR="000671FB" w:rsidRPr="000B1F43">
        <w:rPr>
          <w:rFonts w:ascii="Times New Roman" w:eastAsia="Times New Roman" w:hAnsi="Times New Roman" w:cs="Times New Roman"/>
          <w:sz w:val="20"/>
          <w:szCs w:val="20"/>
        </w:rPr>
        <w:t>sicurezza;</w:t>
      </w:r>
    </w:p>
    <w:p w14:paraId="281DE771" w14:textId="6C851D82" w:rsidR="000671FB" w:rsidRPr="00FD68FA" w:rsidRDefault="00FD68FA" w:rsidP="00FD68FA">
      <w:pPr>
        <w:tabs>
          <w:tab w:val="left" w:pos="1694"/>
        </w:tabs>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0671FB" w:rsidRPr="00FD68FA">
        <w:rPr>
          <w:rFonts w:ascii="Times New Roman" w:eastAsia="Times New Roman" w:hAnsi="Times New Roman" w:cs="Times New Roman"/>
          <w:sz w:val="20"/>
          <w:szCs w:val="20"/>
        </w:rPr>
        <w:t>rendicontazione</w:t>
      </w:r>
      <w:r w:rsidR="000671FB" w:rsidRPr="00FD68FA">
        <w:rPr>
          <w:rFonts w:ascii="Times New Roman" w:eastAsia="Times New Roman" w:hAnsi="Times New Roman" w:cs="Times New Roman"/>
          <w:spacing w:val="-3"/>
          <w:sz w:val="20"/>
          <w:szCs w:val="20"/>
        </w:rPr>
        <w:t xml:space="preserve"> </w:t>
      </w:r>
      <w:r w:rsidR="000671FB" w:rsidRPr="00FD68FA">
        <w:rPr>
          <w:rFonts w:ascii="Times New Roman" w:eastAsia="Times New Roman" w:hAnsi="Times New Roman" w:cs="Times New Roman"/>
          <w:sz w:val="20"/>
          <w:szCs w:val="20"/>
        </w:rPr>
        <w:t>dell’attività</w:t>
      </w:r>
      <w:r w:rsidR="000671FB" w:rsidRPr="00FD68FA">
        <w:rPr>
          <w:rFonts w:ascii="Times New Roman" w:eastAsia="Times New Roman" w:hAnsi="Times New Roman" w:cs="Times New Roman"/>
          <w:spacing w:val="-3"/>
          <w:sz w:val="20"/>
          <w:szCs w:val="20"/>
        </w:rPr>
        <w:t xml:space="preserve"> </w:t>
      </w:r>
      <w:r w:rsidR="000671FB" w:rsidRPr="00FD68FA">
        <w:rPr>
          <w:rFonts w:ascii="Times New Roman" w:eastAsia="Times New Roman" w:hAnsi="Times New Roman" w:cs="Times New Roman"/>
          <w:sz w:val="20"/>
          <w:szCs w:val="20"/>
        </w:rPr>
        <w:t>svolta.</w:t>
      </w:r>
    </w:p>
    <w:p w14:paraId="1E44A282" w14:textId="77777777" w:rsidR="000671FB" w:rsidRPr="000B1F43" w:rsidRDefault="000671FB" w:rsidP="009721DC">
      <w:pPr>
        <w:tabs>
          <w:tab w:val="left" w:pos="2205"/>
        </w:tabs>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 xml:space="preserve">     15. POTERE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DIRETTIVO,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CONTROLLO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E</w:t>
      </w:r>
      <w:r w:rsidRPr="000B1F43">
        <w:rPr>
          <w:rFonts w:ascii="Times New Roman" w:eastAsia="Times New Roman" w:hAnsi="Times New Roman" w:cs="Times New Roman"/>
          <w:b/>
          <w:bCs/>
          <w:spacing w:val="-4"/>
          <w:sz w:val="20"/>
          <w:szCs w:val="20"/>
        </w:rPr>
        <w:t xml:space="preserve"> </w:t>
      </w:r>
      <w:r w:rsidRPr="000B1F43">
        <w:rPr>
          <w:rFonts w:ascii="Times New Roman" w:eastAsia="Times New Roman" w:hAnsi="Times New Roman" w:cs="Times New Roman"/>
          <w:b/>
          <w:bCs/>
          <w:sz w:val="20"/>
          <w:szCs w:val="20"/>
        </w:rPr>
        <w:t>DISCIPLINARE</w:t>
      </w:r>
    </w:p>
    <w:p w14:paraId="4A1B2181" w14:textId="77777777" w:rsidR="000671FB" w:rsidRPr="000B1F43" w:rsidRDefault="000671FB" w:rsidP="009721DC">
      <w:pPr>
        <w:spacing w:before="6"/>
        <w:rPr>
          <w:rFonts w:ascii="Times New Roman" w:eastAsia="Times New Roman" w:hAnsi="Times New Roman" w:cs="Times New Roman"/>
          <w:b/>
          <w:sz w:val="20"/>
          <w:szCs w:val="20"/>
        </w:rPr>
      </w:pPr>
    </w:p>
    <w:p w14:paraId="0DE12842" w14:textId="77777777" w:rsidR="000671FB" w:rsidRPr="000B1F43" w:rsidRDefault="000671FB" w:rsidP="009721DC">
      <w:pPr>
        <w:ind w:left="284"/>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modalità di lavoro in lavoro agile non modifica il potere direttivo e di controllo del datore di lavoro, che sarà esercitato con modalità analoghe a quelle applicate con riferimento alla prestazione resa presso i locali aziendali.</w:t>
      </w:r>
    </w:p>
    <w:p w14:paraId="11D23004" w14:textId="77777777" w:rsidR="000671FB" w:rsidRPr="000B1F43" w:rsidRDefault="000671FB" w:rsidP="009721DC">
      <w:pPr>
        <w:ind w:left="284"/>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potere di controllo sulla prestazione resa al di fuori dei locali aziendali si espliciterà, di massima, attraverso la verifica dei risultati ottenuti. Tra dipendente in lavoro agile e diretto responsabile saranno condivisi, in coerenza con il Piano delle Attività (PDA), obiettivi puntuali, chiari e misurabili che possano consentire di monitorare i risultati dalla prestazione lavorativa in lavoro agile. Per assicurare il buon andamento delle attività e degli obiettivi, dipendente e responsabile si confronteranno periodicamente sullo stato di avanzamento. Restano ferme le ordinarie modalità di valutazione delle prestazioni, secondo il sistema vigente per tutti i dipendenti.</w:t>
      </w:r>
    </w:p>
    <w:p w14:paraId="4788BA3B" w14:textId="77777777" w:rsidR="000671FB" w:rsidRPr="000B1F43" w:rsidRDefault="000671FB" w:rsidP="009721DC">
      <w:pPr>
        <w:spacing w:before="1"/>
        <w:ind w:left="284"/>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Nello svolgimento della prestazione lavorativa in modalità lavoro agile il comportamento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 dovrà essere sempre improntato a principi di correttezza e buona fede e la prestazione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dovrà</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svolta sulla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base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quanto previsto dai CCNL</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vigenti.</w:t>
      </w:r>
    </w:p>
    <w:p w14:paraId="635D4CC9" w14:textId="77777777" w:rsidR="000671FB" w:rsidRPr="000B1F43" w:rsidRDefault="000671FB" w:rsidP="009721DC">
      <w:pPr>
        <w:ind w:left="284"/>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parti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danno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secondo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gravità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rispetto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disciplina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legale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contrattuale vigente, le condotte connesse all’esecuzione della prestazione lavorativa all’esterno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 locali aziendali danno luogo all’applicazione di sanzioni disciplinari, così come individuate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regolamento disciplinare.</w:t>
      </w:r>
    </w:p>
    <w:p w14:paraId="0D57B5AE" w14:textId="77777777" w:rsidR="000671FB" w:rsidRPr="000B1F43" w:rsidRDefault="000671FB" w:rsidP="009721DC">
      <w:pPr>
        <w:ind w:left="284"/>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mancato rispetto delle disposizioni previste dal presente disciplinare, con particolare riguardo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orari di lavoro, può</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comportare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 sospensione dello svolgimento in forma di lavoro agile e/o l’esclusione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 successivo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rinnovo.</w:t>
      </w:r>
    </w:p>
    <w:p w14:paraId="78E194F2" w14:textId="77777777" w:rsidR="000671FB" w:rsidRPr="000B1F43" w:rsidRDefault="000671FB" w:rsidP="009721DC">
      <w:pPr>
        <w:spacing w:before="10"/>
        <w:rPr>
          <w:rFonts w:ascii="Times New Roman" w:eastAsia="Times New Roman" w:hAnsi="Times New Roman" w:cs="Times New Roman"/>
          <w:sz w:val="20"/>
          <w:szCs w:val="20"/>
        </w:rPr>
      </w:pPr>
    </w:p>
    <w:p w14:paraId="011C05B9" w14:textId="77777777" w:rsidR="000671FB" w:rsidRPr="000B1F43" w:rsidRDefault="000671FB" w:rsidP="009721DC">
      <w:pPr>
        <w:spacing w:before="1"/>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 xml:space="preserve">     16. TUTELA</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DELLA</w:t>
      </w:r>
      <w:r w:rsidRPr="000B1F43">
        <w:rPr>
          <w:rFonts w:ascii="Times New Roman" w:eastAsia="Times New Roman" w:hAnsi="Times New Roman" w:cs="Times New Roman"/>
          <w:b/>
          <w:bCs/>
          <w:spacing w:val="-5"/>
          <w:sz w:val="20"/>
          <w:szCs w:val="20"/>
        </w:rPr>
        <w:t xml:space="preserve"> </w:t>
      </w:r>
      <w:r w:rsidRPr="000B1F43">
        <w:rPr>
          <w:rFonts w:ascii="Times New Roman" w:eastAsia="Times New Roman" w:hAnsi="Times New Roman" w:cs="Times New Roman"/>
          <w:b/>
          <w:bCs/>
          <w:sz w:val="20"/>
          <w:szCs w:val="20"/>
        </w:rPr>
        <w:t>SALUTE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E</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SICUREZZA</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DEL</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DIPENDENTE</w:t>
      </w:r>
    </w:p>
    <w:p w14:paraId="2B143CC9" w14:textId="77777777" w:rsidR="000671FB" w:rsidRPr="000B1F43" w:rsidRDefault="000671FB" w:rsidP="009721DC">
      <w:pPr>
        <w:spacing w:before="1"/>
        <w:outlineLvl w:val="0"/>
        <w:rPr>
          <w:rFonts w:ascii="Times New Roman" w:eastAsia="Times New Roman" w:hAnsi="Times New Roman" w:cs="Times New Roman"/>
          <w:b/>
          <w:bCs/>
          <w:sz w:val="20"/>
          <w:szCs w:val="20"/>
        </w:rPr>
      </w:pPr>
    </w:p>
    <w:p w14:paraId="426CB5CD" w14:textId="77777777" w:rsidR="000671FB" w:rsidRPr="000B1F43" w:rsidRDefault="000671FB" w:rsidP="009721DC">
      <w:pPr>
        <w:ind w:left="284"/>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Al lavoro agile si applicano le disposizioni in materia di tutela della salute e della sicurezza 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lavoratori,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particolare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quelle di cui al decreto legislativo 9 aprile 2008, n. 81, e s.m.i., e della legge 22 maggio 2017, n. 81.</w:t>
      </w:r>
    </w:p>
    <w:p w14:paraId="5F874317" w14:textId="77777777" w:rsidR="000671FB" w:rsidRPr="000B1F43" w:rsidRDefault="000671FB" w:rsidP="009721DC">
      <w:pPr>
        <w:spacing w:before="120"/>
        <w:ind w:left="284"/>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datore di lavoro deve fornire al lavoratore agile, avvalendosi della struttura competente 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materia di sicurezza aziendale, tutte le informazioni circa le eventuali situazioni di rischio e curare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un’adeguata e specifica formazione in materia di sicurezza e salute sul lavoro; a tal fine consegna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 dipendente e al rappresentante dei lavoratori per la sicurezza (RLS), all’atto della sottoscrizione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dell’accordo (oppure a seguito dell’accoglimento dell’istanza di cui al modello B) allegato 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presente atto, l’informativa scritta di cui al modello C), nella quale sono individuati i rischi generali e i rischi specifici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connessi alla particolare modalità di esecuzione del rapporto di lavoro, che costituirà allegato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contratto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individuale.</w:t>
      </w:r>
    </w:p>
    <w:p w14:paraId="6325A1C5" w14:textId="77777777" w:rsidR="000671FB" w:rsidRPr="000B1F43" w:rsidRDefault="000671FB" w:rsidP="009721DC">
      <w:pPr>
        <w:spacing w:before="121"/>
        <w:ind w:left="284"/>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lavoratore agile deve cooperare all’attuazione delle misure di prevenzione predisposte dal datore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lavoro per fronteggiare i rischi connessi all'esecuzione della prestazione all’esterno dei locali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aziendali.</w:t>
      </w:r>
    </w:p>
    <w:p w14:paraId="35BBE94B" w14:textId="77777777" w:rsidR="000671FB" w:rsidRPr="000B1F43" w:rsidRDefault="000671FB" w:rsidP="009721DC">
      <w:pPr>
        <w:tabs>
          <w:tab w:val="left" w:pos="426"/>
        </w:tabs>
        <w:spacing w:before="74"/>
        <w:ind w:left="1844"/>
        <w:outlineLvl w:val="0"/>
        <w:rPr>
          <w:rFonts w:ascii="Times New Roman" w:eastAsia="Times New Roman" w:hAnsi="Times New Roman" w:cs="Times New Roman"/>
          <w:b/>
          <w:bCs/>
          <w:sz w:val="20"/>
          <w:szCs w:val="20"/>
        </w:rPr>
      </w:pPr>
    </w:p>
    <w:p w14:paraId="04F1BD37" w14:textId="77777777" w:rsidR="000671FB" w:rsidRPr="000B1F43" w:rsidRDefault="000671FB" w:rsidP="0071165A">
      <w:pPr>
        <w:tabs>
          <w:tab w:val="left" w:pos="426"/>
        </w:tabs>
        <w:spacing w:before="74"/>
        <w:ind w:left="284"/>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17. PRIVACY</w:t>
      </w:r>
    </w:p>
    <w:p w14:paraId="48F487B9" w14:textId="77777777" w:rsidR="000671FB" w:rsidRPr="000B1F43" w:rsidRDefault="000671FB" w:rsidP="009721DC">
      <w:pPr>
        <w:spacing w:before="7"/>
        <w:rPr>
          <w:rFonts w:ascii="Times New Roman" w:eastAsia="Times New Roman" w:hAnsi="Times New Roman" w:cs="Times New Roman"/>
          <w:b/>
          <w:sz w:val="20"/>
          <w:szCs w:val="20"/>
        </w:rPr>
      </w:pPr>
    </w:p>
    <w:p w14:paraId="6807AC81"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Durante le operazioni di trattamento dei dati ai quali il dipendente abbia accesso in esecuzione delle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prestazioni lavorative, in considerazione delle mansioni ricoperte, in relazione alle finalità legate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all’espletamento delle suddette prestazioni lavorative, gli stessi devono essere trattati nel rispetto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 riservatezza e degli altri diritti fondamentali riconosciuti all'interessato dal Regolamento UE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679/2016 GDPR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 decreto legislativo 30 giugno 2003, n. 196,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successive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modifiche.</w:t>
      </w:r>
    </w:p>
    <w:p w14:paraId="0971CB13"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trattamento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avvenire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osservanza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normativa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nazionale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vigente,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Disciplinare UE sulla Protezione dei Dati Personali e delle eventuali apposite prescrizioni impartite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dall’amministrazione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qualità di titolare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 trattamento.</w:t>
      </w:r>
    </w:p>
    <w:p w14:paraId="6D885531" w14:textId="77777777" w:rsidR="000671FB" w:rsidRPr="000B1F43" w:rsidRDefault="000671FB" w:rsidP="009721DC">
      <w:pPr>
        <w:spacing w:before="5"/>
        <w:rPr>
          <w:rFonts w:ascii="Times New Roman" w:eastAsia="Times New Roman" w:hAnsi="Times New Roman" w:cs="Times New Roman"/>
          <w:sz w:val="20"/>
          <w:szCs w:val="20"/>
        </w:rPr>
      </w:pPr>
    </w:p>
    <w:p w14:paraId="223928F8" w14:textId="77777777" w:rsidR="000671FB" w:rsidRPr="000B1F43" w:rsidRDefault="000671FB" w:rsidP="0071165A">
      <w:pPr>
        <w:tabs>
          <w:tab w:val="left" w:pos="4262"/>
        </w:tabs>
        <w:ind w:left="284"/>
        <w:outlineLvl w:val="0"/>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18. NORMA</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GENERALE</w:t>
      </w:r>
    </w:p>
    <w:p w14:paraId="05E588CA" w14:textId="77777777" w:rsidR="000671FB" w:rsidRPr="000B1F43" w:rsidRDefault="000671FB" w:rsidP="009721DC">
      <w:pPr>
        <w:spacing w:before="9"/>
        <w:rPr>
          <w:rFonts w:ascii="Times New Roman" w:eastAsia="Times New Roman" w:hAnsi="Times New Roman" w:cs="Times New Roman"/>
          <w:b/>
          <w:sz w:val="20"/>
          <w:szCs w:val="20"/>
        </w:rPr>
      </w:pPr>
    </w:p>
    <w:p w14:paraId="51BD66ED" w14:textId="77777777" w:rsidR="000671FB" w:rsidRPr="000B1F43" w:rsidRDefault="000671FB" w:rsidP="009721DC">
      <w:pPr>
        <w:spacing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tutto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previsto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direttiva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dall’accordo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regolamentazione dei diritti e degli obblighi direttamente pertinenti al rapporto di lavoro, si rinvia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disciplina</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contenuta</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nelle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disposizioni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legislative,</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nei</w:t>
      </w:r>
      <w:r w:rsidRPr="000B1F43">
        <w:rPr>
          <w:rFonts w:ascii="Times New Roman" w:eastAsia="Times New Roman" w:hAnsi="Times New Roman" w:cs="Times New Roman"/>
          <w:spacing w:val="26"/>
          <w:sz w:val="20"/>
          <w:szCs w:val="20"/>
        </w:rPr>
        <w:t xml:space="preserve"> </w:t>
      </w:r>
      <w:r w:rsidRPr="000B1F43">
        <w:rPr>
          <w:rFonts w:ascii="Times New Roman" w:eastAsia="Times New Roman" w:hAnsi="Times New Roman" w:cs="Times New Roman"/>
          <w:sz w:val="20"/>
          <w:szCs w:val="20"/>
        </w:rPr>
        <w:t>contratti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collettivi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nazionali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nei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contratti decentrati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integrativi nonché</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quanto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previsto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 Codice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 comportamento.</w:t>
      </w:r>
    </w:p>
    <w:p w14:paraId="09330994" w14:textId="77777777" w:rsidR="00162B41" w:rsidRDefault="00162B41" w:rsidP="009721DC">
      <w:pPr>
        <w:spacing w:before="76"/>
        <w:ind w:left="325"/>
        <w:jc w:val="right"/>
        <w:outlineLvl w:val="1"/>
        <w:rPr>
          <w:rFonts w:ascii="Times New Roman" w:eastAsia="Times New Roman" w:hAnsi="Times New Roman" w:cs="Times New Roman"/>
          <w:b/>
          <w:bCs/>
          <w:sz w:val="20"/>
          <w:szCs w:val="20"/>
        </w:rPr>
      </w:pPr>
    </w:p>
    <w:p w14:paraId="487386C0" w14:textId="77777777" w:rsidR="000671FB" w:rsidRPr="000B1F43" w:rsidRDefault="000671FB" w:rsidP="009721DC">
      <w:pPr>
        <w:spacing w:before="76"/>
        <w:ind w:left="325"/>
        <w:jc w:val="right"/>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MODULO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ALLEGATO A)</w:t>
      </w:r>
    </w:p>
    <w:p w14:paraId="13056053" w14:textId="77777777" w:rsidR="000671FB" w:rsidRPr="000B1F43" w:rsidRDefault="000671FB" w:rsidP="009721DC">
      <w:pPr>
        <w:spacing w:before="8"/>
        <w:jc w:val="center"/>
        <w:rPr>
          <w:rFonts w:ascii="Times New Roman" w:eastAsia="Times New Roman" w:hAnsi="Times New Roman" w:cs="Times New Roman"/>
          <w:b/>
          <w:sz w:val="20"/>
          <w:szCs w:val="20"/>
        </w:rPr>
      </w:pPr>
    </w:p>
    <w:p w14:paraId="504D0B32" w14:textId="77777777" w:rsidR="000671FB" w:rsidRPr="000B1F43" w:rsidRDefault="000671FB" w:rsidP="009721DC">
      <w:pPr>
        <w:spacing w:before="10"/>
        <w:jc w:val="center"/>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lastRenderedPageBreak/>
        <w:t>COMUNE DI GUARDIA LOMBARDI (AVELLINO)</w:t>
      </w:r>
    </w:p>
    <w:p w14:paraId="36B35C19" w14:textId="77777777" w:rsidR="000671FB" w:rsidRPr="000B1F43" w:rsidRDefault="000671FB" w:rsidP="009721DC">
      <w:pPr>
        <w:spacing w:before="10"/>
        <w:jc w:val="center"/>
        <w:rPr>
          <w:rFonts w:ascii="Times New Roman" w:eastAsia="Times New Roman" w:hAnsi="Times New Roman" w:cs="Times New Roman"/>
          <w:b/>
          <w:sz w:val="20"/>
          <w:szCs w:val="20"/>
        </w:rPr>
      </w:pPr>
    </w:p>
    <w:p w14:paraId="19E10A3E" w14:textId="77777777" w:rsidR="000671FB" w:rsidRPr="000B1F43" w:rsidRDefault="000671FB" w:rsidP="009721DC">
      <w:pPr>
        <w:spacing w:before="92"/>
        <w:ind w:left="321"/>
        <w:jc w:val="center"/>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ACCORDO</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INDIVIDUALE</w:t>
      </w:r>
      <w:r w:rsidRPr="000B1F43">
        <w:rPr>
          <w:rFonts w:ascii="Times New Roman" w:eastAsia="Times New Roman" w:hAnsi="Times New Roman" w:cs="Times New Roman"/>
          <w:b/>
          <w:spacing w:val="-3"/>
          <w:sz w:val="20"/>
          <w:szCs w:val="20"/>
        </w:rPr>
        <w:t xml:space="preserve"> </w:t>
      </w:r>
      <w:r w:rsidRPr="000B1F43">
        <w:rPr>
          <w:rFonts w:ascii="Times New Roman" w:eastAsia="Times New Roman" w:hAnsi="Times New Roman" w:cs="Times New Roman"/>
          <w:b/>
          <w:sz w:val="20"/>
          <w:szCs w:val="20"/>
        </w:rPr>
        <w:t>PER</w:t>
      </w:r>
      <w:r w:rsidRPr="000B1F43">
        <w:rPr>
          <w:rFonts w:ascii="Times New Roman" w:eastAsia="Times New Roman" w:hAnsi="Times New Roman" w:cs="Times New Roman"/>
          <w:b/>
          <w:spacing w:val="-5"/>
          <w:sz w:val="20"/>
          <w:szCs w:val="20"/>
        </w:rPr>
        <w:t xml:space="preserve"> </w:t>
      </w:r>
      <w:r w:rsidRPr="000B1F43">
        <w:rPr>
          <w:rFonts w:ascii="Times New Roman" w:eastAsia="Times New Roman" w:hAnsi="Times New Roman" w:cs="Times New Roman"/>
          <w:b/>
          <w:sz w:val="20"/>
          <w:szCs w:val="20"/>
        </w:rPr>
        <w:t>PRESTAZIONE</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DI</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LAVORO AGILE</w:t>
      </w:r>
      <w:r w:rsidRPr="000B1F43">
        <w:rPr>
          <w:rFonts w:ascii="Times New Roman" w:eastAsia="Times New Roman" w:hAnsi="Times New Roman" w:cs="Times New Roman"/>
          <w:b/>
          <w:spacing w:val="-6"/>
          <w:sz w:val="20"/>
          <w:szCs w:val="20"/>
        </w:rPr>
        <w:t xml:space="preserve"> </w:t>
      </w:r>
      <w:r w:rsidRPr="000B1F43">
        <w:rPr>
          <w:rFonts w:ascii="Times New Roman" w:eastAsia="Times New Roman" w:hAnsi="Times New Roman" w:cs="Times New Roman"/>
          <w:b/>
          <w:sz w:val="20"/>
          <w:szCs w:val="20"/>
        </w:rPr>
        <w:t>PER</w:t>
      </w:r>
      <w:r w:rsidRPr="000B1F43">
        <w:rPr>
          <w:rFonts w:ascii="Times New Roman" w:eastAsia="Times New Roman" w:hAnsi="Times New Roman" w:cs="Times New Roman"/>
          <w:b/>
          <w:spacing w:val="-3"/>
          <w:sz w:val="20"/>
          <w:szCs w:val="20"/>
        </w:rPr>
        <w:t xml:space="preserve"> </w:t>
      </w:r>
      <w:r w:rsidRPr="000B1F43">
        <w:rPr>
          <w:rFonts w:ascii="Times New Roman" w:eastAsia="Times New Roman" w:hAnsi="Times New Roman" w:cs="Times New Roman"/>
          <w:b/>
          <w:sz w:val="20"/>
          <w:szCs w:val="20"/>
        </w:rPr>
        <w:t>IL</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PERSONALE</w:t>
      </w:r>
    </w:p>
    <w:p w14:paraId="6952BA39" w14:textId="77777777" w:rsidR="000671FB" w:rsidRPr="000B1F43" w:rsidRDefault="000671FB" w:rsidP="009721DC">
      <w:pPr>
        <w:spacing w:before="176" w:line="410" w:lineRule="auto"/>
        <w:ind w:left="3421"/>
        <w:jc w:val="center"/>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Tra</w:t>
      </w:r>
    </w:p>
    <w:p w14:paraId="25BF0469" w14:textId="77777777" w:rsidR="000671FB" w:rsidRPr="000B1F43" w:rsidRDefault="000671FB" w:rsidP="009721DC">
      <w:pPr>
        <w:spacing w:line="252" w:lineRule="exact"/>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Comune di Guardia Lombardi (AV), codice fiscale 82000410645, rappresentato</w:t>
      </w:r>
      <w:r w:rsidRPr="000B1F43">
        <w:rPr>
          <w:rFonts w:ascii="Times New Roman" w:eastAsia="Times New Roman" w:hAnsi="Times New Roman" w:cs="Times New Roman"/>
          <w:spacing w:val="83"/>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81"/>
          <w:sz w:val="20"/>
          <w:szCs w:val="20"/>
        </w:rPr>
        <w:t xml:space="preserve"> </w:t>
      </w:r>
      <w:r w:rsidRPr="000B1F43">
        <w:rPr>
          <w:rFonts w:ascii="Times New Roman" w:eastAsia="Times New Roman" w:hAnsi="Times New Roman" w:cs="Times New Roman"/>
          <w:sz w:val="20"/>
          <w:szCs w:val="20"/>
        </w:rPr>
        <w:t>Responsabile</w:t>
      </w:r>
      <w:r w:rsidRPr="000B1F43">
        <w:rPr>
          <w:rFonts w:ascii="Times New Roman" w:eastAsia="Times New Roman" w:hAnsi="Times New Roman" w:cs="Times New Roman"/>
          <w:spacing w:val="83"/>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83"/>
          <w:sz w:val="20"/>
          <w:szCs w:val="20"/>
        </w:rPr>
        <w:t xml:space="preserve"> </w:t>
      </w:r>
      <w:r w:rsidRPr="000B1F43">
        <w:rPr>
          <w:rFonts w:ascii="Times New Roman" w:eastAsia="Times New Roman" w:hAnsi="Times New Roman" w:cs="Times New Roman"/>
          <w:sz w:val="20"/>
          <w:szCs w:val="20"/>
        </w:rPr>
        <w:t>Settore</w:t>
      </w:r>
      <w:r w:rsidRPr="000B1F43">
        <w:rPr>
          <w:rFonts w:ascii="Times New Roman" w:eastAsia="Times New Roman" w:hAnsi="Times New Roman" w:cs="Times New Roman"/>
          <w:sz w:val="20"/>
          <w:szCs w:val="20"/>
          <w:u w:val="single"/>
        </w:rPr>
        <w:t xml:space="preserve"> </w:t>
      </w:r>
      <w:r w:rsidRPr="000B1F43">
        <w:rPr>
          <w:rFonts w:ascii="Times New Roman" w:eastAsia="Times New Roman" w:hAnsi="Times New Roman" w:cs="Times New Roman"/>
          <w:sz w:val="20"/>
          <w:szCs w:val="20"/>
          <w:u w:val="single"/>
        </w:rPr>
        <w:tab/>
      </w:r>
      <w:r w:rsidRPr="000B1F43">
        <w:rPr>
          <w:rFonts w:ascii="Times New Roman" w:eastAsia="Times New Roman" w:hAnsi="Times New Roman" w:cs="Times New Roman"/>
          <w:sz w:val="20"/>
          <w:szCs w:val="20"/>
        </w:rPr>
        <w:t>dott./dr.ssa/sig.ra</w:t>
      </w:r>
      <w:r w:rsidRPr="000B1F43">
        <w:rPr>
          <w:rFonts w:ascii="Times New Roman" w:eastAsia="Times New Roman" w:hAnsi="Times New Roman" w:cs="Times New Roman"/>
          <w:sz w:val="20"/>
          <w:szCs w:val="20"/>
          <w:u w:val="single"/>
        </w:rPr>
        <w:tab/>
        <w:t>,</w:t>
      </w:r>
      <w:r w:rsidRPr="000B1F43">
        <w:rPr>
          <w:rFonts w:ascii="Times New Roman" w:eastAsia="Times New Roman" w:hAnsi="Times New Roman" w:cs="Times New Roman"/>
          <w:sz w:val="20"/>
          <w:szCs w:val="20"/>
        </w:rPr>
        <w:t xml:space="preserve"> domiciliato/a per la funzione presso la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sede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intestato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ed autorizzato/a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stipulare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contratto 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nome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questo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Comune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 virtù</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decreto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 xml:space="preserve">sindacale n. </w:t>
      </w:r>
      <w:r w:rsidRPr="000B1F43">
        <w:rPr>
          <w:rFonts w:ascii="Times New Roman" w:eastAsia="Times New Roman" w:hAnsi="Times New Roman" w:cs="Times New Roman"/>
          <w:sz w:val="20"/>
          <w:szCs w:val="20"/>
          <w:u w:val="single"/>
        </w:rPr>
        <w:t xml:space="preserve">      </w:t>
      </w:r>
      <w:r w:rsidRPr="000B1F43">
        <w:rPr>
          <w:rFonts w:ascii="Times New Roman" w:eastAsia="Times New Roman" w:hAnsi="Times New Roman" w:cs="Times New Roman"/>
          <w:spacing w:val="47"/>
          <w:sz w:val="20"/>
          <w:szCs w:val="20"/>
          <w:u w:val="single"/>
        </w:rPr>
        <w:t xml:space="preserve">  </w:t>
      </w:r>
      <w:r w:rsidRPr="000B1F43">
        <w:rPr>
          <w:rFonts w:ascii="Times New Roman" w:eastAsia="Times New Roman" w:hAnsi="Times New Roman" w:cs="Times New Roman"/>
          <w:sz w:val="20"/>
          <w:szCs w:val="20"/>
        </w:rPr>
        <w:t xml:space="preserve">del </w:t>
      </w:r>
      <w:r w:rsidRPr="000B1F43">
        <w:rPr>
          <w:rFonts w:ascii="Times New Roman" w:eastAsia="Times New Roman" w:hAnsi="Times New Roman" w:cs="Times New Roman"/>
          <w:sz w:val="20"/>
          <w:szCs w:val="20"/>
          <w:u w:val="single"/>
        </w:rPr>
        <w:t xml:space="preserve">     </w:t>
      </w:r>
      <w:r w:rsidRPr="000B1F43">
        <w:rPr>
          <w:rFonts w:ascii="Times New Roman" w:eastAsia="Times New Roman" w:hAnsi="Times New Roman" w:cs="Times New Roman"/>
          <w:spacing w:val="51"/>
          <w:sz w:val="20"/>
          <w:szCs w:val="20"/>
          <w:u w:val="single"/>
        </w:rPr>
        <w:t xml:space="preserve"> </w:t>
      </w:r>
      <w:r w:rsidRPr="000B1F43">
        <w:rPr>
          <w:rFonts w:ascii="Times New Roman" w:eastAsia="Times New Roman" w:hAnsi="Times New Roman" w:cs="Times New Roman"/>
          <w:sz w:val="20"/>
          <w:szCs w:val="20"/>
          <w:u w:val="single"/>
        </w:rPr>
        <w:tab/>
      </w:r>
      <w:r w:rsidRPr="000B1F43">
        <w:rPr>
          <w:rFonts w:ascii="Times New Roman" w:eastAsia="Times New Roman" w:hAnsi="Times New Roman" w:cs="Times New Roman"/>
          <w:sz w:val="20"/>
          <w:szCs w:val="20"/>
        </w:rPr>
        <w:t>,</w:t>
      </w:r>
    </w:p>
    <w:p w14:paraId="2C18F29C" w14:textId="77777777" w:rsidR="000671FB" w:rsidRPr="000B1F43" w:rsidRDefault="000671FB" w:rsidP="009721DC">
      <w:pPr>
        <w:spacing w:before="160"/>
        <w:ind w:left="16"/>
        <w:jc w:val="center"/>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w:t>
      </w:r>
    </w:p>
    <w:p w14:paraId="54200291" w14:textId="77777777" w:rsidR="000671FB" w:rsidRPr="000B1F43" w:rsidRDefault="000671FB" w:rsidP="009721DC">
      <w:pPr>
        <w:tabs>
          <w:tab w:val="left" w:pos="1135"/>
          <w:tab w:val="left" w:pos="2393"/>
          <w:tab w:val="left" w:pos="5743"/>
          <w:tab w:val="left" w:pos="6688"/>
          <w:tab w:val="left" w:pos="7038"/>
          <w:tab w:val="left" w:pos="9617"/>
        </w:tabs>
        <w:spacing w:before="182"/>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La/Il lavoratrice/ore</w:t>
      </w:r>
      <w:r w:rsidRPr="000B1F43">
        <w:rPr>
          <w:rFonts w:ascii="Times New Roman" w:eastAsia="Times New Roman" w:hAnsi="Times New Roman" w:cs="Times New Roman"/>
          <w:sz w:val="20"/>
          <w:szCs w:val="20"/>
        </w:rPr>
        <w:tab/>
      </w:r>
      <w:r w:rsidRPr="000B1F43">
        <w:rPr>
          <w:rFonts w:ascii="Times New Roman" w:eastAsia="Times New Roman" w:hAnsi="Times New Roman" w:cs="Times New Roman"/>
          <w:sz w:val="20"/>
          <w:szCs w:val="20"/>
          <w:u w:val="single"/>
        </w:rPr>
        <w:t xml:space="preserve"> </w:t>
      </w:r>
      <w:r w:rsidRPr="000B1F43">
        <w:rPr>
          <w:rFonts w:ascii="Times New Roman" w:eastAsia="Times New Roman" w:hAnsi="Times New Roman" w:cs="Times New Roman"/>
          <w:sz w:val="20"/>
          <w:szCs w:val="20"/>
          <w:u w:val="single"/>
        </w:rPr>
        <w:tab/>
      </w:r>
      <w:r w:rsidRPr="000B1F43">
        <w:rPr>
          <w:rFonts w:ascii="Times New Roman" w:eastAsia="Times New Roman" w:hAnsi="Times New Roman" w:cs="Times New Roman"/>
          <w:sz w:val="20"/>
          <w:szCs w:val="20"/>
        </w:rPr>
        <w:t xml:space="preserve">  </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nata/o</w:t>
      </w:r>
      <w:r w:rsidRPr="000B1F43">
        <w:rPr>
          <w:rFonts w:ascii="Times New Roman" w:eastAsia="Times New Roman" w:hAnsi="Times New Roman" w:cs="Times New Roman"/>
          <w:sz w:val="20"/>
          <w:szCs w:val="20"/>
        </w:rPr>
        <w:tab/>
        <w:t>il</w:t>
      </w:r>
      <w:r w:rsidRPr="000B1F43">
        <w:rPr>
          <w:rFonts w:ascii="Times New Roman" w:eastAsia="Times New Roman" w:hAnsi="Times New Roman" w:cs="Times New Roman"/>
          <w:sz w:val="20"/>
          <w:szCs w:val="20"/>
        </w:rPr>
        <w:tab/>
      </w:r>
      <w:r w:rsidRPr="000B1F43">
        <w:rPr>
          <w:rFonts w:ascii="Times New Roman" w:eastAsia="Times New Roman" w:hAnsi="Times New Roman" w:cs="Times New Roman"/>
          <w:sz w:val="20"/>
          <w:szCs w:val="20"/>
          <w:u w:val="single"/>
        </w:rPr>
        <w:t xml:space="preserve"> </w:t>
      </w:r>
      <w:r w:rsidRPr="000B1F43">
        <w:rPr>
          <w:rFonts w:ascii="Times New Roman" w:eastAsia="Times New Roman" w:hAnsi="Times New Roman" w:cs="Times New Roman"/>
          <w:sz w:val="20"/>
          <w:szCs w:val="20"/>
          <w:u w:val="single"/>
        </w:rPr>
        <w:tab/>
      </w:r>
      <w:r w:rsidRPr="000B1F43">
        <w:rPr>
          <w:rFonts w:ascii="Times New Roman" w:eastAsia="Times New Roman" w:hAnsi="Times New Roman" w:cs="Times New Roman"/>
          <w:sz w:val="20"/>
          <w:szCs w:val="20"/>
        </w:rPr>
        <w:t xml:space="preserve">  </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a</w:t>
      </w:r>
    </w:p>
    <w:p w14:paraId="6B0F61D8" w14:textId="77777777" w:rsidR="000671FB" w:rsidRPr="000B1F43" w:rsidRDefault="000671FB" w:rsidP="009721DC">
      <w:pPr>
        <w:tabs>
          <w:tab w:val="left" w:pos="3163"/>
          <w:tab w:val="left" w:pos="5479"/>
          <w:tab w:val="left" w:pos="9940"/>
        </w:tabs>
        <w:spacing w:before="18"/>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u w:val="single"/>
        </w:rPr>
        <w:t xml:space="preserve"> </w:t>
      </w:r>
      <w:r w:rsidRPr="000B1F43">
        <w:rPr>
          <w:rFonts w:ascii="Times New Roman" w:eastAsia="Times New Roman" w:hAnsi="Times New Roman" w:cs="Times New Roman"/>
          <w:sz w:val="20"/>
          <w:szCs w:val="20"/>
          <w:u w:val="single"/>
        </w:rPr>
        <w:tab/>
      </w:r>
      <w:r w:rsidRPr="000B1F43">
        <w:rPr>
          <w:rFonts w:ascii="Times New Roman" w:eastAsia="Times New Roman" w:hAnsi="Times New Roman" w:cs="Times New Roman"/>
          <w:sz w:val="20"/>
          <w:szCs w:val="20"/>
        </w:rPr>
        <w:t xml:space="preserve">(  </w:t>
      </w:r>
      <w:r w:rsidRPr="000B1F43">
        <w:rPr>
          <w:rFonts w:ascii="Times New Roman" w:eastAsia="Times New Roman" w:hAnsi="Times New Roman" w:cs="Times New Roman"/>
          <w:spacing w:val="27"/>
          <w:sz w:val="20"/>
          <w:szCs w:val="20"/>
        </w:rPr>
        <w:t xml:space="preserve"> </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9"/>
          <w:sz w:val="20"/>
          <w:szCs w:val="20"/>
        </w:rPr>
        <w:t xml:space="preserve"> </w:t>
      </w:r>
      <w:r w:rsidRPr="000B1F43">
        <w:rPr>
          <w:rFonts w:ascii="Times New Roman" w:eastAsia="Times New Roman" w:hAnsi="Times New Roman" w:cs="Times New Roman"/>
          <w:sz w:val="20"/>
          <w:szCs w:val="20"/>
        </w:rPr>
        <w:t>inquadrata/o nel</w:t>
      </w:r>
      <w:r w:rsidRPr="000B1F43">
        <w:rPr>
          <w:rFonts w:ascii="Times New Roman" w:eastAsia="Times New Roman" w:hAnsi="Times New Roman" w:cs="Times New Roman"/>
          <w:spacing w:val="62"/>
          <w:sz w:val="20"/>
          <w:szCs w:val="20"/>
        </w:rPr>
        <w:t xml:space="preserve"> </w:t>
      </w:r>
      <w:r w:rsidRPr="000B1F43">
        <w:rPr>
          <w:rFonts w:ascii="Times New Roman" w:eastAsia="Times New Roman" w:hAnsi="Times New Roman" w:cs="Times New Roman"/>
          <w:sz w:val="20"/>
          <w:szCs w:val="20"/>
        </w:rPr>
        <w:t>profilo</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professionale</w:t>
      </w:r>
      <w:r w:rsidRPr="000B1F43">
        <w:rPr>
          <w:rFonts w:ascii="Times New Roman" w:eastAsia="Times New Roman" w:hAnsi="Times New Roman" w:cs="Times New Roman"/>
          <w:spacing w:val="29"/>
          <w:sz w:val="20"/>
          <w:szCs w:val="20"/>
        </w:rPr>
        <w:t xml:space="preserve"> </w:t>
      </w:r>
      <w:r w:rsidRPr="000B1F43">
        <w:rPr>
          <w:rFonts w:ascii="Times New Roman" w:eastAsia="Times New Roman" w:hAnsi="Times New Roman" w:cs="Times New Roman"/>
          <w:sz w:val="20"/>
          <w:szCs w:val="20"/>
        </w:rPr>
        <w:t xml:space="preserve">di </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u w:val="single"/>
        </w:rPr>
        <w:t xml:space="preserve"> </w:t>
      </w:r>
      <w:r w:rsidRPr="000B1F43">
        <w:rPr>
          <w:rFonts w:ascii="Times New Roman" w:eastAsia="Times New Roman" w:hAnsi="Times New Roman" w:cs="Times New Roman"/>
          <w:sz w:val="20"/>
          <w:szCs w:val="20"/>
          <w:u w:val="single"/>
        </w:rPr>
        <w:tab/>
      </w:r>
    </w:p>
    <w:p w14:paraId="48298E42" w14:textId="77777777" w:rsidR="000671FB" w:rsidRPr="000B1F43" w:rsidRDefault="000671FB" w:rsidP="009721DC">
      <w:pPr>
        <w:tabs>
          <w:tab w:val="left" w:pos="1982"/>
          <w:tab w:val="left" w:pos="3794"/>
          <w:tab w:val="left" w:pos="4667"/>
          <w:tab w:val="left" w:pos="6615"/>
          <w:tab w:val="left" w:pos="7707"/>
          <w:tab w:val="left" w:pos="9326"/>
        </w:tabs>
        <w:spacing w:before="20"/>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categoria ____ attualmente in servizio presso l’ufficio _____________________________________________</w:t>
      </w:r>
    </w:p>
    <w:p w14:paraId="7D435E4D" w14:textId="77777777" w:rsidR="000671FB" w:rsidRPr="000B1F43" w:rsidRDefault="000671FB" w:rsidP="009721DC">
      <w:pPr>
        <w:spacing w:before="154"/>
        <w:ind w:left="323"/>
        <w:jc w:val="center"/>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PRESO</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ATTO</w:t>
      </w:r>
    </w:p>
    <w:p w14:paraId="1C85B87F" w14:textId="77777777" w:rsidR="000671FB" w:rsidRPr="000B1F43" w:rsidRDefault="000671FB" w:rsidP="009721DC">
      <w:pPr>
        <w:spacing w:before="176"/>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contenuto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vigente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Piano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organizzativo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particolare:</w:t>
      </w:r>
    </w:p>
    <w:p w14:paraId="510391D0" w14:textId="77777777" w:rsidR="000671FB" w:rsidRPr="000B1F43" w:rsidRDefault="000671FB" w:rsidP="009721DC">
      <w:pPr>
        <w:numPr>
          <w:ilvl w:val="1"/>
          <w:numId w:val="63"/>
        </w:numPr>
        <w:tabs>
          <w:tab w:val="left" w:pos="967"/>
        </w:tabs>
        <w:spacing w:before="178"/>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nell’indicare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scelta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luoghi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concerto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proprio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responsabile di settore), è tenuto ad assicurarsi la presenza delle condizioni che garantiscono 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piena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operatività della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concessa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dotazione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informatica;</w:t>
      </w:r>
    </w:p>
    <w:p w14:paraId="10FDC2D0" w14:textId="77777777" w:rsidR="000671FB" w:rsidRPr="000B1F43" w:rsidRDefault="000671FB" w:rsidP="009721DC">
      <w:pPr>
        <w:numPr>
          <w:ilvl w:val="1"/>
          <w:numId w:val="63"/>
        </w:numPr>
        <w:tabs>
          <w:tab w:val="left" w:pos="967"/>
        </w:tabs>
        <w:spacing w:before="120"/>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deve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assicurata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nella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fascia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giornaliera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dalle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ore</w:t>
      </w:r>
      <w:r w:rsidRPr="000B1F43">
        <w:rPr>
          <w:rFonts w:ascii="Times New Roman" w:eastAsia="Times New Roman" w:hAnsi="Times New Roman" w:cs="Times New Roman"/>
          <w:spacing w:val="-2"/>
          <w:sz w:val="20"/>
          <w:szCs w:val="20"/>
        </w:rPr>
        <w:t xml:space="preserve"> 8:0</w:t>
      </w:r>
      <w:r w:rsidRPr="000B1F43">
        <w:rPr>
          <w:rFonts w:ascii="Times New Roman" w:eastAsia="Times New Roman" w:hAnsi="Times New Roman" w:cs="Times New Roman"/>
          <w:sz w:val="20"/>
          <w:szCs w:val="20"/>
        </w:rPr>
        <w:t>0</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alle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ore</w:t>
      </w:r>
      <w:r w:rsidRPr="000B1F43">
        <w:rPr>
          <w:rFonts w:ascii="Times New Roman" w:eastAsia="Times New Roman" w:hAnsi="Times New Roman" w:cs="Times New Roman"/>
          <w:spacing w:val="-2"/>
          <w:sz w:val="20"/>
          <w:szCs w:val="20"/>
        </w:rPr>
        <w:t xml:space="preserve"> 18:</w:t>
      </w:r>
      <w:r w:rsidRPr="000B1F43">
        <w:rPr>
          <w:rFonts w:ascii="Times New Roman" w:eastAsia="Times New Roman" w:hAnsi="Times New Roman" w:cs="Times New Roman"/>
          <w:sz w:val="20"/>
          <w:szCs w:val="20"/>
        </w:rPr>
        <w:t>00;</w:t>
      </w:r>
    </w:p>
    <w:p w14:paraId="72276EC4" w14:textId="77777777" w:rsidR="000671FB" w:rsidRPr="000B1F43" w:rsidRDefault="000671FB" w:rsidP="009721DC">
      <w:pPr>
        <w:numPr>
          <w:ilvl w:val="1"/>
          <w:numId w:val="63"/>
        </w:numPr>
        <w:tabs>
          <w:tab w:val="left" w:pos="965"/>
          <w:tab w:val="left" w:pos="967"/>
        </w:tabs>
        <w:spacing w:before="119"/>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effetto</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distribuzione</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discrezionale</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tempo</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modalità</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configurabili prestazioni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straordinarie,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aggiuntive, notturne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festive;</w:t>
      </w:r>
    </w:p>
    <w:p w14:paraId="6DD140CC" w14:textId="77777777" w:rsidR="000671FB" w:rsidRPr="000B1F43" w:rsidRDefault="000671FB" w:rsidP="009721DC">
      <w:pPr>
        <w:numPr>
          <w:ilvl w:val="1"/>
          <w:numId w:val="63"/>
        </w:numPr>
        <w:tabs>
          <w:tab w:val="left" w:pos="965"/>
          <w:tab w:val="left" w:pos="967"/>
        </w:tabs>
        <w:spacing w:before="119"/>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Eventuali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modifiche</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temporanee</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collocazione</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spazio-temporale</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sopravvenute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esigenze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 comportano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 variazione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dell’accordo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individuale;</w:t>
      </w:r>
    </w:p>
    <w:p w14:paraId="0FAFCC05" w14:textId="77777777" w:rsidR="000671FB" w:rsidRPr="000B1F43" w:rsidRDefault="000671FB" w:rsidP="009721DC">
      <w:pPr>
        <w:numPr>
          <w:ilvl w:val="1"/>
          <w:numId w:val="63"/>
        </w:numPr>
        <w:tabs>
          <w:tab w:val="left" w:pos="965"/>
          <w:tab w:val="left" w:pos="967"/>
        </w:tabs>
        <w:spacing w:before="120"/>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lo</w:t>
      </w:r>
      <w:r w:rsidRPr="000B1F43">
        <w:rPr>
          <w:rFonts w:ascii="Times New Roman" w:eastAsia="Times New Roman" w:hAnsi="Times New Roman" w:cs="Times New Roman"/>
          <w:spacing w:val="51"/>
          <w:sz w:val="20"/>
          <w:szCs w:val="20"/>
        </w:rPr>
        <w:t xml:space="preserve"> </w:t>
      </w:r>
      <w:r w:rsidRPr="000B1F43">
        <w:rPr>
          <w:rFonts w:ascii="Times New Roman" w:eastAsia="Times New Roman" w:hAnsi="Times New Roman" w:cs="Times New Roman"/>
          <w:sz w:val="20"/>
          <w:szCs w:val="20"/>
        </w:rPr>
        <w:t>svolgimento</w:t>
      </w:r>
      <w:r w:rsidRPr="000B1F43">
        <w:rPr>
          <w:rFonts w:ascii="Times New Roman" w:eastAsia="Times New Roman" w:hAnsi="Times New Roman" w:cs="Times New Roman"/>
          <w:spacing w:val="51"/>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50"/>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49"/>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previa</w:t>
      </w:r>
      <w:r w:rsidRPr="000B1F43">
        <w:rPr>
          <w:rFonts w:ascii="Times New Roman" w:eastAsia="Times New Roman" w:hAnsi="Times New Roman" w:cs="Times New Roman"/>
          <w:spacing w:val="49"/>
          <w:sz w:val="20"/>
          <w:szCs w:val="20"/>
        </w:rPr>
        <w:t xml:space="preserve"> </w:t>
      </w:r>
      <w:r w:rsidRPr="000B1F43">
        <w:rPr>
          <w:rFonts w:ascii="Times New Roman" w:eastAsia="Times New Roman" w:hAnsi="Times New Roman" w:cs="Times New Roman"/>
          <w:sz w:val="20"/>
          <w:szCs w:val="20"/>
        </w:rPr>
        <w:t>intesa</w:t>
      </w:r>
      <w:r w:rsidRPr="000B1F43">
        <w:rPr>
          <w:rFonts w:ascii="Times New Roman" w:eastAsia="Times New Roman" w:hAnsi="Times New Roman" w:cs="Times New Roman"/>
          <w:spacing w:val="49"/>
          <w:sz w:val="20"/>
          <w:szCs w:val="20"/>
        </w:rPr>
        <w:t xml:space="preserve"> </w:t>
      </w:r>
      <w:r w:rsidRPr="000B1F43">
        <w:rPr>
          <w:rFonts w:ascii="Times New Roman" w:eastAsia="Times New Roman" w:hAnsi="Times New Roman" w:cs="Times New Roman"/>
          <w:sz w:val="20"/>
          <w:szCs w:val="20"/>
        </w:rPr>
        <w:t>tra</w:t>
      </w:r>
      <w:r w:rsidRPr="000B1F43">
        <w:rPr>
          <w:rFonts w:ascii="Times New Roman" w:eastAsia="Times New Roman" w:hAnsi="Times New Roman" w:cs="Times New Roman"/>
          <w:spacing w:val="49"/>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parti,</w:t>
      </w:r>
      <w:r w:rsidRPr="000B1F43">
        <w:rPr>
          <w:rFonts w:ascii="Times New Roman" w:eastAsia="Times New Roman" w:hAnsi="Times New Roman" w:cs="Times New Roman"/>
          <w:spacing w:val="51"/>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possibile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modificare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 condizioni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essenziali dell’accordo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individuale.</w:t>
      </w:r>
    </w:p>
    <w:p w14:paraId="6632A3AC" w14:textId="77777777" w:rsidR="000671FB" w:rsidRPr="000B1F43" w:rsidRDefault="000671FB" w:rsidP="009721DC">
      <w:pPr>
        <w:spacing w:before="120"/>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parti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sopra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meglio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generalizzate,</w:t>
      </w:r>
    </w:p>
    <w:p w14:paraId="3FBDDEBE" w14:textId="77777777" w:rsidR="000671FB" w:rsidRPr="000B1F43" w:rsidRDefault="000671FB" w:rsidP="009721DC">
      <w:pPr>
        <w:spacing w:before="184"/>
        <w:ind w:left="325"/>
        <w:jc w:val="center"/>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CONCORDANO</w:t>
      </w:r>
    </w:p>
    <w:p w14:paraId="7216F005" w14:textId="77777777" w:rsidR="000671FB" w:rsidRPr="000B1F43" w:rsidRDefault="000671FB" w:rsidP="009721DC">
      <w:pPr>
        <w:spacing w:before="177" w:line="410" w:lineRule="auto"/>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per lo svolgimento dell’attività lavorativa nella forma del lavoro agile (</w:t>
      </w:r>
      <w:r w:rsidRPr="000B1F43">
        <w:rPr>
          <w:rFonts w:ascii="Times New Roman" w:eastAsia="Times New Roman" w:hAnsi="Times New Roman" w:cs="Times New Roman"/>
          <w:i/>
          <w:sz w:val="20"/>
          <w:szCs w:val="20"/>
        </w:rPr>
        <w:t>smart working</w:t>
      </w:r>
      <w:r w:rsidRPr="000B1F43">
        <w:rPr>
          <w:rFonts w:ascii="Times New Roman" w:eastAsia="Times New Roman" w:hAnsi="Times New Roman" w:cs="Times New Roman"/>
          <w:sz w:val="20"/>
          <w:szCs w:val="20"/>
        </w:rPr>
        <w:t>).</w:t>
      </w:r>
    </w:p>
    <w:p w14:paraId="7502D737" w14:textId="77777777" w:rsidR="000671FB" w:rsidRPr="000B1F43" w:rsidRDefault="000671FB" w:rsidP="009721DC">
      <w:pPr>
        <w:spacing w:before="177" w:line="410" w:lineRule="auto"/>
        <w:ind w:left="252"/>
        <w:rPr>
          <w:rFonts w:ascii="Times New Roman" w:eastAsia="Times New Roman" w:hAnsi="Times New Roman" w:cs="Times New Roman"/>
          <w:sz w:val="20"/>
          <w:szCs w:val="20"/>
        </w:rPr>
      </w:pP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tal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fine,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sottoscritto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 propone quanto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segue:</w:t>
      </w:r>
    </w:p>
    <w:p w14:paraId="09074C4C" w14:textId="77777777" w:rsidR="000671FB" w:rsidRPr="000B1F43" w:rsidRDefault="000671FB" w:rsidP="009721DC">
      <w:pPr>
        <w:numPr>
          <w:ilvl w:val="0"/>
          <w:numId w:val="66"/>
        </w:numPr>
        <w:spacing w:before="177" w:line="410"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Data di avvio prestazione lavoro agile: _________________________________________________</w:t>
      </w:r>
    </w:p>
    <w:p w14:paraId="7806C810" w14:textId="77777777" w:rsidR="000671FB" w:rsidRPr="000B1F43" w:rsidRDefault="000671FB" w:rsidP="009721DC">
      <w:pPr>
        <w:numPr>
          <w:ilvl w:val="0"/>
          <w:numId w:val="66"/>
        </w:numPr>
        <w:spacing w:before="177" w:line="410"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Obiettivi da realizzare: _____________________________________________________________</w:t>
      </w:r>
    </w:p>
    <w:p w14:paraId="37360074" w14:textId="77777777" w:rsidR="000671FB" w:rsidRPr="000B1F43" w:rsidRDefault="000671FB" w:rsidP="009721DC">
      <w:pPr>
        <w:numPr>
          <w:ilvl w:val="0"/>
          <w:numId w:val="66"/>
        </w:numPr>
        <w:spacing w:before="177" w:line="410"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Indicazione delle principali attività da svolgere: _________________________________________</w:t>
      </w:r>
    </w:p>
    <w:p w14:paraId="2DBC38AF" w14:textId="77777777" w:rsidR="000671FB" w:rsidRPr="000B1F43" w:rsidRDefault="000671FB" w:rsidP="009721DC">
      <w:pPr>
        <w:numPr>
          <w:ilvl w:val="0"/>
          <w:numId w:val="66"/>
        </w:numPr>
        <w:tabs>
          <w:tab w:val="left" w:pos="405"/>
          <w:tab w:val="left" w:pos="406"/>
        </w:tabs>
        <w:spacing w:before="135" w:line="234" w:lineRule="exact"/>
        <w:ind w:firstLine="0"/>
        <w:rPr>
          <w:rFonts w:ascii="Times New Roman" w:eastAsia="Verdana" w:hAnsi="Times New Roman" w:cs="Times New Roman"/>
          <w:sz w:val="20"/>
          <w:szCs w:val="20"/>
        </w:rPr>
      </w:pPr>
      <w:r w:rsidRPr="000B1F43">
        <w:rPr>
          <w:rFonts w:ascii="Times New Roman" w:eastAsia="Verdana" w:hAnsi="Times New Roman" w:cs="Times New Roman"/>
          <w:sz w:val="20"/>
          <w:szCs w:val="20"/>
        </w:rPr>
        <w:t>Dotazione del dipendente (dotazione informatica): ______________________________________</w:t>
      </w:r>
    </w:p>
    <w:p w14:paraId="28D7638C" w14:textId="77777777" w:rsidR="000671FB" w:rsidRPr="000B1F43" w:rsidRDefault="000671FB" w:rsidP="009721DC">
      <w:pPr>
        <w:numPr>
          <w:ilvl w:val="0"/>
          <w:numId w:val="66"/>
        </w:numPr>
        <w:tabs>
          <w:tab w:val="left" w:pos="405"/>
          <w:tab w:val="left" w:pos="406"/>
        </w:tabs>
        <w:spacing w:before="135" w:line="234" w:lineRule="exact"/>
        <w:ind w:firstLine="0"/>
        <w:jc w:val="both"/>
        <w:rPr>
          <w:rFonts w:ascii="Times New Roman" w:eastAsia="Verdana" w:hAnsi="Times New Roman" w:cs="Times New Roman"/>
          <w:sz w:val="20"/>
          <w:szCs w:val="20"/>
        </w:rPr>
      </w:pPr>
      <w:r w:rsidRPr="000B1F43">
        <w:rPr>
          <w:rFonts w:ascii="Times New Roman" w:eastAsia="Verdana" w:hAnsi="Times New Roman" w:cs="Times New Roman"/>
          <w:sz w:val="20"/>
          <w:szCs w:val="20"/>
        </w:rPr>
        <w:t>Indicazione del/dei luoghi prevalenti di svolgimento della prestazione lavorativa (di concerto col proprio responsabile</w:t>
      </w:r>
      <w:r w:rsidRPr="000B1F43">
        <w:rPr>
          <w:rFonts w:ascii="Times New Roman" w:eastAsia="Verdana" w:hAnsi="Times New Roman" w:cs="Times New Roman"/>
          <w:sz w:val="20"/>
          <w:szCs w:val="20"/>
        </w:rPr>
        <w:tab/>
        <w:t>di settore, Segretario comunale per le P.O.): _________________________</w:t>
      </w:r>
    </w:p>
    <w:p w14:paraId="6A12C0C2" w14:textId="77777777" w:rsidR="000671FB" w:rsidRPr="000B1F43" w:rsidRDefault="000671FB" w:rsidP="009721DC">
      <w:pPr>
        <w:numPr>
          <w:ilvl w:val="0"/>
          <w:numId w:val="66"/>
        </w:numPr>
        <w:tabs>
          <w:tab w:val="left" w:pos="405"/>
          <w:tab w:val="left" w:pos="406"/>
        </w:tabs>
        <w:spacing w:before="135" w:line="234" w:lineRule="exact"/>
        <w:ind w:firstLine="0"/>
        <w:jc w:val="both"/>
        <w:rPr>
          <w:rFonts w:ascii="Times New Roman" w:eastAsia="Verdana" w:hAnsi="Times New Roman" w:cs="Times New Roman"/>
          <w:sz w:val="20"/>
          <w:szCs w:val="20"/>
        </w:rPr>
      </w:pPr>
      <w:r w:rsidRPr="000B1F43">
        <w:rPr>
          <w:rFonts w:ascii="Times New Roman" w:eastAsia="Verdana" w:hAnsi="Times New Roman" w:cs="Times New Roman"/>
          <w:sz w:val="20"/>
          <w:szCs w:val="20"/>
        </w:rPr>
        <w:t>Durata e periodicità della prestazione</w:t>
      </w:r>
      <w:r w:rsidRPr="000B1F43">
        <w:rPr>
          <w:rFonts w:ascii="Times New Roman" w:eastAsia="Verdana" w:hAnsi="Times New Roman" w:cs="Times New Roman"/>
          <w:sz w:val="20"/>
          <w:szCs w:val="20"/>
        </w:rPr>
        <w:tab/>
        <w:t>di lavoro agile: ___________________________________</w:t>
      </w:r>
    </w:p>
    <w:p w14:paraId="6C79B694" w14:textId="77777777" w:rsidR="000671FB" w:rsidRPr="000B1F43" w:rsidRDefault="000671FB" w:rsidP="009721DC">
      <w:pPr>
        <w:tabs>
          <w:tab w:val="left" w:pos="405"/>
          <w:tab w:val="left" w:pos="406"/>
        </w:tabs>
        <w:spacing w:before="135" w:line="234" w:lineRule="exact"/>
        <w:ind w:left="1004"/>
        <w:jc w:val="both"/>
        <w:rPr>
          <w:rFonts w:ascii="Times New Roman" w:eastAsia="Verdana" w:hAnsi="Times New Roman" w:cs="Times New Roman"/>
          <w:sz w:val="20"/>
          <w:szCs w:val="20"/>
        </w:rPr>
      </w:pPr>
    </w:p>
    <w:p w14:paraId="145E3F62" w14:textId="77777777" w:rsidR="000671FB" w:rsidRPr="000B1F43" w:rsidRDefault="000671FB" w:rsidP="009721DC">
      <w:pPr>
        <w:numPr>
          <w:ilvl w:val="0"/>
          <w:numId w:val="66"/>
        </w:numPr>
        <w:tabs>
          <w:tab w:val="left" w:pos="405"/>
          <w:tab w:val="left" w:pos="406"/>
        </w:tabs>
        <w:spacing w:before="135" w:line="234" w:lineRule="exact"/>
        <w:ind w:firstLine="0"/>
        <w:jc w:val="both"/>
        <w:rPr>
          <w:rFonts w:ascii="Times New Roman" w:eastAsia="Verdana" w:hAnsi="Times New Roman" w:cs="Times New Roman"/>
          <w:sz w:val="20"/>
          <w:szCs w:val="20"/>
        </w:rPr>
      </w:pPr>
      <w:r w:rsidRPr="000B1F43">
        <w:rPr>
          <w:rFonts w:ascii="Times New Roman" w:eastAsia="Verdana" w:hAnsi="Times New Roman" w:cs="Times New Roman"/>
          <w:sz w:val="20"/>
          <w:szCs w:val="20"/>
        </w:rPr>
        <w:t>Fascia di reperibilità obbligatoria del dipendente, per almeno la metà dell’orario della giornata lavorativa: ____________________________</w:t>
      </w:r>
    </w:p>
    <w:p w14:paraId="7EB25090" w14:textId="77777777" w:rsidR="000671FB" w:rsidRPr="000B1F43" w:rsidRDefault="000671FB" w:rsidP="009721DC">
      <w:pPr>
        <w:ind w:left="252"/>
        <w:rPr>
          <w:rFonts w:ascii="Times New Roman" w:eastAsia="Times New Roman" w:hAnsi="Times New Roman" w:cs="Times New Roman"/>
          <w:sz w:val="20"/>
          <w:szCs w:val="20"/>
        </w:rPr>
      </w:pPr>
    </w:p>
    <w:p w14:paraId="19C9ACD6" w14:textId="77777777" w:rsidR="000671FB" w:rsidRPr="000B1F43" w:rsidRDefault="000671FB" w:rsidP="009721DC">
      <w:pPr>
        <w:numPr>
          <w:ilvl w:val="0"/>
          <w:numId w:val="66"/>
        </w:numPr>
        <w:tabs>
          <w:tab w:val="left" w:pos="405"/>
          <w:tab w:val="left" w:pos="406"/>
        </w:tabs>
        <w:spacing w:before="135" w:line="234" w:lineRule="exact"/>
        <w:ind w:firstLine="0"/>
        <w:jc w:val="both"/>
        <w:rPr>
          <w:rFonts w:ascii="Times New Roman" w:eastAsia="Verdana" w:hAnsi="Times New Roman" w:cs="Times New Roman"/>
          <w:sz w:val="20"/>
          <w:szCs w:val="20"/>
        </w:rPr>
      </w:pPr>
      <w:r w:rsidRPr="000B1F43">
        <w:rPr>
          <w:rFonts w:ascii="Times New Roman" w:eastAsia="Verdana" w:hAnsi="Times New Roman" w:cs="Times New Roman"/>
          <w:sz w:val="20"/>
          <w:szCs w:val="20"/>
        </w:rPr>
        <w:t>Modalità di monitoraggio e di relazione del dipendente riguardo l’attività lavorativa svolta in forma agile: ____________________________________________________________________</w:t>
      </w:r>
    </w:p>
    <w:p w14:paraId="68F83F6B" w14:textId="77777777" w:rsidR="000671FB" w:rsidRPr="000B1F43" w:rsidRDefault="000671FB" w:rsidP="009721DC">
      <w:pPr>
        <w:spacing w:before="3"/>
        <w:rPr>
          <w:rFonts w:ascii="Times New Roman" w:eastAsia="Times New Roman" w:hAnsi="Times New Roman" w:cs="Times New Roman"/>
          <w:sz w:val="20"/>
          <w:szCs w:val="20"/>
        </w:rPr>
      </w:pPr>
    </w:p>
    <w:p w14:paraId="16A5D61F" w14:textId="77777777" w:rsidR="000671FB" w:rsidRPr="000B1F43" w:rsidRDefault="000671FB" w:rsidP="009721DC">
      <w:pPr>
        <w:spacing w:before="89"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sottoscritto assicura massima disponibilità e partecipazione nelle fasi di monitoraggio dell’esperienza 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riferimento agli obiettivi da raggiungere, le problematiche emerse e all’indice di gradimento rilevato rispetto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presente modalità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p>
    <w:p w14:paraId="73142C77" w14:textId="77777777" w:rsidR="000671FB" w:rsidRPr="000B1F43" w:rsidRDefault="000671FB" w:rsidP="009721DC">
      <w:pPr>
        <w:spacing w:before="160"/>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 impegna,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altresì,</w:t>
      </w:r>
    </w:p>
    <w:p w14:paraId="67FABCD3" w14:textId="77777777" w:rsidR="000671FB" w:rsidRPr="000B1F43" w:rsidRDefault="000671FB" w:rsidP="009721DC">
      <w:pPr>
        <w:numPr>
          <w:ilvl w:val="1"/>
          <w:numId w:val="63"/>
        </w:numPr>
        <w:tabs>
          <w:tab w:val="left" w:pos="965"/>
          <w:tab w:val="left" w:pos="967"/>
        </w:tabs>
        <w:spacing w:before="178"/>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rispettare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quanto</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previsto</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nell’informativa</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su</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salute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sicurezza</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consegnata</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qui 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allega (debitamente sottoscritta);</w:t>
      </w:r>
    </w:p>
    <w:p w14:paraId="192AE490" w14:textId="77777777" w:rsidR="000671FB" w:rsidRPr="000B1F43" w:rsidRDefault="000671FB" w:rsidP="009721DC">
      <w:pPr>
        <w:numPr>
          <w:ilvl w:val="1"/>
          <w:numId w:val="63"/>
        </w:numPr>
        <w:tabs>
          <w:tab w:val="left" w:pos="965"/>
          <w:tab w:val="left" w:pos="967"/>
        </w:tabs>
        <w:spacing w:before="121"/>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osservare</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ulteriori</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specifiche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istruzioni</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impartite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qualità</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incaricato</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trattamento</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dati nella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lavorativa in lavoro agile.</w:t>
      </w:r>
    </w:p>
    <w:p w14:paraId="1D8F3019" w14:textId="77777777" w:rsidR="000671FB" w:rsidRPr="000B1F43" w:rsidRDefault="000671FB" w:rsidP="009721DC">
      <w:pPr>
        <w:spacing w:before="124"/>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Diritto</w:t>
      </w:r>
      <w:r w:rsidRPr="000B1F43">
        <w:rPr>
          <w:rFonts w:ascii="Times New Roman" w:eastAsia="Times New Roman" w:hAnsi="Times New Roman" w:cs="Times New Roman"/>
          <w:b/>
          <w:bCs/>
          <w:spacing w:val="-6"/>
          <w:sz w:val="20"/>
          <w:szCs w:val="20"/>
        </w:rPr>
        <w:t xml:space="preserve"> </w:t>
      </w:r>
      <w:r w:rsidRPr="000B1F43">
        <w:rPr>
          <w:rFonts w:ascii="Times New Roman" w:eastAsia="Times New Roman" w:hAnsi="Times New Roman" w:cs="Times New Roman"/>
          <w:b/>
          <w:bCs/>
          <w:sz w:val="20"/>
          <w:szCs w:val="20"/>
        </w:rPr>
        <w:t>alla</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disconnessione</w:t>
      </w:r>
    </w:p>
    <w:p w14:paraId="1934E303" w14:textId="77777777" w:rsidR="000671FB" w:rsidRPr="000B1F43" w:rsidRDefault="000671FB" w:rsidP="009721DC">
      <w:pPr>
        <w:spacing w:before="177"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ha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diritto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disconnessione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strumentazioni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tecnologiche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piattaforme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informatiche nel rispetto degli obiettivi e delle modalità di esecuzione del lavoro nonché dalla reperibilità 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fuori</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giornata</w:t>
      </w:r>
      <w:r w:rsidRPr="000B1F43">
        <w:rPr>
          <w:rFonts w:ascii="Times New Roman" w:eastAsia="Times New Roman" w:hAnsi="Times New Roman" w:cs="Times New Roman"/>
          <w:spacing w:val="29"/>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diritto</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disconnessione</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espletato</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tramite</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divieto,</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parte</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datore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lavoro,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contattare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 tramite 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strumenti in uso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 telefonicamente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fuori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dell’orario lavorativo e dal divieto di accesso alle piattaforme informatiche e ai software necessari 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fuori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dalle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definite.</w:t>
      </w:r>
    </w:p>
    <w:p w14:paraId="1CF598D9" w14:textId="77777777" w:rsidR="000671FB" w:rsidRPr="000B1F43" w:rsidRDefault="000671FB" w:rsidP="009721DC">
      <w:pPr>
        <w:spacing w:before="163"/>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Trattamento</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retributivo</w:t>
      </w:r>
    </w:p>
    <w:p w14:paraId="14F57D80" w14:textId="77777777" w:rsidR="000671FB" w:rsidRPr="000B1F43" w:rsidRDefault="000671FB" w:rsidP="009721DC">
      <w:pPr>
        <w:spacing w:before="174"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rapporto di lavoro dipendente, durante il periodo nel quale espleterà la sua prestazione con la modalità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continuerà</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regolato</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dalla</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normativa</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nazionale,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CCNL</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Funzioni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Locali</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vigente CCDI. Le mansioni rimangono quelle previste dal vigente contratto individuale e dalle disposizioni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datoriali interne 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sensi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dell’art.</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52 del</w:t>
      </w:r>
      <w:r w:rsidRPr="000B1F43">
        <w:rPr>
          <w:rFonts w:ascii="Times New Roman" w:eastAsia="Times New Roman" w:hAnsi="Times New Roman" w:cs="Times New Roman"/>
          <w:spacing w:val="1"/>
          <w:sz w:val="20"/>
          <w:szCs w:val="20"/>
        </w:rPr>
        <w:t xml:space="preserve"> decreto legislativo</w:t>
      </w:r>
      <w:r w:rsidRPr="000B1F43">
        <w:rPr>
          <w:rFonts w:ascii="Times New Roman" w:eastAsia="Times New Roman" w:hAnsi="Times New Roman" w:cs="Times New Roman"/>
          <w:sz w:val="20"/>
          <w:szCs w:val="20"/>
        </w:rPr>
        <w:t xml:space="preserve"> 30 marzo 2001, n. 165.</w:t>
      </w:r>
    </w:p>
    <w:p w14:paraId="28DC419D" w14:textId="77777777" w:rsidR="000671FB" w:rsidRPr="000B1F43" w:rsidRDefault="000671FB" w:rsidP="009721DC">
      <w:pPr>
        <w:spacing w:before="160"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 sono riconosciute eventuali indennità comunque connesse alla Sua nuova temporanea allocazione, quali,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a titolo puramente esemplificativo e non esaustivo: indennità di turno, lavoro straordinario o supplementare 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reperibilità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comunque denominate.</w:t>
      </w:r>
    </w:p>
    <w:p w14:paraId="24CDDAA9" w14:textId="77777777" w:rsidR="000671FB" w:rsidRPr="000B1F43" w:rsidRDefault="000671FB" w:rsidP="009721DC">
      <w:pPr>
        <w:spacing w:before="165"/>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Attrezzature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lavoro /</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Connessioni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 rete.</w:t>
      </w:r>
    </w:p>
    <w:p w14:paraId="084A48D5" w14:textId="77777777" w:rsidR="000671FB" w:rsidRPr="000B1F43" w:rsidRDefault="000671FB" w:rsidP="009721DC">
      <w:pPr>
        <w:spacing w:before="174"/>
        <w:ind w:left="323"/>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effettuare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modalità</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agile” l’Ente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fornisce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seguente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attrezzatura:</w:t>
      </w:r>
    </w:p>
    <w:p w14:paraId="24D8D924" w14:textId="77777777" w:rsidR="000671FB" w:rsidRPr="000B1F43" w:rsidRDefault="000671FB" w:rsidP="009721DC">
      <w:pPr>
        <w:spacing w:before="21"/>
        <w:jc w:val="both"/>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 xml:space="preserve">     _________________________________ (oppure</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non</w:t>
      </w:r>
      <w:r w:rsidRPr="000B1F43">
        <w:rPr>
          <w:rFonts w:ascii="Times New Roman" w:eastAsia="Times New Roman" w:hAnsi="Times New Roman" w:cs="Times New Roman"/>
          <w:i/>
          <w:spacing w:val="-5"/>
          <w:sz w:val="20"/>
          <w:szCs w:val="20"/>
        </w:rPr>
        <w:t xml:space="preserve"> </w:t>
      </w:r>
      <w:r w:rsidRPr="000B1F43">
        <w:rPr>
          <w:rFonts w:ascii="Times New Roman" w:eastAsia="Times New Roman" w:hAnsi="Times New Roman" w:cs="Times New Roman"/>
          <w:i/>
          <w:sz w:val="20"/>
          <w:szCs w:val="20"/>
        </w:rPr>
        <w:t>viene</w:t>
      </w:r>
      <w:r w:rsidRPr="000B1F43">
        <w:rPr>
          <w:rFonts w:ascii="Times New Roman" w:eastAsia="Times New Roman" w:hAnsi="Times New Roman" w:cs="Times New Roman"/>
          <w:i/>
          <w:spacing w:val="-3"/>
          <w:sz w:val="20"/>
          <w:szCs w:val="20"/>
        </w:rPr>
        <w:t xml:space="preserve"> </w:t>
      </w:r>
      <w:r w:rsidRPr="000B1F43">
        <w:rPr>
          <w:rFonts w:ascii="Times New Roman" w:eastAsia="Times New Roman" w:hAnsi="Times New Roman" w:cs="Times New Roman"/>
          <w:i/>
          <w:sz w:val="20"/>
          <w:szCs w:val="20"/>
        </w:rPr>
        <w:t>fornita</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attrezzatura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informatica).</w:t>
      </w:r>
    </w:p>
    <w:p w14:paraId="2E0EF1AD" w14:textId="77777777" w:rsidR="000671FB" w:rsidRPr="000B1F43" w:rsidRDefault="000671FB" w:rsidP="009721DC">
      <w:pPr>
        <w:spacing w:before="179"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manutenzione del computer portatile comunale e dei relativi software è a carico del Comune. Per quanto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riguarda la strumentazione necessaria per la connessione ai software necessari per il lavoro il dipendente 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impegna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ad usare 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propria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personale.</w:t>
      </w:r>
    </w:p>
    <w:p w14:paraId="0E5A4B26" w14:textId="77777777" w:rsidR="000671FB" w:rsidRPr="000B1F43" w:rsidRDefault="000671FB" w:rsidP="009721DC">
      <w:pPr>
        <w:spacing w:before="160"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dipendente che utilizzerà le attrezzature comunali si impegna a rispettare le norme di sicurezza e ad</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personalmente 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unicamente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 uso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lavorativo 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stessi.</w:t>
      </w:r>
    </w:p>
    <w:p w14:paraId="3901A75A" w14:textId="77777777" w:rsidR="000671FB" w:rsidRPr="000B1F43" w:rsidRDefault="000671FB" w:rsidP="009721DC">
      <w:pPr>
        <w:spacing w:before="76"/>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Modalità</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svolgimento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della</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prestazione,</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riservatezza</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e</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privacy</w:t>
      </w:r>
    </w:p>
    <w:p w14:paraId="0F7E0A87" w14:textId="77777777" w:rsidR="000671FB" w:rsidRPr="000B1F43" w:rsidRDefault="000671FB" w:rsidP="009721DC">
      <w:pPr>
        <w:spacing w:before="177"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dipendente è tenuto alla più assoluta riservatezza sui dati e le informazioni in suo possesso adottando 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opportuni accorgimenti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fine di non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diffondere dati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personale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sensibili.</w:t>
      </w:r>
    </w:p>
    <w:p w14:paraId="7166A6EB" w14:textId="77777777" w:rsidR="000671FB" w:rsidRPr="000B1F43" w:rsidRDefault="000671FB" w:rsidP="009721DC">
      <w:pPr>
        <w:spacing w:before="164"/>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Sicurezza</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del</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lavoro</w:t>
      </w:r>
    </w:p>
    <w:p w14:paraId="0A1E8953" w14:textId="77777777" w:rsidR="000671FB" w:rsidRPr="000B1F43" w:rsidRDefault="000671FB" w:rsidP="009721DC">
      <w:pPr>
        <w:spacing w:before="174"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Comune garantisce la salute e la sicurezza del lavoratore che svolge la prestazione in modalità di 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 promuove attività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formative specifiche.</w:t>
      </w:r>
    </w:p>
    <w:p w14:paraId="5086E3AF" w14:textId="77777777" w:rsidR="000671FB" w:rsidRPr="000B1F43" w:rsidRDefault="000671FB" w:rsidP="009721DC">
      <w:pPr>
        <w:spacing w:before="162"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Comune garantisce la salute e la sicurezza del lavoratore che svolge la prestazione in modalità di 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 A tal fine gli verrà consegnato, a cadenza (almeno annuale), un’informativa scritta nella quale sono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individuati i rischi generali e i rischi specifici connessi alla particolare modalità di esecuzione del rapporto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p>
    <w:p w14:paraId="61D982B2" w14:textId="77777777" w:rsidR="000671FB" w:rsidRPr="000B1F43" w:rsidRDefault="000671FB" w:rsidP="009721DC">
      <w:pPr>
        <w:tabs>
          <w:tab w:val="left" w:pos="4204"/>
          <w:tab w:val="left" w:pos="5613"/>
          <w:tab w:val="left" w:pos="8795"/>
        </w:tabs>
        <w:spacing w:before="180" w:line="412" w:lineRule="auto"/>
        <w:ind w:left="252"/>
        <w:rPr>
          <w:rFonts w:ascii="Times New Roman" w:eastAsia="Times New Roman" w:hAnsi="Times New Roman" w:cs="Times New Roman"/>
          <w:sz w:val="20"/>
          <w:szCs w:val="20"/>
          <w:u w:val="single"/>
        </w:rPr>
      </w:pPr>
      <w:r w:rsidRPr="000B1F43">
        <w:rPr>
          <w:rFonts w:ascii="Times New Roman" w:eastAsia="Times New Roman" w:hAnsi="Times New Roman" w:cs="Times New Roman"/>
          <w:sz w:val="20"/>
          <w:szCs w:val="20"/>
        </w:rPr>
        <w:t>Il/la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responsabile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settore __________________</w:t>
      </w:r>
    </w:p>
    <w:p w14:paraId="7077C37F" w14:textId="77777777" w:rsidR="000671FB" w:rsidRPr="000B1F43" w:rsidRDefault="000671FB" w:rsidP="009721DC">
      <w:pPr>
        <w:tabs>
          <w:tab w:val="left" w:pos="4204"/>
          <w:tab w:val="left" w:pos="5613"/>
          <w:tab w:val="left" w:pos="8795"/>
        </w:tabs>
        <w:spacing w:before="180" w:line="412" w:lineRule="auto"/>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Firma ___________________________________</w:t>
      </w:r>
    </w:p>
    <w:p w14:paraId="3D93E15D" w14:textId="77777777" w:rsidR="000671FB" w:rsidRPr="000B1F43" w:rsidRDefault="000671FB" w:rsidP="009721DC">
      <w:pPr>
        <w:tabs>
          <w:tab w:val="left" w:pos="5613"/>
          <w:tab w:val="left" w:pos="7375"/>
        </w:tabs>
        <w:spacing w:line="410" w:lineRule="auto"/>
        <w:ind w:left="252"/>
        <w:rPr>
          <w:rFonts w:ascii="Times New Roman" w:eastAsia="Times New Roman" w:hAnsi="Times New Roman" w:cs="Times New Roman"/>
          <w:spacing w:val="3"/>
          <w:sz w:val="20"/>
          <w:szCs w:val="20"/>
        </w:rPr>
      </w:pPr>
      <w:r w:rsidRPr="000B1F43">
        <w:rPr>
          <w:rFonts w:ascii="Times New Roman" w:eastAsia="Times New Roman" w:hAnsi="Times New Roman" w:cs="Times New Roman"/>
          <w:sz w:val="20"/>
          <w:szCs w:val="20"/>
        </w:rPr>
        <w:t>Il/la</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dipendente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sig./sig.ra</w:t>
      </w:r>
      <w:r w:rsidRPr="000B1F43">
        <w:rPr>
          <w:rFonts w:ascii="Times New Roman" w:eastAsia="Times New Roman" w:hAnsi="Times New Roman" w:cs="Times New Roman"/>
          <w:spacing w:val="3"/>
          <w:sz w:val="20"/>
          <w:szCs w:val="20"/>
        </w:rPr>
        <w:t xml:space="preserve"> ___________________</w:t>
      </w:r>
    </w:p>
    <w:p w14:paraId="6D397AEF" w14:textId="77777777" w:rsidR="000671FB" w:rsidRPr="000B1F43" w:rsidRDefault="000671FB" w:rsidP="009721DC">
      <w:pPr>
        <w:tabs>
          <w:tab w:val="left" w:pos="5613"/>
          <w:tab w:val="left" w:pos="7375"/>
        </w:tabs>
        <w:spacing w:line="410" w:lineRule="auto"/>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Firma ____________________________________</w:t>
      </w:r>
    </w:p>
    <w:p w14:paraId="512E0DF9" w14:textId="77777777" w:rsidR="000671FB" w:rsidRPr="000B1F43" w:rsidRDefault="000671FB" w:rsidP="009721DC">
      <w:pPr>
        <w:rPr>
          <w:rFonts w:ascii="Times New Roman" w:eastAsia="Times New Roman" w:hAnsi="Times New Roman" w:cs="Times New Roman"/>
          <w:sz w:val="20"/>
          <w:szCs w:val="20"/>
        </w:rPr>
      </w:pPr>
    </w:p>
    <w:p w14:paraId="6EDAD9B4" w14:textId="77777777" w:rsidR="000671FB" w:rsidRPr="000B1F43" w:rsidRDefault="000671FB" w:rsidP="009721DC">
      <w:pPr>
        <w:tabs>
          <w:tab w:val="left" w:pos="4260"/>
        </w:tabs>
        <w:spacing w:before="161"/>
        <w:ind w:left="252"/>
        <w:rPr>
          <w:rFonts w:ascii="Times New Roman" w:eastAsia="Times New Roman" w:hAnsi="Times New Roman" w:cs="Times New Roman"/>
          <w:sz w:val="20"/>
          <w:szCs w:val="20"/>
        </w:rPr>
      </w:pPr>
      <w:r w:rsidRPr="000B1F43">
        <w:rPr>
          <w:rFonts w:ascii="Times New Roman" w:eastAsia="Times New Roman" w:hAnsi="Times New Roman" w:cs="Times New Roman"/>
          <w:spacing w:val="-2"/>
          <w:sz w:val="20"/>
          <w:szCs w:val="20"/>
        </w:rPr>
        <w:t xml:space="preserve">Guardia Lombardi, </w:t>
      </w:r>
      <w:r w:rsidRPr="000B1F43">
        <w:rPr>
          <w:rFonts w:ascii="Times New Roman" w:eastAsia="Times New Roman" w:hAnsi="Times New Roman" w:cs="Times New Roman"/>
          <w:sz w:val="20"/>
          <w:szCs w:val="20"/>
          <w:u w:val="single"/>
        </w:rPr>
        <w:tab/>
      </w:r>
    </w:p>
    <w:p w14:paraId="5CDEBCD5" w14:textId="77777777" w:rsidR="000671FB" w:rsidRPr="000B1F43" w:rsidRDefault="000671FB" w:rsidP="009721DC">
      <w:pPr>
        <w:rPr>
          <w:rFonts w:ascii="Times New Roman" w:eastAsia="Times New Roman" w:hAnsi="Times New Roman" w:cs="Times New Roman"/>
          <w:sz w:val="20"/>
          <w:szCs w:val="20"/>
        </w:rPr>
      </w:pPr>
    </w:p>
    <w:p w14:paraId="67FF2DB0" w14:textId="77777777" w:rsidR="000671FB" w:rsidRPr="000B1F43" w:rsidRDefault="000671FB" w:rsidP="009721DC">
      <w:pPr>
        <w:spacing w:before="1"/>
        <w:rPr>
          <w:rFonts w:ascii="Times New Roman" w:eastAsia="Times New Roman" w:hAnsi="Times New Roman" w:cs="Times New Roman"/>
          <w:sz w:val="20"/>
          <w:szCs w:val="20"/>
        </w:rPr>
      </w:pPr>
    </w:p>
    <w:p w14:paraId="4388B1DF" w14:textId="77777777" w:rsidR="000671FB" w:rsidRPr="000B1F43" w:rsidRDefault="000671FB" w:rsidP="009721DC">
      <w:pPr>
        <w:spacing w:before="125"/>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Visto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Segretario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comunale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fini del coordinamento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complessivo</w:t>
      </w:r>
      <w:r w:rsidRPr="000B1F43">
        <w:rPr>
          <w:rFonts w:ascii="Times New Roman" w:eastAsia="Times New Roman" w:hAnsi="Times New Roman" w:cs="Times New Roman"/>
          <w:spacing w:val="-1"/>
          <w:sz w:val="20"/>
          <w:szCs w:val="20"/>
        </w:rPr>
        <w:t xml:space="preserve"> dell’e</w:t>
      </w:r>
      <w:r w:rsidRPr="000B1F43">
        <w:rPr>
          <w:rFonts w:ascii="Times New Roman" w:eastAsia="Times New Roman" w:hAnsi="Times New Roman" w:cs="Times New Roman"/>
          <w:sz w:val="20"/>
          <w:szCs w:val="20"/>
        </w:rPr>
        <w:t>nte.</w:t>
      </w:r>
    </w:p>
    <w:p w14:paraId="6E1C984B" w14:textId="77777777" w:rsidR="000671FB" w:rsidRPr="000B1F43" w:rsidRDefault="000671FB" w:rsidP="009721DC">
      <w:pPr>
        <w:rPr>
          <w:rFonts w:ascii="Times New Roman" w:eastAsia="Times New Roman" w:hAnsi="Times New Roman" w:cs="Times New Roman"/>
          <w:sz w:val="20"/>
          <w:szCs w:val="20"/>
        </w:rPr>
      </w:pPr>
    </w:p>
    <w:p w14:paraId="5A0B5EBE" w14:textId="77777777" w:rsidR="000671FB" w:rsidRPr="000B1F43" w:rsidRDefault="000671FB" w:rsidP="009721DC">
      <w:pPr>
        <w:tabs>
          <w:tab w:val="left" w:pos="4260"/>
        </w:tabs>
        <w:spacing w:before="161"/>
        <w:ind w:left="252"/>
        <w:rPr>
          <w:rFonts w:ascii="Times New Roman" w:eastAsia="Times New Roman" w:hAnsi="Times New Roman" w:cs="Times New Roman"/>
          <w:sz w:val="20"/>
          <w:szCs w:val="20"/>
        </w:rPr>
      </w:pPr>
      <w:r w:rsidRPr="000B1F43">
        <w:rPr>
          <w:rFonts w:ascii="Times New Roman" w:eastAsia="Times New Roman" w:hAnsi="Times New Roman" w:cs="Times New Roman"/>
          <w:spacing w:val="-2"/>
          <w:sz w:val="20"/>
          <w:szCs w:val="20"/>
        </w:rPr>
        <w:t xml:space="preserve">Guardia Lombardi, </w:t>
      </w:r>
      <w:r w:rsidRPr="000B1F43">
        <w:rPr>
          <w:rFonts w:ascii="Times New Roman" w:eastAsia="Times New Roman" w:hAnsi="Times New Roman" w:cs="Times New Roman"/>
          <w:sz w:val="20"/>
          <w:szCs w:val="20"/>
          <w:u w:val="single"/>
        </w:rPr>
        <w:tab/>
      </w:r>
    </w:p>
    <w:p w14:paraId="013E95A4" w14:textId="77777777" w:rsidR="000671FB" w:rsidRPr="000B1F43" w:rsidRDefault="000671FB" w:rsidP="009721DC">
      <w:pPr>
        <w:spacing w:before="4"/>
        <w:rPr>
          <w:rFonts w:ascii="Times New Roman" w:eastAsia="Times New Roman" w:hAnsi="Times New Roman" w:cs="Times New Roman"/>
          <w:sz w:val="20"/>
          <w:szCs w:val="20"/>
        </w:rPr>
      </w:pPr>
    </w:p>
    <w:p w14:paraId="58FF564B" w14:textId="77777777" w:rsidR="000671FB" w:rsidRPr="000B1F43" w:rsidRDefault="000671FB" w:rsidP="009721DC">
      <w:pPr>
        <w:tabs>
          <w:tab w:val="left" w:pos="4920"/>
        </w:tabs>
        <w:spacing w:before="1"/>
        <w:ind w:left="252"/>
        <w:rPr>
          <w:rFonts w:ascii="Times New Roman" w:eastAsia="Times New Roman" w:hAnsi="Times New Roman" w:cs="Times New Roman"/>
          <w:sz w:val="20"/>
          <w:szCs w:val="20"/>
        </w:rPr>
      </w:pPr>
    </w:p>
    <w:p w14:paraId="569E7168" w14:textId="77777777" w:rsidR="000671FB" w:rsidRPr="000B1F43" w:rsidRDefault="000671FB" w:rsidP="009721DC">
      <w:pPr>
        <w:rPr>
          <w:rFonts w:ascii="Times New Roman" w:eastAsia="Times New Roman" w:hAnsi="Times New Roman" w:cs="Times New Roman"/>
          <w:sz w:val="20"/>
          <w:szCs w:val="20"/>
        </w:rPr>
      </w:pPr>
    </w:p>
    <w:p w14:paraId="1771993F" w14:textId="77777777" w:rsidR="000671FB" w:rsidRPr="000B1F43" w:rsidRDefault="000671FB" w:rsidP="009721DC">
      <w:pPr>
        <w:spacing w:before="2"/>
        <w:rPr>
          <w:rFonts w:ascii="Times New Roman" w:eastAsia="Times New Roman" w:hAnsi="Times New Roman" w:cs="Times New Roman"/>
          <w:sz w:val="20"/>
          <w:szCs w:val="20"/>
        </w:rPr>
      </w:pPr>
    </w:p>
    <w:p w14:paraId="7C10C007" w14:textId="77777777" w:rsidR="000671FB" w:rsidRPr="000B1F43" w:rsidRDefault="000671FB" w:rsidP="009721DC">
      <w:pPr>
        <w:tabs>
          <w:tab w:val="left" w:pos="9011"/>
        </w:tabs>
        <w:spacing w:before="91" w:line="412" w:lineRule="auto"/>
        <w:ind w:left="6724"/>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Segretario comunale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(dott.</w:t>
      </w:r>
      <w:r w:rsidRPr="000B1F43">
        <w:rPr>
          <w:rFonts w:ascii="Times New Roman" w:eastAsia="Times New Roman" w:hAnsi="Times New Roman" w:cs="Times New Roman"/>
          <w:sz w:val="20"/>
          <w:szCs w:val="20"/>
          <w:u w:val="single"/>
        </w:rPr>
        <w:tab/>
      </w:r>
      <w:r w:rsidRPr="000B1F43">
        <w:rPr>
          <w:rFonts w:ascii="Times New Roman" w:eastAsia="Times New Roman" w:hAnsi="Times New Roman" w:cs="Times New Roman"/>
          <w:spacing w:val="-2"/>
          <w:sz w:val="20"/>
          <w:szCs w:val="20"/>
        </w:rPr>
        <w:t>)</w:t>
      </w:r>
    </w:p>
    <w:p w14:paraId="29A3CAF3" w14:textId="77777777" w:rsidR="000671FB" w:rsidRPr="000B1F43" w:rsidRDefault="000671FB" w:rsidP="009721DC">
      <w:pPr>
        <w:spacing w:before="5"/>
        <w:rPr>
          <w:rFonts w:ascii="Times New Roman" w:eastAsia="Times New Roman" w:hAnsi="Times New Roman" w:cs="Times New Roman"/>
          <w:sz w:val="20"/>
          <w:szCs w:val="20"/>
        </w:rPr>
      </w:pPr>
      <w:r w:rsidRPr="000B1F43">
        <w:rPr>
          <w:rFonts w:ascii="Times New Roman" w:eastAsia="Times New Roman" w:hAnsi="Times New Roman" w:cs="Times New Roman"/>
          <w:noProof/>
          <w:sz w:val="20"/>
          <w:szCs w:val="20"/>
          <w:lang w:eastAsia="it-IT"/>
        </w:rPr>
        <mc:AlternateContent>
          <mc:Choice Requires="wps">
            <w:drawing>
              <wp:anchor distT="0" distB="0" distL="0" distR="0" simplePos="0" relativeHeight="251652608" behindDoc="1" locked="0" layoutInCell="1" allowOverlap="1" wp14:anchorId="3C06AC79" wp14:editId="671370E7">
                <wp:simplePos x="0" y="0"/>
                <wp:positionH relativeFrom="page">
                  <wp:posOffset>4396105</wp:posOffset>
                </wp:positionH>
                <wp:positionV relativeFrom="paragraph">
                  <wp:posOffset>154940</wp:posOffset>
                </wp:positionV>
                <wp:extent cx="2446020" cy="1270"/>
                <wp:effectExtent l="0" t="0" r="0" b="0"/>
                <wp:wrapTopAndBottom/>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6923 6923"/>
                            <a:gd name="T1" fmla="*/ T0 w 3852"/>
                            <a:gd name="T2" fmla="+- 0 10775 6923"/>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8A9E" id="Freeform 21" o:spid="_x0000_s1026" style="position:absolute;margin-left:346.15pt;margin-top:12.2pt;width:192.6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Wv+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" path="m,l3852,e" filled="f" strokeweight=".15578mm">
                <v:path arrowok="t" o:connecttype="custom" o:connectlocs="0,0;2446020,0" o:connectangles="0,0"/>
                <w10:wrap type="topAndBottom" anchorx="page"/>
              </v:shape>
            </w:pict>
          </mc:Fallback>
        </mc:AlternateContent>
      </w:r>
    </w:p>
    <w:p w14:paraId="0BAD903E" w14:textId="77777777" w:rsidR="000671FB" w:rsidRPr="000B1F43" w:rsidRDefault="000671FB" w:rsidP="009721DC">
      <w:pPr>
        <w:rPr>
          <w:rFonts w:ascii="Times New Roman" w:eastAsia="Times New Roman" w:hAnsi="Times New Roman" w:cs="Times New Roman"/>
          <w:sz w:val="20"/>
          <w:szCs w:val="20"/>
        </w:rPr>
        <w:sectPr w:rsidR="000671FB" w:rsidRPr="000B1F43">
          <w:headerReference w:type="default" r:id="rId16"/>
          <w:pgSz w:w="11910" w:h="16840"/>
          <w:pgMar w:top="1320" w:right="900" w:bottom="1200" w:left="880" w:header="0" w:footer="1003" w:gutter="0"/>
          <w:cols w:space="720"/>
        </w:sectPr>
      </w:pPr>
    </w:p>
    <w:p w14:paraId="1C834456" w14:textId="77777777" w:rsidR="000671FB" w:rsidRPr="000B1F43" w:rsidRDefault="000671FB" w:rsidP="009721DC">
      <w:pPr>
        <w:spacing w:before="76"/>
        <w:ind w:left="325"/>
        <w:jc w:val="right"/>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lastRenderedPageBreak/>
        <w:t>MODULO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ALLEGATO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B)</w:t>
      </w:r>
    </w:p>
    <w:p w14:paraId="72E1585A" w14:textId="77777777" w:rsidR="000671FB" w:rsidRPr="000B1F43" w:rsidRDefault="000671FB" w:rsidP="009721DC">
      <w:pPr>
        <w:spacing w:before="76"/>
        <w:ind w:left="325"/>
        <w:jc w:val="center"/>
        <w:outlineLvl w:val="1"/>
        <w:rPr>
          <w:rFonts w:ascii="Times New Roman" w:eastAsia="Times New Roman" w:hAnsi="Times New Roman" w:cs="Times New Roman"/>
          <w:b/>
          <w:bCs/>
          <w:sz w:val="20"/>
          <w:szCs w:val="20"/>
        </w:rPr>
      </w:pPr>
    </w:p>
    <w:p w14:paraId="4A076EFA" w14:textId="77777777" w:rsidR="000671FB" w:rsidRPr="000B1F43" w:rsidRDefault="000671FB" w:rsidP="009721DC">
      <w:pPr>
        <w:spacing w:before="10"/>
        <w:jc w:val="center"/>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COMUNE DI GUARDIA LOMBARDI (AVELLINO)</w:t>
      </w:r>
    </w:p>
    <w:p w14:paraId="1A395772" w14:textId="77777777" w:rsidR="000671FB" w:rsidRPr="000B1F43" w:rsidRDefault="000671FB" w:rsidP="009721DC">
      <w:pPr>
        <w:spacing w:before="182" w:line="259" w:lineRule="auto"/>
        <w:ind w:left="252"/>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ISTANZA</w:t>
      </w:r>
      <w:r w:rsidRPr="000B1F43">
        <w:rPr>
          <w:rFonts w:ascii="Times New Roman" w:eastAsia="Times New Roman" w:hAnsi="Times New Roman" w:cs="Times New Roman"/>
          <w:b/>
          <w:spacing w:val="26"/>
          <w:sz w:val="20"/>
          <w:szCs w:val="20"/>
        </w:rPr>
        <w:t xml:space="preserve"> </w:t>
      </w:r>
      <w:r w:rsidRPr="000B1F43">
        <w:rPr>
          <w:rFonts w:ascii="Times New Roman" w:eastAsia="Times New Roman" w:hAnsi="Times New Roman" w:cs="Times New Roman"/>
          <w:b/>
          <w:sz w:val="20"/>
          <w:szCs w:val="20"/>
        </w:rPr>
        <w:t>DI</w:t>
      </w:r>
      <w:r w:rsidRPr="000B1F43">
        <w:rPr>
          <w:rFonts w:ascii="Times New Roman" w:eastAsia="Times New Roman" w:hAnsi="Times New Roman" w:cs="Times New Roman"/>
          <w:b/>
          <w:spacing w:val="26"/>
          <w:sz w:val="20"/>
          <w:szCs w:val="20"/>
        </w:rPr>
        <w:t xml:space="preserve"> </w:t>
      </w:r>
      <w:r w:rsidRPr="000B1F43">
        <w:rPr>
          <w:rFonts w:ascii="Times New Roman" w:eastAsia="Times New Roman" w:hAnsi="Times New Roman" w:cs="Times New Roman"/>
          <w:b/>
          <w:sz w:val="20"/>
          <w:szCs w:val="20"/>
        </w:rPr>
        <w:t>RICHIESTA</w:t>
      </w:r>
      <w:r w:rsidRPr="000B1F43">
        <w:rPr>
          <w:rFonts w:ascii="Times New Roman" w:eastAsia="Times New Roman" w:hAnsi="Times New Roman" w:cs="Times New Roman"/>
          <w:b/>
          <w:spacing w:val="25"/>
          <w:sz w:val="20"/>
          <w:szCs w:val="20"/>
        </w:rPr>
        <w:t xml:space="preserve"> </w:t>
      </w:r>
      <w:r w:rsidRPr="000B1F43">
        <w:rPr>
          <w:rFonts w:ascii="Times New Roman" w:eastAsia="Times New Roman" w:hAnsi="Times New Roman" w:cs="Times New Roman"/>
          <w:b/>
          <w:sz w:val="20"/>
          <w:szCs w:val="20"/>
        </w:rPr>
        <w:t>DI</w:t>
      </w:r>
      <w:r w:rsidRPr="000B1F43">
        <w:rPr>
          <w:rFonts w:ascii="Times New Roman" w:eastAsia="Times New Roman" w:hAnsi="Times New Roman" w:cs="Times New Roman"/>
          <w:b/>
          <w:spacing w:val="26"/>
          <w:sz w:val="20"/>
          <w:szCs w:val="20"/>
        </w:rPr>
        <w:t xml:space="preserve"> </w:t>
      </w:r>
      <w:r w:rsidRPr="000B1F43">
        <w:rPr>
          <w:rFonts w:ascii="Times New Roman" w:eastAsia="Times New Roman" w:hAnsi="Times New Roman" w:cs="Times New Roman"/>
          <w:b/>
          <w:sz w:val="20"/>
          <w:szCs w:val="20"/>
        </w:rPr>
        <w:t>ACCESSO</w:t>
      </w:r>
      <w:r w:rsidRPr="000B1F43">
        <w:rPr>
          <w:rFonts w:ascii="Times New Roman" w:eastAsia="Times New Roman" w:hAnsi="Times New Roman" w:cs="Times New Roman"/>
          <w:b/>
          <w:spacing w:val="26"/>
          <w:sz w:val="20"/>
          <w:szCs w:val="20"/>
        </w:rPr>
        <w:t xml:space="preserve"> </w:t>
      </w:r>
      <w:r w:rsidRPr="000B1F43">
        <w:rPr>
          <w:rFonts w:ascii="Times New Roman" w:eastAsia="Times New Roman" w:hAnsi="Times New Roman" w:cs="Times New Roman"/>
          <w:b/>
          <w:sz w:val="20"/>
          <w:szCs w:val="20"/>
        </w:rPr>
        <w:t>ALLE</w:t>
      </w:r>
      <w:r w:rsidRPr="000B1F43">
        <w:rPr>
          <w:rFonts w:ascii="Times New Roman" w:eastAsia="Times New Roman" w:hAnsi="Times New Roman" w:cs="Times New Roman"/>
          <w:b/>
          <w:spacing w:val="28"/>
          <w:sz w:val="20"/>
          <w:szCs w:val="20"/>
        </w:rPr>
        <w:t xml:space="preserve"> </w:t>
      </w:r>
      <w:r w:rsidRPr="000B1F43">
        <w:rPr>
          <w:rFonts w:ascii="Times New Roman" w:eastAsia="Times New Roman" w:hAnsi="Times New Roman" w:cs="Times New Roman"/>
          <w:b/>
          <w:sz w:val="20"/>
          <w:szCs w:val="20"/>
        </w:rPr>
        <w:t>PRESTAZIONI</w:t>
      </w:r>
      <w:r w:rsidRPr="000B1F43">
        <w:rPr>
          <w:rFonts w:ascii="Times New Roman" w:eastAsia="Times New Roman" w:hAnsi="Times New Roman" w:cs="Times New Roman"/>
          <w:b/>
          <w:spacing w:val="26"/>
          <w:sz w:val="20"/>
          <w:szCs w:val="20"/>
        </w:rPr>
        <w:t xml:space="preserve"> </w:t>
      </w:r>
      <w:r w:rsidRPr="000B1F43">
        <w:rPr>
          <w:rFonts w:ascii="Times New Roman" w:eastAsia="Times New Roman" w:hAnsi="Times New Roman" w:cs="Times New Roman"/>
          <w:b/>
          <w:sz w:val="20"/>
          <w:szCs w:val="20"/>
        </w:rPr>
        <w:t>DI</w:t>
      </w:r>
      <w:r w:rsidRPr="000B1F43">
        <w:rPr>
          <w:rFonts w:ascii="Times New Roman" w:eastAsia="Times New Roman" w:hAnsi="Times New Roman" w:cs="Times New Roman"/>
          <w:b/>
          <w:spacing w:val="27"/>
          <w:sz w:val="20"/>
          <w:szCs w:val="20"/>
        </w:rPr>
        <w:t xml:space="preserve"> </w:t>
      </w:r>
      <w:r w:rsidRPr="000B1F43">
        <w:rPr>
          <w:rFonts w:ascii="Times New Roman" w:eastAsia="Times New Roman" w:hAnsi="Times New Roman" w:cs="Times New Roman"/>
          <w:b/>
          <w:sz w:val="20"/>
          <w:szCs w:val="20"/>
        </w:rPr>
        <w:t>LAVORO</w:t>
      </w:r>
      <w:r w:rsidRPr="000B1F43">
        <w:rPr>
          <w:rFonts w:ascii="Times New Roman" w:eastAsia="Times New Roman" w:hAnsi="Times New Roman" w:cs="Times New Roman"/>
          <w:b/>
          <w:spacing w:val="26"/>
          <w:sz w:val="20"/>
          <w:szCs w:val="20"/>
        </w:rPr>
        <w:t xml:space="preserve"> </w:t>
      </w:r>
      <w:r w:rsidRPr="000B1F43">
        <w:rPr>
          <w:rFonts w:ascii="Times New Roman" w:eastAsia="Times New Roman" w:hAnsi="Times New Roman" w:cs="Times New Roman"/>
          <w:b/>
          <w:sz w:val="20"/>
          <w:szCs w:val="20"/>
        </w:rPr>
        <w:t>AGILE</w:t>
      </w:r>
      <w:r w:rsidRPr="000B1F43">
        <w:rPr>
          <w:rFonts w:ascii="Times New Roman" w:eastAsia="Times New Roman" w:hAnsi="Times New Roman" w:cs="Times New Roman"/>
          <w:b/>
          <w:spacing w:val="24"/>
          <w:sz w:val="20"/>
          <w:szCs w:val="20"/>
        </w:rPr>
        <w:t xml:space="preserve"> </w:t>
      </w:r>
      <w:r w:rsidRPr="000B1F43">
        <w:rPr>
          <w:rFonts w:ascii="Times New Roman" w:eastAsia="Times New Roman" w:hAnsi="Times New Roman" w:cs="Times New Roman"/>
          <w:b/>
          <w:sz w:val="20"/>
          <w:szCs w:val="20"/>
        </w:rPr>
        <w:t>AI</w:t>
      </w:r>
      <w:r w:rsidRPr="000B1F43">
        <w:rPr>
          <w:rFonts w:ascii="Times New Roman" w:eastAsia="Times New Roman" w:hAnsi="Times New Roman" w:cs="Times New Roman"/>
          <w:b/>
          <w:spacing w:val="27"/>
          <w:sz w:val="20"/>
          <w:szCs w:val="20"/>
        </w:rPr>
        <w:t xml:space="preserve"> </w:t>
      </w:r>
      <w:r w:rsidRPr="000B1F43">
        <w:rPr>
          <w:rFonts w:ascii="Times New Roman" w:eastAsia="Times New Roman" w:hAnsi="Times New Roman" w:cs="Times New Roman"/>
          <w:b/>
          <w:sz w:val="20"/>
          <w:szCs w:val="20"/>
        </w:rPr>
        <w:t>SENSI</w:t>
      </w:r>
      <w:r w:rsidRPr="000B1F43">
        <w:rPr>
          <w:rFonts w:ascii="Times New Roman" w:eastAsia="Times New Roman" w:hAnsi="Times New Roman" w:cs="Times New Roman"/>
          <w:b/>
          <w:spacing w:val="-52"/>
          <w:sz w:val="20"/>
          <w:szCs w:val="20"/>
        </w:rPr>
        <w:t xml:space="preserve"> </w:t>
      </w:r>
      <w:r w:rsidRPr="000B1F43">
        <w:rPr>
          <w:rFonts w:ascii="Times New Roman" w:eastAsia="Times New Roman" w:hAnsi="Times New Roman" w:cs="Times New Roman"/>
          <w:b/>
          <w:sz w:val="20"/>
          <w:szCs w:val="20"/>
        </w:rPr>
        <w:t>DELL’ARTICOLO</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2, COMMA</w:t>
      </w:r>
      <w:r w:rsidRPr="000B1F43">
        <w:rPr>
          <w:rFonts w:ascii="Times New Roman" w:eastAsia="Times New Roman" w:hAnsi="Times New Roman" w:cs="Times New Roman"/>
          <w:b/>
          <w:spacing w:val="-4"/>
          <w:sz w:val="20"/>
          <w:szCs w:val="20"/>
        </w:rPr>
        <w:t xml:space="preserve"> </w:t>
      </w:r>
      <w:r w:rsidRPr="000B1F43">
        <w:rPr>
          <w:rFonts w:ascii="Times New Roman" w:eastAsia="Times New Roman" w:hAnsi="Times New Roman" w:cs="Times New Roman"/>
          <w:b/>
          <w:sz w:val="20"/>
          <w:szCs w:val="20"/>
        </w:rPr>
        <w:t>1, LETTERA R),</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DEL D.P.C.M.</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8 MARZO</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2020 E S.M.I.</w:t>
      </w:r>
    </w:p>
    <w:p w14:paraId="24DC7619" w14:textId="77777777" w:rsidR="000671FB" w:rsidRPr="000B1F43" w:rsidRDefault="000671FB" w:rsidP="009721DC">
      <w:pPr>
        <w:rPr>
          <w:rFonts w:ascii="Times New Roman" w:eastAsia="Times New Roman" w:hAnsi="Times New Roman" w:cs="Times New Roman"/>
          <w:b/>
          <w:sz w:val="20"/>
          <w:szCs w:val="20"/>
        </w:rPr>
      </w:pPr>
    </w:p>
    <w:p w14:paraId="38AB7413" w14:textId="77777777" w:rsidR="000671FB" w:rsidRPr="000B1F43" w:rsidRDefault="000671FB" w:rsidP="009721DC">
      <w:pPr>
        <w:spacing w:before="8"/>
        <w:rPr>
          <w:rFonts w:ascii="Times New Roman" w:eastAsia="Times New Roman" w:hAnsi="Times New Roman" w:cs="Times New Roman"/>
          <w:b/>
          <w:sz w:val="20"/>
          <w:szCs w:val="20"/>
        </w:rPr>
      </w:pPr>
    </w:p>
    <w:p w14:paraId="2490D253" w14:textId="77777777" w:rsidR="000671FB" w:rsidRPr="000B1F43" w:rsidRDefault="000671FB" w:rsidP="009721DC">
      <w:pPr>
        <w:tabs>
          <w:tab w:val="left" w:pos="2378"/>
          <w:tab w:val="left" w:pos="4366"/>
          <w:tab w:val="left" w:pos="9770"/>
        </w:tabs>
        <w:spacing w:before="1"/>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La/Il sottoscritta/o……………………………………………….nata/o il …………………………………….a (…..), inquadrata/o nel</w:t>
      </w:r>
      <w:r w:rsidRPr="000B1F43">
        <w:rPr>
          <w:rFonts w:ascii="Times New Roman" w:eastAsia="Times New Roman" w:hAnsi="Times New Roman" w:cs="Times New Roman"/>
          <w:spacing w:val="62"/>
          <w:sz w:val="20"/>
          <w:szCs w:val="20"/>
        </w:rPr>
        <w:t xml:space="preserve"> </w:t>
      </w:r>
      <w:r w:rsidRPr="000B1F43">
        <w:rPr>
          <w:rFonts w:ascii="Times New Roman" w:eastAsia="Times New Roman" w:hAnsi="Times New Roman" w:cs="Times New Roman"/>
          <w:sz w:val="20"/>
          <w:szCs w:val="20"/>
        </w:rPr>
        <w:t>profilo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professionale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w:t>
      </w:r>
    </w:p>
    <w:p w14:paraId="62E17053" w14:textId="77777777" w:rsidR="000671FB" w:rsidRPr="000B1F43" w:rsidRDefault="000671FB" w:rsidP="009721DC">
      <w:pPr>
        <w:spacing w:before="1"/>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categoria</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attualmente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servizio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presso</w:t>
      </w:r>
      <w:r w:rsidRPr="000B1F43">
        <w:rPr>
          <w:rFonts w:ascii="Times New Roman" w:eastAsia="Times New Roman" w:hAnsi="Times New Roman" w:cs="Times New Roman"/>
          <w:spacing w:val="-3"/>
          <w:sz w:val="20"/>
          <w:szCs w:val="20"/>
        </w:rPr>
        <w:t xml:space="preserve"> l’ufficio …</w:t>
      </w:r>
      <w:r w:rsidRPr="000B1F43">
        <w:rPr>
          <w:rFonts w:ascii="Times New Roman" w:eastAsia="Times New Roman" w:hAnsi="Times New Roman" w:cs="Times New Roman"/>
          <w:sz w:val="20"/>
          <w:szCs w:val="20"/>
        </w:rPr>
        <w:t>……………………..………………………….</w:t>
      </w:r>
    </w:p>
    <w:p w14:paraId="7D9F0680" w14:textId="77777777" w:rsidR="000671FB" w:rsidRPr="000B1F43" w:rsidRDefault="000671FB" w:rsidP="009721DC">
      <w:pPr>
        <w:spacing w:before="124"/>
        <w:ind w:left="325"/>
        <w:jc w:val="center"/>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PRESENTA</w:t>
      </w:r>
      <w:r w:rsidRPr="000B1F43">
        <w:rPr>
          <w:rFonts w:ascii="Times New Roman" w:eastAsia="Times New Roman" w:hAnsi="Times New Roman" w:cs="Times New Roman"/>
          <w:b/>
          <w:bCs/>
          <w:spacing w:val="-4"/>
          <w:sz w:val="20"/>
          <w:szCs w:val="20"/>
        </w:rPr>
        <w:t xml:space="preserve"> </w:t>
      </w:r>
      <w:r w:rsidRPr="000B1F43">
        <w:rPr>
          <w:rFonts w:ascii="Times New Roman" w:eastAsia="Times New Roman" w:hAnsi="Times New Roman" w:cs="Times New Roman"/>
          <w:b/>
          <w:bCs/>
          <w:sz w:val="20"/>
          <w:szCs w:val="20"/>
        </w:rPr>
        <w:t>ISTANZA</w:t>
      </w:r>
    </w:p>
    <w:p w14:paraId="58C96159" w14:textId="77777777" w:rsidR="000671FB" w:rsidRPr="000B1F43" w:rsidRDefault="000671FB" w:rsidP="009721DC">
      <w:pPr>
        <w:spacing w:before="177" w:line="410" w:lineRule="auto"/>
        <w:ind w:left="252"/>
        <w:rPr>
          <w:rFonts w:ascii="Times New Roman" w:eastAsia="Times New Roman" w:hAnsi="Times New Roman" w:cs="Times New Roman"/>
          <w:spacing w:val="-52"/>
          <w:sz w:val="20"/>
          <w:szCs w:val="20"/>
        </w:rPr>
      </w:pPr>
      <w:r w:rsidRPr="000B1F43">
        <w:rPr>
          <w:rFonts w:ascii="Times New Roman" w:eastAsia="Times New Roman" w:hAnsi="Times New Roman" w:cs="Times New Roman"/>
          <w:sz w:val="20"/>
          <w:szCs w:val="20"/>
        </w:rPr>
        <w:t>per lo svolgimento dell’attività lavorativa nella forma del lavoro agile (</w:t>
      </w:r>
      <w:r w:rsidRPr="000B1F43">
        <w:rPr>
          <w:rFonts w:ascii="Times New Roman" w:eastAsia="Times New Roman" w:hAnsi="Times New Roman" w:cs="Times New Roman"/>
          <w:i/>
          <w:sz w:val="20"/>
          <w:szCs w:val="20"/>
        </w:rPr>
        <w:t>smart working</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52"/>
          <w:sz w:val="20"/>
          <w:szCs w:val="20"/>
        </w:rPr>
        <w:t xml:space="preserve"> .</w:t>
      </w:r>
    </w:p>
    <w:p w14:paraId="40A86F1F" w14:textId="77777777" w:rsidR="000671FB" w:rsidRPr="000B1F43" w:rsidRDefault="000671FB" w:rsidP="009721DC">
      <w:pPr>
        <w:spacing w:before="177" w:line="410" w:lineRule="auto"/>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tal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fine,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sottoscritto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 propone quanto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segue:</w:t>
      </w:r>
    </w:p>
    <w:p w14:paraId="18BBBF4C" w14:textId="77777777" w:rsidR="000671FB" w:rsidRPr="000B1F43" w:rsidRDefault="000671FB" w:rsidP="009721DC">
      <w:pPr>
        <w:numPr>
          <w:ilvl w:val="0"/>
          <w:numId w:val="66"/>
        </w:numPr>
        <w:spacing w:line="410"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Data di avvio prestazione lavoro agile: _________________________________________________</w:t>
      </w:r>
    </w:p>
    <w:p w14:paraId="75A68193" w14:textId="77777777" w:rsidR="000671FB" w:rsidRPr="000B1F43" w:rsidRDefault="000671FB" w:rsidP="009721DC">
      <w:pPr>
        <w:numPr>
          <w:ilvl w:val="0"/>
          <w:numId w:val="66"/>
        </w:numPr>
        <w:spacing w:line="410"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Obiettivi da realizzare: _____________________________________________________________</w:t>
      </w:r>
    </w:p>
    <w:p w14:paraId="0FC5E2BC" w14:textId="77777777" w:rsidR="000671FB" w:rsidRPr="000B1F43" w:rsidRDefault="000671FB" w:rsidP="009721DC">
      <w:pPr>
        <w:numPr>
          <w:ilvl w:val="0"/>
          <w:numId w:val="66"/>
        </w:numPr>
        <w:spacing w:line="410"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Indicazione delle principali attività da svolgere: _________________________________________</w:t>
      </w:r>
    </w:p>
    <w:p w14:paraId="3598035D" w14:textId="77777777" w:rsidR="000671FB" w:rsidRPr="000B1F43" w:rsidRDefault="000671FB" w:rsidP="009721DC">
      <w:pPr>
        <w:numPr>
          <w:ilvl w:val="0"/>
          <w:numId w:val="66"/>
        </w:numPr>
        <w:tabs>
          <w:tab w:val="left" w:pos="405"/>
          <w:tab w:val="left" w:pos="406"/>
        </w:tabs>
        <w:spacing w:line="234" w:lineRule="exact"/>
        <w:ind w:firstLine="0"/>
        <w:rPr>
          <w:rFonts w:ascii="Times New Roman" w:eastAsia="Verdana" w:hAnsi="Times New Roman" w:cs="Times New Roman"/>
          <w:sz w:val="20"/>
          <w:szCs w:val="20"/>
        </w:rPr>
      </w:pPr>
      <w:r w:rsidRPr="000B1F43">
        <w:rPr>
          <w:rFonts w:ascii="Times New Roman" w:eastAsia="Verdana" w:hAnsi="Times New Roman" w:cs="Times New Roman"/>
          <w:sz w:val="20"/>
          <w:szCs w:val="20"/>
        </w:rPr>
        <w:t>Dotazione del dipendente (dotazione informatica): ______________________________________</w:t>
      </w:r>
    </w:p>
    <w:p w14:paraId="23C5E20D" w14:textId="77777777" w:rsidR="000671FB" w:rsidRPr="000B1F43" w:rsidRDefault="000671FB" w:rsidP="009721DC">
      <w:pPr>
        <w:numPr>
          <w:ilvl w:val="0"/>
          <w:numId w:val="66"/>
        </w:numPr>
        <w:tabs>
          <w:tab w:val="left" w:pos="405"/>
          <w:tab w:val="left" w:pos="406"/>
        </w:tabs>
        <w:spacing w:before="135" w:line="234" w:lineRule="exact"/>
        <w:ind w:firstLine="0"/>
        <w:jc w:val="both"/>
        <w:rPr>
          <w:rFonts w:ascii="Times New Roman" w:eastAsia="Verdana" w:hAnsi="Times New Roman" w:cs="Times New Roman"/>
          <w:sz w:val="20"/>
          <w:szCs w:val="20"/>
        </w:rPr>
      </w:pPr>
      <w:r w:rsidRPr="000B1F43">
        <w:rPr>
          <w:rFonts w:ascii="Times New Roman" w:eastAsia="Verdana" w:hAnsi="Times New Roman" w:cs="Times New Roman"/>
          <w:sz w:val="20"/>
          <w:szCs w:val="20"/>
        </w:rPr>
        <w:t>Indicazione del/dei luoghi prevalenti di svolgimento della prestazione lavorativa (di concerto col proprio responsabile</w:t>
      </w:r>
      <w:r w:rsidRPr="000B1F43">
        <w:rPr>
          <w:rFonts w:ascii="Times New Roman" w:eastAsia="Verdana" w:hAnsi="Times New Roman" w:cs="Times New Roman"/>
          <w:sz w:val="20"/>
          <w:szCs w:val="20"/>
        </w:rPr>
        <w:tab/>
        <w:t>di settore, Segretario comunale per le P.O.): _________________________</w:t>
      </w:r>
    </w:p>
    <w:p w14:paraId="797DC956" w14:textId="77777777" w:rsidR="000671FB" w:rsidRPr="000B1F43" w:rsidRDefault="000671FB" w:rsidP="009721DC">
      <w:pPr>
        <w:numPr>
          <w:ilvl w:val="0"/>
          <w:numId w:val="66"/>
        </w:numPr>
        <w:tabs>
          <w:tab w:val="left" w:pos="405"/>
          <w:tab w:val="left" w:pos="406"/>
        </w:tabs>
        <w:spacing w:before="135" w:line="234" w:lineRule="exact"/>
        <w:ind w:firstLine="0"/>
        <w:jc w:val="both"/>
        <w:rPr>
          <w:rFonts w:ascii="Times New Roman" w:eastAsia="Verdana" w:hAnsi="Times New Roman" w:cs="Times New Roman"/>
          <w:sz w:val="20"/>
          <w:szCs w:val="20"/>
        </w:rPr>
      </w:pPr>
      <w:r w:rsidRPr="000B1F43">
        <w:rPr>
          <w:rFonts w:ascii="Times New Roman" w:eastAsia="Verdana" w:hAnsi="Times New Roman" w:cs="Times New Roman"/>
          <w:sz w:val="20"/>
          <w:szCs w:val="20"/>
        </w:rPr>
        <w:t>Durata e periodicità della prestazione</w:t>
      </w:r>
      <w:r w:rsidRPr="000B1F43">
        <w:rPr>
          <w:rFonts w:ascii="Times New Roman" w:eastAsia="Verdana" w:hAnsi="Times New Roman" w:cs="Times New Roman"/>
          <w:sz w:val="20"/>
          <w:szCs w:val="20"/>
        </w:rPr>
        <w:tab/>
        <w:t>di lavoro agile: ___________________________________</w:t>
      </w:r>
    </w:p>
    <w:p w14:paraId="69A1E66B" w14:textId="77777777" w:rsidR="000671FB" w:rsidRPr="000B1F43" w:rsidRDefault="000671FB" w:rsidP="009721DC">
      <w:pPr>
        <w:numPr>
          <w:ilvl w:val="0"/>
          <w:numId w:val="66"/>
        </w:numPr>
        <w:tabs>
          <w:tab w:val="left" w:pos="405"/>
          <w:tab w:val="left" w:pos="406"/>
        </w:tabs>
        <w:spacing w:before="135" w:line="234" w:lineRule="exact"/>
        <w:ind w:firstLine="0"/>
        <w:jc w:val="both"/>
        <w:rPr>
          <w:rFonts w:ascii="Times New Roman" w:eastAsia="Verdana" w:hAnsi="Times New Roman" w:cs="Times New Roman"/>
          <w:sz w:val="20"/>
          <w:szCs w:val="20"/>
        </w:rPr>
      </w:pPr>
      <w:r w:rsidRPr="000B1F43">
        <w:rPr>
          <w:rFonts w:ascii="Times New Roman" w:eastAsia="Verdana" w:hAnsi="Times New Roman" w:cs="Times New Roman"/>
          <w:sz w:val="20"/>
          <w:szCs w:val="20"/>
        </w:rPr>
        <w:t>Fascia di reperibilità obbligatoria del dipendente, per almeno la metà dell’orario della giornata lavorativa: ____________________________</w:t>
      </w:r>
    </w:p>
    <w:p w14:paraId="03119295" w14:textId="77777777" w:rsidR="000671FB" w:rsidRPr="000B1F43" w:rsidRDefault="000671FB" w:rsidP="009721DC">
      <w:pPr>
        <w:ind w:left="252"/>
        <w:rPr>
          <w:rFonts w:ascii="Times New Roman" w:eastAsia="Times New Roman" w:hAnsi="Times New Roman" w:cs="Times New Roman"/>
          <w:sz w:val="20"/>
          <w:szCs w:val="20"/>
        </w:rPr>
      </w:pPr>
    </w:p>
    <w:p w14:paraId="54310D55" w14:textId="77777777" w:rsidR="000671FB" w:rsidRPr="000B1F43" w:rsidRDefault="000671FB" w:rsidP="009721DC">
      <w:pPr>
        <w:numPr>
          <w:ilvl w:val="0"/>
          <w:numId w:val="66"/>
        </w:numPr>
        <w:tabs>
          <w:tab w:val="left" w:pos="405"/>
          <w:tab w:val="left" w:pos="406"/>
        </w:tabs>
        <w:spacing w:line="234" w:lineRule="exact"/>
        <w:ind w:firstLine="0"/>
        <w:jc w:val="both"/>
        <w:rPr>
          <w:rFonts w:ascii="Times New Roman" w:eastAsia="Verdana" w:hAnsi="Times New Roman" w:cs="Times New Roman"/>
          <w:sz w:val="20"/>
          <w:szCs w:val="20"/>
        </w:rPr>
      </w:pPr>
      <w:r w:rsidRPr="000B1F43">
        <w:rPr>
          <w:rFonts w:ascii="Times New Roman" w:eastAsia="Verdana" w:hAnsi="Times New Roman" w:cs="Times New Roman"/>
          <w:sz w:val="20"/>
          <w:szCs w:val="20"/>
        </w:rPr>
        <w:t>Modalità di monitoraggio e di relazione del dipendente riguardo l’attività lavorativa svolta in forma agile: ____________________________________________________________________</w:t>
      </w:r>
    </w:p>
    <w:p w14:paraId="78D9605A" w14:textId="77777777" w:rsidR="000671FB" w:rsidRPr="000B1F43" w:rsidRDefault="000671FB" w:rsidP="009721DC">
      <w:pPr>
        <w:spacing w:before="89"/>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Il/la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sottoscritto/a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impegna,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altresì:</w:t>
      </w:r>
    </w:p>
    <w:p w14:paraId="465251CF" w14:textId="77777777" w:rsidR="000671FB" w:rsidRPr="000B1F43" w:rsidRDefault="000671FB" w:rsidP="009721DC">
      <w:pPr>
        <w:numPr>
          <w:ilvl w:val="1"/>
          <w:numId w:val="63"/>
        </w:numPr>
        <w:tabs>
          <w:tab w:val="left" w:pos="973"/>
          <w:tab w:val="left" w:pos="974"/>
        </w:tabs>
        <w:spacing w:before="120"/>
        <w:ind w:left="973"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rispettare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quanto</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previsto</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nell’informativa</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su</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salute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sicurezza</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consegnata</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qui 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allega (debitamente sottoscritta);</w:t>
      </w:r>
    </w:p>
    <w:p w14:paraId="5F194871" w14:textId="77777777" w:rsidR="000671FB" w:rsidRPr="000B1F43" w:rsidRDefault="000671FB" w:rsidP="009721DC">
      <w:pPr>
        <w:numPr>
          <w:ilvl w:val="1"/>
          <w:numId w:val="63"/>
        </w:numPr>
        <w:tabs>
          <w:tab w:val="left" w:pos="973"/>
          <w:tab w:val="left" w:pos="974"/>
        </w:tabs>
        <w:ind w:left="973"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osservare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ulteriori</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specifiche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istruzioni</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impartite</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qualità</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incaricato</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trattamento</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dati nella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lavorativa in lavoro agile.</w:t>
      </w:r>
    </w:p>
    <w:p w14:paraId="67FCF383" w14:textId="77777777" w:rsidR="000671FB" w:rsidRPr="000B1F43" w:rsidRDefault="000671FB" w:rsidP="009721DC">
      <w:pPr>
        <w:spacing w:before="126"/>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Diritto</w:t>
      </w:r>
      <w:r w:rsidRPr="000B1F43">
        <w:rPr>
          <w:rFonts w:ascii="Times New Roman" w:eastAsia="Times New Roman" w:hAnsi="Times New Roman" w:cs="Times New Roman"/>
          <w:b/>
          <w:bCs/>
          <w:spacing w:val="-6"/>
          <w:sz w:val="20"/>
          <w:szCs w:val="20"/>
        </w:rPr>
        <w:t xml:space="preserve"> </w:t>
      </w:r>
      <w:r w:rsidRPr="000B1F43">
        <w:rPr>
          <w:rFonts w:ascii="Times New Roman" w:eastAsia="Times New Roman" w:hAnsi="Times New Roman" w:cs="Times New Roman"/>
          <w:b/>
          <w:bCs/>
          <w:sz w:val="20"/>
          <w:szCs w:val="20"/>
        </w:rPr>
        <w:t>alla</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disconnessione</w:t>
      </w:r>
    </w:p>
    <w:p w14:paraId="6E16C7F9" w14:textId="77777777" w:rsidR="000671FB" w:rsidRPr="000B1F43" w:rsidRDefault="000671FB" w:rsidP="009721DC">
      <w:pPr>
        <w:spacing w:before="174"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ha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diritto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disconnessione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strumentazioni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tecnologiche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piattaforme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informatiche nel rispetto degli obiettivi e delle modalità di esecuzione del lavoro nonché dalla reperibilità 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fuori</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giornata</w:t>
      </w:r>
      <w:r w:rsidRPr="000B1F43">
        <w:rPr>
          <w:rFonts w:ascii="Times New Roman" w:eastAsia="Times New Roman" w:hAnsi="Times New Roman" w:cs="Times New Roman"/>
          <w:spacing w:val="29"/>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diritto</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disconnessione</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espletato</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tramite</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divieto,</w:t>
      </w:r>
      <w:r w:rsidRPr="000B1F43">
        <w:rPr>
          <w:rFonts w:ascii="Times New Roman" w:eastAsia="Times New Roman" w:hAnsi="Times New Roman" w:cs="Times New Roman"/>
          <w:spacing w:val="31"/>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parte</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datore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contattare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dipendente tramite 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strumenti 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telefonicamente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fuori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dell’orario lavorativo e dal divieto di accesso alle piattaforme informatiche e ai software necessari 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fuori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dalle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definite.</w:t>
      </w:r>
    </w:p>
    <w:p w14:paraId="7B027E0F" w14:textId="77777777" w:rsidR="000671FB" w:rsidRPr="000B1F43" w:rsidRDefault="000671FB" w:rsidP="009721DC">
      <w:pPr>
        <w:spacing w:before="76"/>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Trattamento</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retributivo</w:t>
      </w:r>
    </w:p>
    <w:p w14:paraId="29AB0727" w14:textId="77777777" w:rsidR="000671FB" w:rsidRPr="000B1F43" w:rsidRDefault="000671FB" w:rsidP="009721DC">
      <w:pPr>
        <w:spacing w:before="174"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rapporto di lavoro dipendente, durante il periodo nel quale espleterà la sua prestazione con la modalità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continuerà</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regolato</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dalla</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normativa</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nazionale,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CCNL</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Funzioni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Locali</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vigente CCDI. Le mansioni rimangono quelle previste dal vigente contratto individuale e dalle disposizioni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datoriali interne 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sensi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dell’art.</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52 del</w:t>
      </w:r>
      <w:r w:rsidRPr="000B1F43">
        <w:rPr>
          <w:rFonts w:ascii="Times New Roman" w:eastAsia="Times New Roman" w:hAnsi="Times New Roman" w:cs="Times New Roman"/>
          <w:spacing w:val="1"/>
          <w:sz w:val="20"/>
          <w:szCs w:val="20"/>
        </w:rPr>
        <w:t xml:space="preserve"> decreto legislativo</w:t>
      </w:r>
      <w:r w:rsidRPr="000B1F43">
        <w:rPr>
          <w:rFonts w:ascii="Times New Roman" w:eastAsia="Times New Roman" w:hAnsi="Times New Roman" w:cs="Times New Roman"/>
          <w:sz w:val="20"/>
          <w:szCs w:val="20"/>
        </w:rPr>
        <w:t xml:space="preserve"> 30 marzo 2001, n. 165.</w:t>
      </w:r>
    </w:p>
    <w:p w14:paraId="213E26D5" w14:textId="77777777" w:rsidR="000671FB" w:rsidRPr="000B1F43" w:rsidRDefault="000671FB" w:rsidP="009721DC">
      <w:pPr>
        <w:spacing w:before="160"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 sono riconosciute eventuali indennità comunque connesse alla sua nuova temporanea allocazione, quali,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a titolo puramente esemplificativo e non esaustivo: indennità di turno, lavoro straordinario o supplementare 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reperibilità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comunque denominate.</w:t>
      </w:r>
    </w:p>
    <w:p w14:paraId="68646DAD" w14:textId="77777777" w:rsidR="000671FB" w:rsidRPr="000B1F43" w:rsidRDefault="000671FB" w:rsidP="009721DC">
      <w:pPr>
        <w:spacing w:before="162"/>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Attrezzature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lavoro</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Connessioni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 rete</w:t>
      </w:r>
    </w:p>
    <w:p w14:paraId="6FD07DCE" w14:textId="77777777" w:rsidR="000671FB" w:rsidRPr="000B1F43" w:rsidRDefault="000671FB" w:rsidP="009721DC">
      <w:pPr>
        <w:spacing w:before="176"/>
        <w:ind w:left="325"/>
        <w:jc w:val="center"/>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Per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effettuare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modalità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l’Ente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fornisce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seguente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attrezzatura:</w:t>
      </w:r>
    </w:p>
    <w:p w14:paraId="2C77409F" w14:textId="77777777" w:rsidR="000671FB" w:rsidRPr="000B1F43" w:rsidRDefault="000671FB" w:rsidP="009721DC">
      <w:pPr>
        <w:spacing w:before="21"/>
        <w:ind w:left="322"/>
        <w:rPr>
          <w:rFonts w:ascii="Times New Roman" w:eastAsia="Times New Roman" w:hAnsi="Times New Roman" w:cs="Times New Roman"/>
          <w:i/>
          <w:sz w:val="20"/>
          <w:szCs w:val="20"/>
        </w:rPr>
      </w:pPr>
      <w:r w:rsidRPr="000B1F43">
        <w:rPr>
          <w:rFonts w:ascii="Times New Roman" w:eastAsia="Times New Roman" w:hAnsi="Times New Roman" w:cs="Times New Roman"/>
          <w:i/>
          <w:sz w:val="20"/>
          <w:szCs w:val="20"/>
        </w:rPr>
        <w:t>___________________________________ (oppure</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non</w:t>
      </w:r>
      <w:r w:rsidRPr="000B1F43">
        <w:rPr>
          <w:rFonts w:ascii="Times New Roman" w:eastAsia="Times New Roman" w:hAnsi="Times New Roman" w:cs="Times New Roman"/>
          <w:i/>
          <w:spacing w:val="-5"/>
          <w:sz w:val="20"/>
          <w:szCs w:val="20"/>
        </w:rPr>
        <w:t xml:space="preserve"> </w:t>
      </w:r>
      <w:r w:rsidRPr="000B1F43">
        <w:rPr>
          <w:rFonts w:ascii="Times New Roman" w:eastAsia="Times New Roman" w:hAnsi="Times New Roman" w:cs="Times New Roman"/>
          <w:i/>
          <w:sz w:val="20"/>
          <w:szCs w:val="20"/>
        </w:rPr>
        <w:t>viene</w:t>
      </w:r>
      <w:r w:rsidRPr="000B1F43">
        <w:rPr>
          <w:rFonts w:ascii="Times New Roman" w:eastAsia="Times New Roman" w:hAnsi="Times New Roman" w:cs="Times New Roman"/>
          <w:i/>
          <w:spacing w:val="-3"/>
          <w:sz w:val="20"/>
          <w:szCs w:val="20"/>
        </w:rPr>
        <w:t xml:space="preserve"> </w:t>
      </w:r>
      <w:r w:rsidRPr="000B1F43">
        <w:rPr>
          <w:rFonts w:ascii="Times New Roman" w:eastAsia="Times New Roman" w:hAnsi="Times New Roman" w:cs="Times New Roman"/>
          <w:i/>
          <w:sz w:val="20"/>
          <w:szCs w:val="20"/>
        </w:rPr>
        <w:t>fornita</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i/>
          <w:sz w:val="20"/>
          <w:szCs w:val="20"/>
        </w:rPr>
        <w:t>attrezzatura</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informatica).</w:t>
      </w:r>
    </w:p>
    <w:p w14:paraId="75F6E61B" w14:textId="77777777" w:rsidR="000671FB" w:rsidRPr="000B1F43" w:rsidRDefault="000671FB" w:rsidP="009721DC">
      <w:pPr>
        <w:spacing w:before="179"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 manutenzione del computer portatile comunale e dei relativi software è a carico del Comune. Per quanto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riguarda la strumentazione necessaria per la connessione ai software necessari per il lavoro il dipendente 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impegna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ad usare 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propria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personale.</w:t>
      </w:r>
    </w:p>
    <w:p w14:paraId="1BE68B8D" w14:textId="77777777" w:rsidR="000671FB" w:rsidRPr="000B1F43" w:rsidRDefault="000671FB" w:rsidP="009721DC">
      <w:pPr>
        <w:spacing w:before="160"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dipendente che utilizzerà le attrezzature comunali si impegna a rispettare le norme di sicurezza e ad</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personalmente 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unicamente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 uso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lavorativo gli stessi.</w:t>
      </w:r>
    </w:p>
    <w:p w14:paraId="76846FDE" w14:textId="77777777" w:rsidR="000671FB" w:rsidRPr="000B1F43" w:rsidRDefault="000671FB" w:rsidP="009721DC">
      <w:pPr>
        <w:spacing w:before="164"/>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Modalità</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svolgimento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della</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prestazione,</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riservatezza</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e</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privacy</w:t>
      </w:r>
    </w:p>
    <w:p w14:paraId="51C49B12" w14:textId="77777777" w:rsidR="000671FB" w:rsidRPr="000B1F43" w:rsidRDefault="000671FB" w:rsidP="009721DC">
      <w:pPr>
        <w:spacing w:before="177" w:line="256"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dipendente è tenuto alla più assoluta riservatezza sui dati e le informazioni in suo possesso adottando 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opportuni accorgimenti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fine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diffondere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personale e sensibili.</w:t>
      </w:r>
    </w:p>
    <w:p w14:paraId="7E7DF274" w14:textId="77777777" w:rsidR="000671FB" w:rsidRPr="000B1F43" w:rsidRDefault="000671FB" w:rsidP="009721DC">
      <w:pPr>
        <w:spacing w:before="169"/>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Sicurezza</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del</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lavoro</w:t>
      </w:r>
    </w:p>
    <w:p w14:paraId="40CB4214" w14:textId="77777777" w:rsidR="000671FB" w:rsidRPr="000B1F43" w:rsidRDefault="000671FB" w:rsidP="009721DC">
      <w:pPr>
        <w:spacing w:before="174"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Comune garantisce la salute e la sicurezza del lavoratore che svolge la prestazione in modalità di 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 promuove attività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formative specifiche.</w:t>
      </w:r>
    </w:p>
    <w:p w14:paraId="50B2CF82" w14:textId="77777777" w:rsidR="000671FB" w:rsidRPr="000B1F43" w:rsidRDefault="000671FB" w:rsidP="009721DC">
      <w:pPr>
        <w:spacing w:before="159"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Comune garantisce la salute e la sicurezza del lavoratore che svolge la prestazione in modalità di 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 A tal fine gli verrà consegnato, a cadenza (almeno annuale), un’informativa scritta nella quale sono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individuati i rischi generali e i rischi specifici connessi alla particolare modalità di esecuzione del rapporto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p>
    <w:p w14:paraId="76CF8AAF" w14:textId="77777777" w:rsidR="000671FB" w:rsidRPr="000B1F43" w:rsidRDefault="000671FB" w:rsidP="009721DC">
      <w:pPr>
        <w:tabs>
          <w:tab w:val="left" w:pos="4260"/>
        </w:tabs>
        <w:spacing w:before="161"/>
        <w:ind w:left="252"/>
        <w:rPr>
          <w:rFonts w:ascii="Times New Roman" w:eastAsia="Times New Roman" w:hAnsi="Times New Roman" w:cs="Times New Roman"/>
          <w:sz w:val="20"/>
          <w:szCs w:val="20"/>
        </w:rPr>
      </w:pPr>
      <w:r w:rsidRPr="000B1F43">
        <w:rPr>
          <w:rFonts w:ascii="Times New Roman" w:eastAsia="Times New Roman" w:hAnsi="Times New Roman" w:cs="Times New Roman"/>
          <w:spacing w:val="-2"/>
          <w:sz w:val="20"/>
          <w:szCs w:val="20"/>
        </w:rPr>
        <w:t xml:space="preserve">Guardia Lombardi, </w:t>
      </w:r>
      <w:r w:rsidRPr="000B1F43">
        <w:rPr>
          <w:rFonts w:ascii="Times New Roman" w:eastAsia="Times New Roman" w:hAnsi="Times New Roman" w:cs="Times New Roman"/>
          <w:sz w:val="20"/>
          <w:szCs w:val="20"/>
          <w:u w:val="single"/>
        </w:rPr>
        <w:tab/>
      </w:r>
    </w:p>
    <w:p w14:paraId="13086153" w14:textId="77777777" w:rsidR="000671FB" w:rsidRPr="000B1F43" w:rsidRDefault="000671FB" w:rsidP="009721DC">
      <w:pPr>
        <w:spacing w:before="179"/>
        <w:ind w:left="6626"/>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 Firma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 dipendente</w:t>
      </w:r>
    </w:p>
    <w:p w14:paraId="438A6978" w14:textId="77777777" w:rsidR="000671FB" w:rsidRPr="000B1F43" w:rsidRDefault="000671FB" w:rsidP="009721DC">
      <w:pPr>
        <w:spacing w:before="7"/>
        <w:rPr>
          <w:rFonts w:ascii="Times New Roman" w:eastAsia="Times New Roman" w:hAnsi="Times New Roman" w:cs="Times New Roman"/>
          <w:sz w:val="20"/>
          <w:szCs w:val="20"/>
        </w:rPr>
      </w:pPr>
    </w:p>
    <w:p w14:paraId="2FFD02E7" w14:textId="77777777" w:rsidR="000671FB" w:rsidRPr="000B1F43" w:rsidRDefault="000671FB" w:rsidP="009721DC">
      <w:pPr>
        <w:rPr>
          <w:rFonts w:ascii="Times New Roman" w:eastAsia="Times New Roman" w:hAnsi="Times New Roman" w:cs="Times New Roman"/>
          <w:sz w:val="20"/>
          <w:szCs w:val="20"/>
        </w:rPr>
      </w:pPr>
    </w:p>
    <w:p w14:paraId="18651763" w14:textId="77777777" w:rsidR="000671FB" w:rsidRPr="000B1F43" w:rsidRDefault="000671FB" w:rsidP="009721DC">
      <w:pPr>
        <w:spacing w:before="9"/>
        <w:rPr>
          <w:rFonts w:ascii="Times New Roman" w:eastAsia="Times New Roman" w:hAnsi="Times New Roman" w:cs="Times New Roman"/>
          <w:sz w:val="20"/>
          <w:szCs w:val="20"/>
        </w:rPr>
      </w:pPr>
      <w:r w:rsidRPr="000B1F43">
        <w:rPr>
          <w:rFonts w:ascii="Times New Roman" w:eastAsia="Times New Roman" w:hAnsi="Times New Roman" w:cs="Times New Roman"/>
          <w:noProof/>
          <w:sz w:val="20"/>
          <w:szCs w:val="20"/>
          <w:lang w:eastAsia="it-IT"/>
        </w:rPr>
        <mc:AlternateContent>
          <mc:Choice Requires="wps">
            <w:drawing>
              <wp:anchor distT="0" distB="0" distL="0" distR="0" simplePos="0" relativeHeight="251653632" behindDoc="1" locked="0" layoutInCell="1" allowOverlap="1" wp14:anchorId="6FDF2AAD" wp14:editId="5F752A1A">
                <wp:simplePos x="0" y="0"/>
                <wp:positionH relativeFrom="page">
                  <wp:posOffset>4396105</wp:posOffset>
                </wp:positionH>
                <wp:positionV relativeFrom="paragraph">
                  <wp:posOffset>106680</wp:posOffset>
                </wp:positionV>
                <wp:extent cx="2446020" cy="1270"/>
                <wp:effectExtent l="0" t="0" r="0" b="0"/>
                <wp:wrapTopAndBottom/>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6923 6923"/>
                            <a:gd name="T1" fmla="*/ T0 w 3852"/>
                            <a:gd name="T2" fmla="+- 0 10775 6923"/>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DE45" id="Freeform 8" o:spid="_x0000_s1026" style="position:absolute;margin-left:346.15pt;margin-top:8.4pt;width:192.6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a++gIAAIw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" path="m,l3852,e" filled="f" strokeweight=".15578mm">
                <v:path arrowok="t" o:connecttype="custom" o:connectlocs="0,0;2446020,0" o:connectangles="0,0"/>
                <w10:wrap type="topAndBottom" anchorx="page"/>
              </v:shape>
            </w:pict>
          </mc:Fallback>
        </mc:AlternateContent>
      </w:r>
    </w:p>
    <w:p w14:paraId="793EDEAB" w14:textId="77777777" w:rsidR="000671FB" w:rsidRPr="000B1F43" w:rsidRDefault="000671FB" w:rsidP="009721DC">
      <w:pPr>
        <w:rPr>
          <w:rFonts w:ascii="Times New Roman" w:eastAsia="Times New Roman" w:hAnsi="Times New Roman" w:cs="Times New Roman"/>
          <w:sz w:val="20"/>
          <w:szCs w:val="20"/>
        </w:rPr>
      </w:pPr>
    </w:p>
    <w:p w14:paraId="7BF13EAD" w14:textId="77777777" w:rsidR="000671FB" w:rsidRPr="000B1F43" w:rsidRDefault="000671FB" w:rsidP="009721DC">
      <w:pPr>
        <w:rPr>
          <w:rFonts w:ascii="Times New Roman" w:eastAsia="Times New Roman" w:hAnsi="Times New Roman" w:cs="Times New Roman"/>
          <w:sz w:val="20"/>
          <w:szCs w:val="20"/>
        </w:rPr>
      </w:pPr>
    </w:p>
    <w:p w14:paraId="70FE7D16" w14:textId="77777777" w:rsidR="000671FB" w:rsidRPr="000B1F43" w:rsidRDefault="000671FB" w:rsidP="009721DC">
      <w:pPr>
        <w:tabs>
          <w:tab w:val="left" w:pos="3313"/>
          <w:tab w:val="left" w:pos="9492"/>
        </w:tabs>
        <w:spacing w:before="91"/>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Posizione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Organizzativa</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riferimento/Segretario</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comunale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P.O.)</w:t>
      </w:r>
      <w:r w:rsidRPr="000B1F43">
        <w:rPr>
          <w:rFonts w:ascii="Times New Roman" w:eastAsia="Times New Roman" w:hAnsi="Times New Roman" w:cs="Times New Roman"/>
          <w:sz w:val="20"/>
          <w:szCs w:val="20"/>
          <w:u w:val="single"/>
        </w:rPr>
        <w:tab/>
      </w:r>
      <w:r w:rsidRPr="000B1F43">
        <w:rPr>
          <w:rFonts w:ascii="Times New Roman" w:eastAsia="Times New Roman" w:hAnsi="Times New Roman" w:cs="Times New Roman"/>
          <w:sz w:val="20"/>
          <w:szCs w:val="20"/>
        </w:rPr>
        <w:t>vista</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 xml:space="preserve">la richiesta sopra dettagliata e ai sensi del vigente </w:t>
      </w:r>
      <w:r w:rsidRPr="000B1F43">
        <w:rPr>
          <w:rFonts w:ascii="Times New Roman" w:eastAsia="Times New Roman" w:hAnsi="Times New Roman" w:cs="Times New Roman"/>
          <w:i/>
          <w:sz w:val="20"/>
          <w:szCs w:val="20"/>
        </w:rPr>
        <w:t xml:space="preserve">Regolamento comunale di attuazione del Lavoro agile </w:t>
      </w:r>
      <w:r w:rsidRPr="000B1F43">
        <w:rPr>
          <w:rFonts w:ascii="Times New Roman" w:eastAsia="Times New Roman" w:hAnsi="Times New Roman" w:cs="Times New Roman"/>
          <w:sz w:val="20"/>
          <w:szCs w:val="20"/>
        </w:rPr>
        <w:t>(approvato con</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deliberazione</w:t>
      </w:r>
      <w:r w:rsidRPr="000B1F43">
        <w:rPr>
          <w:rFonts w:ascii="Times New Roman" w:eastAsia="Times New Roman" w:hAnsi="Times New Roman" w:cs="Times New Roman"/>
          <w:spacing w:val="9"/>
          <w:sz w:val="20"/>
          <w:szCs w:val="20"/>
        </w:rPr>
        <w:t xml:space="preserve"> della </w:t>
      </w:r>
      <w:r w:rsidRPr="000B1F43">
        <w:rPr>
          <w:rFonts w:ascii="Times New Roman" w:eastAsia="Times New Roman" w:hAnsi="Times New Roman" w:cs="Times New Roman"/>
          <w:sz w:val="20"/>
          <w:szCs w:val="20"/>
        </w:rPr>
        <w:t>G.C.</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n. …. del ….),</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autorizza</w:t>
      </w:r>
      <w:r w:rsidRPr="000B1F43">
        <w:rPr>
          <w:rFonts w:ascii="Times New Roman" w:eastAsia="Times New Roman" w:hAnsi="Times New Roman" w:cs="Times New Roman"/>
          <w:b/>
          <w:spacing w:val="7"/>
          <w:sz w:val="20"/>
          <w:szCs w:val="20"/>
        </w:rPr>
        <w:t xml:space="preserve"> </w:t>
      </w:r>
      <w:r w:rsidRPr="000B1F43">
        <w:rPr>
          <w:rFonts w:ascii="Times New Roman" w:eastAsia="Times New Roman" w:hAnsi="Times New Roman" w:cs="Times New Roman"/>
          <w:sz w:val="20"/>
          <w:szCs w:val="20"/>
        </w:rPr>
        <w:t>l’attività</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nella</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forma</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agile,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inviando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presente</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accordo all’Ufficio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 Personale per 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adempimenti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previsti.</w:t>
      </w:r>
    </w:p>
    <w:p w14:paraId="6E11BA23" w14:textId="77777777" w:rsidR="000671FB" w:rsidRPr="000B1F43" w:rsidRDefault="000671FB" w:rsidP="009721DC">
      <w:pPr>
        <w:tabs>
          <w:tab w:val="left" w:pos="4260"/>
        </w:tabs>
        <w:spacing w:before="161"/>
        <w:ind w:left="252"/>
        <w:rPr>
          <w:rFonts w:ascii="Times New Roman" w:eastAsia="Times New Roman" w:hAnsi="Times New Roman" w:cs="Times New Roman"/>
          <w:sz w:val="20"/>
          <w:szCs w:val="20"/>
        </w:rPr>
      </w:pPr>
      <w:r w:rsidRPr="000B1F43">
        <w:rPr>
          <w:rFonts w:ascii="Times New Roman" w:eastAsia="Times New Roman" w:hAnsi="Times New Roman" w:cs="Times New Roman"/>
          <w:spacing w:val="-2"/>
          <w:sz w:val="20"/>
          <w:szCs w:val="20"/>
        </w:rPr>
        <w:t xml:space="preserve">Guardia Lombardi, </w:t>
      </w:r>
      <w:r w:rsidRPr="000B1F43">
        <w:rPr>
          <w:rFonts w:ascii="Times New Roman" w:eastAsia="Times New Roman" w:hAnsi="Times New Roman" w:cs="Times New Roman"/>
          <w:sz w:val="20"/>
          <w:szCs w:val="20"/>
          <w:u w:val="single"/>
        </w:rPr>
        <w:tab/>
      </w:r>
    </w:p>
    <w:p w14:paraId="391EC860" w14:textId="77777777" w:rsidR="000671FB" w:rsidRPr="000B1F43" w:rsidRDefault="000671FB" w:rsidP="009721DC">
      <w:pPr>
        <w:spacing w:before="181"/>
        <w:ind w:left="4758"/>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    Firma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Posizione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Organizzativa/Segretario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Comunale</w:t>
      </w:r>
    </w:p>
    <w:p w14:paraId="6CF9E7DC" w14:textId="77777777" w:rsidR="000671FB" w:rsidRPr="000B1F43" w:rsidRDefault="000671FB" w:rsidP="009721DC">
      <w:pPr>
        <w:spacing w:before="181"/>
        <w:ind w:left="4758"/>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                         ________________________</w:t>
      </w:r>
    </w:p>
    <w:p w14:paraId="4A40CCB8" w14:textId="77777777" w:rsidR="000671FB" w:rsidRPr="000B1F43" w:rsidRDefault="000671FB" w:rsidP="009721DC">
      <w:pPr>
        <w:rPr>
          <w:rFonts w:ascii="Times New Roman" w:eastAsia="Times New Roman" w:hAnsi="Times New Roman" w:cs="Times New Roman"/>
          <w:sz w:val="20"/>
          <w:szCs w:val="20"/>
        </w:rPr>
      </w:pPr>
    </w:p>
    <w:p w14:paraId="32FA9AF7" w14:textId="77777777" w:rsidR="000671FB" w:rsidRPr="000B1F43" w:rsidRDefault="000671FB" w:rsidP="009721DC">
      <w:pPr>
        <w:rPr>
          <w:rFonts w:ascii="Times New Roman" w:eastAsia="Times New Roman" w:hAnsi="Times New Roman" w:cs="Times New Roman"/>
          <w:sz w:val="20"/>
          <w:szCs w:val="20"/>
        </w:rPr>
      </w:pPr>
    </w:p>
    <w:p w14:paraId="5317D3B1" w14:textId="77777777" w:rsidR="000671FB" w:rsidRPr="000B1F43" w:rsidRDefault="000671FB" w:rsidP="009721DC">
      <w:pPr>
        <w:spacing w:before="91"/>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     Visto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Segretario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Comunale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fini di un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coordinamento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complessivo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livello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 Ente.</w:t>
      </w:r>
    </w:p>
    <w:p w14:paraId="5420FE99" w14:textId="77777777" w:rsidR="000671FB" w:rsidRPr="000B1F43" w:rsidRDefault="000671FB" w:rsidP="009721DC">
      <w:pPr>
        <w:rPr>
          <w:rFonts w:ascii="Times New Roman" w:eastAsia="Times New Roman" w:hAnsi="Times New Roman" w:cs="Times New Roman"/>
          <w:sz w:val="20"/>
          <w:szCs w:val="20"/>
        </w:rPr>
      </w:pPr>
    </w:p>
    <w:p w14:paraId="10D4107F" w14:textId="77777777" w:rsidR="000671FB" w:rsidRPr="000B1F43" w:rsidRDefault="000671FB" w:rsidP="009721DC">
      <w:pPr>
        <w:rPr>
          <w:rFonts w:ascii="Times New Roman" w:eastAsia="Times New Roman" w:hAnsi="Times New Roman" w:cs="Times New Roman"/>
          <w:spacing w:val="-2"/>
          <w:sz w:val="20"/>
          <w:szCs w:val="20"/>
        </w:rPr>
      </w:pPr>
      <w:r w:rsidRPr="000B1F43">
        <w:rPr>
          <w:rFonts w:ascii="Times New Roman" w:eastAsia="Times New Roman" w:hAnsi="Times New Roman" w:cs="Times New Roman"/>
          <w:spacing w:val="-2"/>
          <w:sz w:val="20"/>
          <w:szCs w:val="20"/>
        </w:rPr>
        <w:t xml:space="preserve">   Guardia Lombardi, ______________    </w:t>
      </w:r>
    </w:p>
    <w:p w14:paraId="3289949B" w14:textId="77777777" w:rsidR="000671FB" w:rsidRPr="000B1F43" w:rsidRDefault="000671FB" w:rsidP="009721DC">
      <w:pPr>
        <w:jc w:val="center"/>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Segretario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Comunale</w:t>
      </w:r>
    </w:p>
    <w:p w14:paraId="6316C830" w14:textId="77777777" w:rsidR="000671FB" w:rsidRPr="000B1F43" w:rsidRDefault="000671FB" w:rsidP="009721DC">
      <w:pPr>
        <w:tabs>
          <w:tab w:val="left" w:pos="3057"/>
        </w:tabs>
        <w:spacing w:before="179"/>
        <w:jc w:val="center"/>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                                                                            (dott. ______________)</w:t>
      </w:r>
    </w:p>
    <w:p w14:paraId="7C0AB705" w14:textId="77777777" w:rsidR="000671FB" w:rsidRPr="000B1F43" w:rsidRDefault="000671FB" w:rsidP="009721DC">
      <w:pPr>
        <w:rPr>
          <w:rFonts w:ascii="Times New Roman" w:eastAsia="Times New Roman" w:hAnsi="Times New Roman" w:cs="Times New Roman"/>
          <w:sz w:val="20"/>
          <w:szCs w:val="20"/>
        </w:rPr>
        <w:sectPr w:rsidR="000671FB" w:rsidRPr="000B1F43">
          <w:pgSz w:w="11910" w:h="16840"/>
          <w:pgMar w:top="1580" w:right="900" w:bottom="1200" w:left="880" w:header="0" w:footer="1003" w:gutter="0"/>
          <w:cols w:space="720"/>
        </w:sectPr>
      </w:pPr>
    </w:p>
    <w:p w14:paraId="421C3600" w14:textId="77777777" w:rsidR="000671FB" w:rsidRPr="000B1F43" w:rsidRDefault="000671FB" w:rsidP="009721DC">
      <w:pPr>
        <w:spacing w:before="76"/>
        <w:ind w:left="325"/>
        <w:jc w:val="right"/>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lastRenderedPageBreak/>
        <w:t>MODULO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ALLEGATO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C)</w:t>
      </w:r>
    </w:p>
    <w:p w14:paraId="4F506927" w14:textId="77777777" w:rsidR="000671FB" w:rsidRPr="000B1F43" w:rsidRDefault="000671FB" w:rsidP="009721DC">
      <w:pPr>
        <w:spacing w:before="76"/>
        <w:ind w:left="325"/>
        <w:jc w:val="center"/>
        <w:outlineLvl w:val="1"/>
        <w:rPr>
          <w:rFonts w:ascii="Times New Roman" w:eastAsia="Times New Roman" w:hAnsi="Times New Roman" w:cs="Times New Roman"/>
          <w:b/>
          <w:bCs/>
          <w:sz w:val="20"/>
          <w:szCs w:val="20"/>
        </w:rPr>
      </w:pPr>
    </w:p>
    <w:p w14:paraId="5ADEDE20" w14:textId="77777777" w:rsidR="000671FB" w:rsidRPr="000B1F43" w:rsidRDefault="000671FB" w:rsidP="009721DC">
      <w:pPr>
        <w:spacing w:before="10"/>
        <w:jc w:val="center"/>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COMUNE DI GUARDIA LOMBARDI (AVELLINO)</w:t>
      </w:r>
    </w:p>
    <w:p w14:paraId="32FC4D1D" w14:textId="77777777" w:rsidR="000671FB" w:rsidRPr="000B1F43" w:rsidRDefault="000671FB" w:rsidP="009721DC">
      <w:pPr>
        <w:spacing w:before="91" w:line="259" w:lineRule="auto"/>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INFORMATIVA SULLA SALUTE E SICUREZZA NEL LAVORO AGILE AI SENSI DELL’ART.</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22,</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COMMA 1, DELLA LEGGE 22 MAGGIO 2017, N. 81.</w:t>
      </w:r>
    </w:p>
    <w:p w14:paraId="1427230F" w14:textId="77777777" w:rsidR="000671FB" w:rsidRPr="000B1F43" w:rsidRDefault="000671FB" w:rsidP="009721DC">
      <w:pPr>
        <w:spacing w:before="7"/>
        <w:rPr>
          <w:rFonts w:ascii="Times New Roman" w:eastAsia="Times New Roman" w:hAnsi="Times New Roman" w:cs="Times New Roman"/>
          <w:b/>
          <w:sz w:val="20"/>
          <w:szCs w:val="20"/>
        </w:rPr>
      </w:pPr>
    </w:p>
    <w:p w14:paraId="3C78C1E7" w14:textId="77777777" w:rsidR="000671FB" w:rsidRPr="000B1F43" w:rsidRDefault="000671FB" w:rsidP="009721DC">
      <w:pPr>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 xml:space="preserve">                                                                                    Al</w:t>
      </w:r>
      <w:r w:rsidRPr="000B1F43">
        <w:rPr>
          <w:rFonts w:ascii="Times New Roman" w:eastAsia="Times New Roman" w:hAnsi="Times New Roman" w:cs="Times New Roman"/>
          <w:b/>
          <w:spacing w:val="-4"/>
          <w:sz w:val="20"/>
          <w:szCs w:val="20"/>
        </w:rPr>
        <w:t xml:space="preserve"> </w:t>
      </w:r>
      <w:r w:rsidRPr="000B1F43">
        <w:rPr>
          <w:rFonts w:ascii="Times New Roman" w:eastAsia="Times New Roman" w:hAnsi="Times New Roman" w:cs="Times New Roman"/>
          <w:b/>
          <w:sz w:val="20"/>
          <w:szCs w:val="20"/>
        </w:rPr>
        <w:t>lavoratore ____________________________________</w:t>
      </w:r>
    </w:p>
    <w:p w14:paraId="7FB39162" w14:textId="77777777" w:rsidR="000671FB" w:rsidRPr="000B1F43" w:rsidRDefault="000671FB" w:rsidP="009721DC">
      <w:pPr>
        <w:spacing w:before="182"/>
        <w:ind w:left="4643"/>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Al</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Rappresentante</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dei</w:t>
      </w:r>
      <w:r w:rsidRPr="000B1F43">
        <w:rPr>
          <w:rFonts w:ascii="Times New Roman" w:eastAsia="Times New Roman" w:hAnsi="Times New Roman" w:cs="Times New Roman"/>
          <w:b/>
          <w:bCs/>
          <w:spacing w:val="-5"/>
          <w:sz w:val="20"/>
          <w:szCs w:val="20"/>
        </w:rPr>
        <w:t xml:space="preserve"> </w:t>
      </w:r>
      <w:r w:rsidRPr="000B1F43">
        <w:rPr>
          <w:rFonts w:ascii="Times New Roman" w:eastAsia="Times New Roman" w:hAnsi="Times New Roman" w:cs="Times New Roman"/>
          <w:b/>
          <w:bCs/>
          <w:sz w:val="20"/>
          <w:szCs w:val="20"/>
        </w:rPr>
        <w:t>lavoratori per</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la</w:t>
      </w:r>
      <w:r w:rsidRPr="000B1F43">
        <w:rPr>
          <w:rFonts w:ascii="Times New Roman" w:eastAsia="Times New Roman" w:hAnsi="Times New Roman" w:cs="Times New Roman"/>
          <w:b/>
          <w:bCs/>
          <w:spacing w:val="-4"/>
          <w:sz w:val="20"/>
          <w:szCs w:val="20"/>
        </w:rPr>
        <w:t xml:space="preserve"> </w:t>
      </w:r>
      <w:r w:rsidRPr="000B1F43">
        <w:rPr>
          <w:rFonts w:ascii="Times New Roman" w:eastAsia="Times New Roman" w:hAnsi="Times New Roman" w:cs="Times New Roman"/>
          <w:b/>
          <w:bCs/>
          <w:sz w:val="20"/>
          <w:szCs w:val="20"/>
        </w:rPr>
        <w:t>sicurezza</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(RLS)</w:t>
      </w:r>
    </w:p>
    <w:p w14:paraId="26DD4DF8" w14:textId="77777777" w:rsidR="000671FB" w:rsidRPr="000B1F43" w:rsidRDefault="000671FB" w:rsidP="009721DC">
      <w:pPr>
        <w:rPr>
          <w:rFonts w:ascii="Times New Roman" w:eastAsia="Times New Roman" w:hAnsi="Times New Roman" w:cs="Times New Roman"/>
          <w:b/>
          <w:sz w:val="20"/>
          <w:szCs w:val="20"/>
        </w:rPr>
      </w:pPr>
    </w:p>
    <w:p w14:paraId="1304F631" w14:textId="77777777" w:rsidR="000671FB" w:rsidRPr="000B1F43" w:rsidRDefault="000671FB" w:rsidP="009721DC">
      <w:pPr>
        <w:rPr>
          <w:rFonts w:ascii="Times New Roman" w:eastAsia="Times New Roman" w:hAnsi="Times New Roman" w:cs="Times New Roman"/>
          <w:b/>
          <w:sz w:val="20"/>
          <w:szCs w:val="20"/>
        </w:rPr>
      </w:pPr>
    </w:p>
    <w:p w14:paraId="40657A23" w14:textId="77777777" w:rsidR="000671FB" w:rsidRPr="000B1F43" w:rsidRDefault="000671FB" w:rsidP="009721DC">
      <w:pPr>
        <w:spacing w:line="410" w:lineRule="auto"/>
        <w:ind w:left="3693"/>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Oggetto: informativa sulla sicurezza dei lavoratori (art. 22, comma 1, della legge 22 maggio 2017, n. 81)</w:t>
      </w:r>
      <w:r w:rsidRPr="000B1F43">
        <w:rPr>
          <w:rFonts w:ascii="Times New Roman" w:eastAsia="Times New Roman" w:hAnsi="Times New Roman" w:cs="Times New Roman"/>
          <w:b/>
          <w:spacing w:val="-52"/>
          <w:sz w:val="20"/>
          <w:szCs w:val="20"/>
        </w:rPr>
        <w:t xml:space="preserve"> </w:t>
      </w:r>
      <w:r w:rsidRPr="000B1F43">
        <w:rPr>
          <w:rFonts w:ascii="Times New Roman" w:eastAsia="Times New Roman" w:hAnsi="Times New Roman" w:cs="Times New Roman"/>
          <w:b/>
          <w:sz w:val="20"/>
          <w:szCs w:val="20"/>
        </w:rPr>
        <w:t>AVVERTENZE</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GENERALI</w:t>
      </w:r>
    </w:p>
    <w:p w14:paraId="100B5D5F" w14:textId="77777777" w:rsidR="000671FB" w:rsidRPr="000B1F43" w:rsidRDefault="000671FB" w:rsidP="009721DC">
      <w:pPr>
        <w:tabs>
          <w:tab w:val="left" w:pos="3597"/>
        </w:tabs>
        <w:spacing w:before="105" w:line="357"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informano</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lavoratori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z w:val="20"/>
          <w:szCs w:val="20"/>
          <w:u w:val="single"/>
        </w:rPr>
        <w:tab/>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degli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obblighi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diritti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previsti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dalla</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legge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22</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maggio</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2017,</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n. 81, e dal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decreto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legislativo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9</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aprile 2008,</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 81.</w:t>
      </w:r>
    </w:p>
    <w:p w14:paraId="1F09B205" w14:textId="77777777" w:rsidR="000671FB" w:rsidRPr="000B1F43" w:rsidRDefault="000671FB" w:rsidP="009721DC">
      <w:pPr>
        <w:spacing w:before="165"/>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Sicurezza sul</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lavoro (art.</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22 della legge 22 maggio 2017, n. 81)</w:t>
      </w:r>
    </w:p>
    <w:p w14:paraId="51FF3F9C" w14:textId="77777777" w:rsidR="000671FB" w:rsidRPr="000B1F43" w:rsidRDefault="000671FB" w:rsidP="009721DC">
      <w:pPr>
        <w:spacing w:before="9"/>
        <w:rPr>
          <w:rFonts w:ascii="Times New Roman" w:eastAsia="Times New Roman" w:hAnsi="Times New Roman" w:cs="Times New Roman"/>
          <w:b/>
          <w:sz w:val="20"/>
          <w:szCs w:val="20"/>
        </w:rPr>
      </w:pPr>
    </w:p>
    <w:p w14:paraId="48381CB0" w14:textId="77777777" w:rsidR="000671FB" w:rsidRPr="000B1F43" w:rsidRDefault="000671FB" w:rsidP="009721DC">
      <w:pPr>
        <w:numPr>
          <w:ilvl w:val="0"/>
          <w:numId w:val="58"/>
        </w:numPr>
        <w:tabs>
          <w:tab w:val="left" w:pos="474"/>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datore di lavoro garantisce la salute e la sicurezza del lavoratore, che svolge la prestazione in modalità di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lavoro agile, e a tal fine consegna al lavoratore e al rappresentante dei</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lavoratori per la sicurezza, 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cadenza almeno annuale, un'informativa scritta, nella quale sono individuati i rischi generali e i rischi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specifici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connessi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particolare modalità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esecuzione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rapporto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p>
    <w:p w14:paraId="2BB15DB0" w14:textId="77777777" w:rsidR="000671FB" w:rsidRPr="000B1F43" w:rsidRDefault="000671FB" w:rsidP="009721DC">
      <w:pPr>
        <w:numPr>
          <w:ilvl w:val="0"/>
          <w:numId w:val="58"/>
        </w:numPr>
        <w:tabs>
          <w:tab w:val="left" w:pos="512"/>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 lavoratore è tenuto a cooperare all’attuazione delle misure di prevenzione predisposte dal datore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fronteggiare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 rischi connessi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all'esecuzione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all'esterno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locali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aziendali.</w:t>
      </w:r>
    </w:p>
    <w:p w14:paraId="4E63E2EE" w14:textId="77777777" w:rsidR="000671FB" w:rsidRPr="000B1F43" w:rsidRDefault="000671FB" w:rsidP="009721DC">
      <w:pPr>
        <w:spacing w:before="168"/>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Obblighi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dei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lavoratori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(art. 20</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del</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decreto</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legislativo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del</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9</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aprile 2008,</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n. 81)</w:t>
      </w:r>
    </w:p>
    <w:p w14:paraId="6905B4ED" w14:textId="77777777" w:rsidR="000671FB" w:rsidRPr="000B1F43" w:rsidRDefault="000671FB" w:rsidP="009721DC">
      <w:pPr>
        <w:spacing w:before="8"/>
        <w:rPr>
          <w:rFonts w:ascii="Times New Roman" w:eastAsia="Times New Roman" w:hAnsi="Times New Roman" w:cs="Times New Roman"/>
          <w:b/>
          <w:sz w:val="20"/>
          <w:szCs w:val="20"/>
        </w:rPr>
      </w:pPr>
    </w:p>
    <w:p w14:paraId="1AFADA97" w14:textId="77777777" w:rsidR="000671FB" w:rsidRPr="000B1F43" w:rsidRDefault="000671FB" w:rsidP="009721DC">
      <w:pPr>
        <w:numPr>
          <w:ilvl w:val="0"/>
          <w:numId w:val="57"/>
        </w:numPr>
        <w:tabs>
          <w:tab w:val="left" w:pos="479"/>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Ogni lavoratore deve prendersi cura della propria salute e sicurezza e di quella delle altre persone presenti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luogo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ricadono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effetti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omissioni,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conformemente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formazione,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istruzioni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 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mezzi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forniti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datore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p>
    <w:p w14:paraId="24A09B50" w14:textId="77777777" w:rsidR="000671FB" w:rsidRPr="000B1F43" w:rsidRDefault="000671FB" w:rsidP="009721DC">
      <w:pPr>
        <w:numPr>
          <w:ilvl w:val="0"/>
          <w:numId w:val="57"/>
        </w:numPr>
        <w:tabs>
          <w:tab w:val="left" w:pos="474"/>
        </w:tabs>
        <w:ind w:left="473"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lavoratori devono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particolare:</w:t>
      </w:r>
    </w:p>
    <w:p w14:paraId="40731857" w14:textId="77777777" w:rsidR="000671FB" w:rsidRPr="000B1F43" w:rsidRDefault="000671FB" w:rsidP="009721DC">
      <w:pPr>
        <w:spacing w:before="1"/>
        <w:rPr>
          <w:rFonts w:ascii="Times New Roman" w:eastAsia="Times New Roman" w:hAnsi="Times New Roman" w:cs="Times New Roman"/>
          <w:sz w:val="20"/>
          <w:szCs w:val="20"/>
        </w:rPr>
      </w:pPr>
    </w:p>
    <w:p w14:paraId="1A799800" w14:textId="77777777" w:rsidR="000671FB" w:rsidRPr="000B1F43" w:rsidRDefault="000671FB" w:rsidP="009721DC">
      <w:pPr>
        <w:numPr>
          <w:ilvl w:val="0"/>
          <w:numId w:val="56"/>
        </w:numPr>
        <w:tabs>
          <w:tab w:val="left" w:pos="486"/>
        </w:tabs>
        <w:spacing w:line="357"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contribuire, insieme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datore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dirigenti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preposti, all'adempimento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degli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obblighi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previsti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tutela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salute e sicurezza sui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luoghi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lavoro;</w:t>
      </w:r>
    </w:p>
    <w:p w14:paraId="45C8FC09" w14:textId="77777777" w:rsidR="000671FB" w:rsidRPr="000B1F43" w:rsidRDefault="000671FB" w:rsidP="009721DC">
      <w:pPr>
        <w:numPr>
          <w:ilvl w:val="0"/>
          <w:numId w:val="56"/>
        </w:numPr>
        <w:tabs>
          <w:tab w:val="left" w:pos="510"/>
        </w:tabs>
        <w:spacing w:line="357"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osservare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disposizioni</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istruzioni</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impartite</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datore</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dai</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dirigenti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dai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preposti,</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fini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protezione collettiva ed individuale;</w:t>
      </w:r>
    </w:p>
    <w:p w14:paraId="4A79BC69" w14:textId="77777777" w:rsidR="000671FB" w:rsidRPr="000B1F43" w:rsidRDefault="000671FB" w:rsidP="009721DC">
      <w:pPr>
        <w:numPr>
          <w:ilvl w:val="0"/>
          <w:numId w:val="56"/>
        </w:numPr>
        <w:tabs>
          <w:tab w:val="left" w:pos="495"/>
        </w:tabs>
        <w:spacing w:line="357"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correttamente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attrezzature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sostanze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preparati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pericolosi,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mezzi</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trasporto,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nonché</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sicurezza;</w:t>
      </w:r>
    </w:p>
    <w:p w14:paraId="3B3DEB80" w14:textId="77777777" w:rsidR="000671FB" w:rsidRPr="000B1F43" w:rsidRDefault="000671FB" w:rsidP="009721DC">
      <w:pPr>
        <w:numPr>
          <w:ilvl w:val="0"/>
          <w:numId w:val="56"/>
        </w:numPr>
        <w:tabs>
          <w:tab w:val="left" w:pos="493"/>
        </w:tabs>
        <w:ind w:left="492"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modo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appropriato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protezione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messi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loro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disposizione;</w:t>
      </w:r>
    </w:p>
    <w:p w14:paraId="518061CB" w14:textId="77777777" w:rsidR="000671FB" w:rsidRPr="000B1F43" w:rsidRDefault="000671FB" w:rsidP="009721DC">
      <w:pPr>
        <w:tabs>
          <w:tab w:val="left" w:pos="493"/>
        </w:tabs>
        <w:ind w:left="492"/>
        <w:rPr>
          <w:rFonts w:ascii="Times New Roman" w:eastAsia="Times New Roman" w:hAnsi="Times New Roman" w:cs="Times New Roman"/>
          <w:sz w:val="20"/>
          <w:szCs w:val="20"/>
        </w:rPr>
      </w:pPr>
    </w:p>
    <w:p w14:paraId="45348FD9" w14:textId="77777777" w:rsidR="000671FB" w:rsidRPr="000B1F43" w:rsidRDefault="000671FB" w:rsidP="009721DC">
      <w:pPr>
        <w:numPr>
          <w:ilvl w:val="0"/>
          <w:numId w:val="56"/>
        </w:numPr>
        <w:tabs>
          <w:tab w:val="left" w:pos="507"/>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segnalare immediatamente al datore di lavoro, al dirigente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 al preposto le deficienze dei mezzi e 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 lettere c) e d), nonché qualsiasi eventuale condizione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pericolo di cui vengano 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conoscenza,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adoperandosi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direttamente,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urgenza,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nell'ambito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proprie</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competenze</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possibilità e fatto salvo l'obbligo di cui alla lettera f) per</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eliminare</w:t>
      </w:r>
      <w:r w:rsidRPr="000B1F43">
        <w:rPr>
          <w:rFonts w:ascii="Times New Roman" w:eastAsia="Times New Roman" w:hAnsi="Times New Roman" w:cs="Times New Roman"/>
          <w:spacing w:val="56"/>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ridurre</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le situazioni   di   pericolo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grave</w:t>
      </w:r>
      <w:r w:rsidRPr="000B1F43">
        <w:rPr>
          <w:rFonts w:ascii="Times New Roman" w:eastAsia="Times New Roman" w:hAnsi="Times New Roman" w:cs="Times New Roman"/>
          <w:spacing w:val="5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4"/>
          <w:sz w:val="20"/>
          <w:szCs w:val="20"/>
        </w:rPr>
        <w:t xml:space="preserve"> </w:t>
      </w:r>
      <w:r w:rsidRPr="000B1F43">
        <w:rPr>
          <w:rFonts w:ascii="Times New Roman" w:eastAsia="Times New Roman" w:hAnsi="Times New Roman" w:cs="Times New Roman"/>
          <w:sz w:val="20"/>
          <w:szCs w:val="20"/>
        </w:rPr>
        <w:t>incombente,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dandone  notizia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rappresentante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lavoratori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 sicurezza;</w:t>
      </w:r>
    </w:p>
    <w:p w14:paraId="0C7F4F47" w14:textId="77777777" w:rsidR="000671FB" w:rsidRPr="000B1F43" w:rsidRDefault="000671FB" w:rsidP="009721DC">
      <w:pPr>
        <w:numPr>
          <w:ilvl w:val="0"/>
          <w:numId w:val="56"/>
        </w:numPr>
        <w:tabs>
          <w:tab w:val="left" w:pos="457"/>
        </w:tabs>
        <w:spacing w:before="160"/>
        <w:ind w:left="45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rimuovere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modificare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senza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autorizzazione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sicurezza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segnalazione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controllo;</w:t>
      </w:r>
    </w:p>
    <w:p w14:paraId="0B11094C" w14:textId="77777777" w:rsidR="000671FB" w:rsidRPr="000B1F43" w:rsidRDefault="000671FB" w:rsidP="009721DC">
      <w:pPr>
        <w:spacing w:before="11"/>
        <w:rPr>
          <w:rFonts w:ascii="Times New Roman" w:eastAsia="Times New Roman" w:hAnsi="Times New Roman" w:cs="Times New Roman"/>
          <w:sz w:val="20"/>
          <w:szCs w:val="20"/>
        </w:rPr>
      </w:pPr>
    </w:p>
    <w:p w14:paraId="279E6C6C" w14:textId="77777777" w:rsidR="000671FB" w:rsidRPr="000B1F43" w:rsidRDefault="000671FB" w:rsidP="009721DC">
      <w:pPr>
        <w:numPr>
          <w:ilvl w:val="0"/>
          <w:numId w:val="56"/>
        </w:numPr>
        <w:tabs>
          <w:tab w:val="left" w:pos="519"/>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non compiere di propria iniziativa operazioni o manovre che non sono di loro competenza ovvero 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possono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compromettere 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sicurezza propria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 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altri lavoratori;</w:t>
      </w:r>
    </w:p>
    <w:p w14:paraId="03B22D7A" w14:textId="77777777" w:rsidR="000671FB" w:rsidRPr="000B1F43" w:rsidRDefault="000671FB" w:rsidP="009721DC">
      <w:pPr>
        <w:numPr>
          <w:ilvl w:val="0"/>
          <w:numId w:val="56"/>
        </w:numPr>
        <w:tabs>
          <w:tab w:val="left" w:pos="493"/>
        </w:tabs>
        <w:ind w:left="492"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partecipare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programmi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formazione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addestramento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organizzati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datore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p>
    <w:p w14:paraId="6587444F" w14:textId="77777777" w:rsidR="000671FB" w:rsidRPr="000B1F43" w:rsidRDefault="000671FB" w:rsidP="009721DC">
      <w:pPr>
        <w:rPr>
          <w:rFonts w:ascii="Times New Roman" w:eastAsia="Times New Roman" w:hAnsi="Times New Roman" w:cs="Times New Roman"/>
          <w:sz w:val="20"/>
          <w:szCs w:val="20"/>
        </w:rPr>
      </w:pPr>
    </w:p>
    <w:p w14:paraId="1154843C" w14:textId="77777777" w:rsidR="000671FB" w:rsidRPr="000B1F43" w:rsidRDefault="000671FB" w:rsidP="009721DC">
      <w:pPr>
        <w:numPr>
          <w:ilvl w:val="0"/>
          <w:numId w:val="56"/>
        </w:numPr>
        <w:tabs>
          <w:tab w:val="left" w:pos="445"/>
        </w:tabs>
        <w:ind w:left="444"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sottoporsi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controlli sanitari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previsti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decreto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legislativo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9</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aprile 2008,</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 81,</w:t>
      </w:r>
      <w:r w:rsidRPr="000B1F43">
        <w:rPr>
          <w:rFonts w:ascii="Times New Roman" w:eastAsia="Times New Roman" w:hAnsi="Times New Roman" w:cs="Times New Roman"/>
          <w:spacing w:val="-2"/>
          <w:sz w:val="20"/>
          <w:szCs w:val="20"/>
        </w:rPr>
        <w:t xml:space="preserve"> e/</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comunque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medico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competente.</w:t>
      </w:r>
    </w:p>
    <w:p w14:paraId="7261BD19" w14:textId="77777777" w:rsidR="000671FB" w:rsidRPr="000B1F43" w:rsidRDefault="000671FB" w:rsidP="009721DC">
      <w:pPr>
        <w:spacing w:before="2"/>
        <w:rPr>
          <w:rFonts w:ascii="Times New Roman" w:eastAsia="Times New Roman" w:hAnsi="Times New Roman" w:cs="Times New Roman"/>
          <w:sz w:val="20"/>
          <w:szCs w:val="20"/>
        </w:rPr>
      </w:pPr>
    </w:p>
    <w:p w14:paraId="2AA056FA" w14:textId="77777777" w:rsidR="000671FB" w:rsidRPr="000B1F43" w:rsidRDefault="000671FB" w:rsidP="009721DC">
      <w:pPr>
        <w:numPr>
          <w:ilvl w:val="0"/>
          <w:numId w:val="57"/>
        </w:numPr>
        <w:tabs>
          <w:tab w:val="left" w:pos="481"/>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 lavoratori di aziende che svolgono attività in regime di appalto o subappalto, devono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esporre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apposita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tessera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riconoscimento, corredata di fotografia, contenente le generalità del lavoratore e l'indicazione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datore di 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Tale obbligo grava anche in capo 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autonomi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esercitano direttamente la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propria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medesimo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luogo di lavoro, 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quali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tenuti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provvedervi 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proprio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conto.</w:t>
      </w:r>
    </w:p>
    <w:p w14:paraId="64358810" w14:textId="77777777" w:rsidR="000671FB" w:rsidRPr="000B1F43" w:rsidRDefault="000671FB" w:rsidP="009721DC">
      <w:pPr>
        <w:spacing w:line="360"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 attuazione di quanto disposto dalla normativa in materia di salute e sicurezza sul lavoro, il datore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 ha provveduto ad attuare le misure generali di tutela di cui all’art. 15 del T.U. sulla sicurezza; ha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provveduto alla redazione del Documento di Valutazione di tutti i rischi presenti nella realtà lavorativa, 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sensi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degli</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artt.</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17</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28</w:t>
      </w:r>
      <w:r w:rsidRPr="000B1F43">
        <w:rPr>
          <w:rFonts w:ascii="Times New Roman" w:eastAsia="Times New Roman" w:hAnsi="Times New Roman" w:cs="Times New Roman"/>
          <w:spacing w:val="9"/>
          <w:sz w:val="20"/>
          <w:szCs w:val="20"/>
        </w:rPr>
        <w:t xml:space="preserve"> del </w:t>
      </w:r>
      <w:r w:rsidRPr="000B1F43">
        <w:rPr>
          <w:rFonts w:ascii="Times New Roman" w:eastAsia="Times New Roman" w:hAnsi="Times New Roman" w:cs="Times New Roman"/>
          <w:sz w:val="20"/>
          <w:szCs w:val="20"/>
        </w:rPr>
        <w:t>decreto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legislativo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9</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aprile 2008,</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 81;</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ha</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provveduto</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formazione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informazione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tutti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lavoratori,</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ex</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artt.</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36 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37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medesimo decreto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legislativo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9</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aprile 2008,</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 81.</w:t>
      </w:r>
    </w:p>
    <w:p w14:paraId="74B1C672" w14:textId="77777777" w:rsidR="000671FB" w:rsidRPr="000B1F43" w:rsidRDefault="000671FB" w:rsidP="009721DC">
      <w:pPr>
        <w:spacing w:line="357"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Pertanto, di seguito, si procede alla analitica informazione, con specifico riferimento alle modalità di 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i/>
          <w:sz w:val="20"/>
          <w:szCs w:val="20"/>
        </w:rPr>
        <w:t>smart</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i/>
          <w:sz w:val="20"/>
          <w:szCs w:val="20"/>
        </w:rPr>
        <w:t>worker</w:t>
      </w:r>
      <w:r w:rsidRPr="000B1F43">
        <w:rPr>
          <w:rFonts w:ascii="Times New Roman" w:eastAsia="Times New Roman" w:hAnsi="Times New Roman" w:cs="Times New Roman"/>
          <w:sz w:val="20"/>
          <w:szCs w:val="20"/>
        </w:rPr>
        <w:t>.</w:t>
      </w:r>
    </w:p>
    <w:p w14:paraId="6316EE2F" w14:textId="77777777" w:rsidR="000671FB" w:rsidRPr="000B1F43" w:rsidRDefault="000671FB" w:rsidP="009721DC">
      <w:pPr>
        <w:rPr>
          <w:rFonts w:ascii="Times New Roman" w:eastAsia="Times New Roman" w:hAnsi="Times New Roman" w:cs="Times New Roman"/>
          <w:sz w:val="20"/>
          <w:szCs w:val="20"/>
        </w:rPr>
      </w:pPr>
    </w:p>
    <w:p w14:paraId="01BC7B23" w14:textId="77777777" w:rsidR="000671FB" w:rsidRPr="000B1F43" w:rsidRDefault="000671FB" w:rsidP="009721DC">
      <w:pPr>
        <w:ind w:left="252"/>
        <w:jc w:val="both"/>
        <w:rPr>
          <w:rFonts w:ascii="Times New Roman" w:eastAsia="Times New Roman" w:hAnsi="Times New Roman" w:cs="Times New Roman"/>
          <w:b/>
          <w:i/>
          <w:sz w:val="20"/>
          <w:szCs w:val="20"/>
        </w:rPr>
      </w:pPr>
      <w:r w:rsidRPr="000B1F43">
        <w:rPr>
          <w:rFonts w:ascii="Times New Roman" w:eastAsia="Times New Roman" w:hAnsi="Times New Roman" w:cs="Times New Roman"/>
          <w:b/>
          <w:sz w:val="20"/>
          <w:szCs w:val="20"/>
        </w:rPr>
        <w:t>COMPORTAMENTI</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DI</w:t>
      </w:r>
      <w:r w:rsidRPr="000B1F43">
        <w:rPr>
          <w:rFonts w:ascii="Times New Roman" w:eastAsia="Times New Roman" w:hAnsi="Times New Roman" w:cs="Times New Roman"/>
          <w:b/>
          <w:spacing w:val="-5"/>
          <w:sz w:val="20"/>
          <w:szCs w:val="20"/>
        </w:rPr>
        <w:t xml:space="preserve"> </w:t>
      </w:r>
      <w:r w:rsidRPr="000B1F43">
        <w:rPr>
          <w:rFonts w:ascii="Times New Roman" w:eastAsia="Times New Roman" w:hAnsi="Times New Roman" w:cs="Times New Roman"/>
          <w:b/>
          <w:sz w:val="20"/>
          <w:szCs w:val="20"/>
        </w:rPr>
        <w:t>PREVENZIONE</w:t>
      </w:r>
      <w:r w:rsidRPr="000B1F43">
        <w:rPr>
          <w:rFonts w:ascii="Times New Roman" w:eastAsia="Times New Roman" w:hAnsi="Times New Roman" w:cs="Times New Roman"/>
          <w:b/>
          <w:spacing w:val="-3"/>
          <w:sz w:val="20"/>
          <w:szCs w:val="20"/>
        </w:rPr>
        <w:t xml:space="preserve"> </w:t>
      </w:r>
      <w:r w:rsidRPr="000B1F43">
        <w:rPr>
          <w:rFonts w:ascii="Times New Roman" w:eastAsia="Times New Roman" w:hAnsi="Times New Roman" w:cs="Times New Roman"/>
          <w:b/>
          <w:sz w:val="20"/>
          <w:szCs w:val="20"/>
        </w:rPr>
        <w:t>GENERALE</w:t>
      </w:r>
      <w:r w:rsidRPr="000B1F43">
        <w:rPr>
          <w:rFonts w:ascii="Times New Roman" w:eastAsia="Times New Roman" w:hAnsi="Times New Roman" w:cs="Times New Roman"/>
          <w:b/>
          <w:spacing w:val="-3"/>
          <w:sz w:val="20"/>
          <w:szCs w:val="20"/>
        </w:rPr>
        <w:t xml:space="preserve"> </w:t>
      </w:r>
      <w:r w:rsidRPr="000B1F43">
        <w:rPr>
          <w:rFonts w:ascii="Times New Roman" w:eastAsia="Times New Roman" w:hAnsi="Times New Roman" w:cs="Times New Roman"/>
          <w:b/>
          <w:sz w:val="20"/>
          <w:szCs w:val="20"/>
        </w:rPr>
        <w:t>RICHIESTI</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 xml:space="preserve">ALLO </w:t>
      </w:r>
      <w:r w:rsidRPr="000B1F43">
        <w:rPr>
          <w:rFonts w:ascii="Times New Roman" w:eastAsia="Times New Roman" w:hAnsi="Times New Roman" w:cs="Times New Roman"/>
          <w:b/>
          <w:i/>
          <w:sz w:val="20"/>
          <w:szCs w:val="20"/>
        </w:rPr>
        <w:t>SMART</w:t>
      </w:r>
      <w:r w:rsidRPr="000B1F43">
        <w:rPr>
          <w:rFonts w:ascii="Times New Roman" w:eastAsia="Times New Roman" w:hAnsi="Times New Roman" w:cs="Times New Roman"/>
          <w:b/>
          <w:i/>
          <w:spacing w:val="-2"/>
          <w:sz w:val="20"/>
          <w:szCs w:val="20"/>
        </w:rPr>
        <w:t xml:space="preserve"> </w:t>
      </w:r>
      <w:r w:rsidRPr="000B1F43">
        <w:rPr>
          <w:rFonts w:ascii="Times New Roman" w:eastAsia="Times New Roman" w:hAnsi="Times New Roman" w:cs="Times New Roman"/>
          <w:b/>
          <w:i/>
          <w:sz w:val="20"/>
          <w:szCs w:val="20"/>
        </w:rPr>
        <w:t>WORKER</w:t>
      </w:r>
    </w:p>
    <w:p w14:paraId="36CC9D12" w14:textId="77777777" w:rsidR="000671FB" w:rsidRPr="000B1F43" w:rsidRDefault="000671FB" w:rsidP="009721DC">
      <w:pPr>
        <w:spacing w:before="9"/>
        <w:rPr>
          <w:rFonts w:ascii="Times New Roman" w:eastAsia="Times New Roman" w:hAnsi="Times New Roman" w:cs="Times New Roman"/>
          <w:b/>
          <w:i/>
          <w:sz w:val="20"/>
          <w:szCs w:val="20"/>
        </w:rPr>
      </w:pPr>
    </w:p>
    <w:p w14:paraId="62B28D96" w14:textId="77777777" w:rsidR="000671FB" w:rsidRPr="000B1F43" w:rsidRDefault="000671FB" w:rsidP="009721DC">
      <w:pPr>
        <w:numPr>
          <w:ilvl w:val="1"/>
          <w:numId w:val="57"/>
        </w:numPr>
        <w:tabs>
          <w:tab w:val="left" w:pos="974"/>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Cooperare con diligenza all’attuazione delle misure di prevenzione e protezione predisposte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datore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fronteggiare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rischi</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connessi</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all’esecuzione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 xml:space="preserve">ambienti </w:t>
      </w:r>
      <w:r w:rsidRPr="000B1F43">
        <w:rPr>
          <w:rFonts w:ascii="Times New Roman" w:eastAsia="Times New Roman" w:hAnsi="Times New Roman" w:cs="Times New Roman"/>
          <w:i/>
          <w:sz w:val="20"/>
          <w:szCs w:val="20"/>
        </w:rPr>
        <w:t xml:space="preserve">indoor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i/>
          <w:sz w:val="20"/>
          <w:szCs w:val="20"/>
        </w:rPr>
        <w:t xml:space="preserve">outdoor </w:t>
      </w:r>
      <w:r w:rsidRPr="000B1F43">
        <w:rPr>
          <w:rFonts w:ascii="Times New Roman" w:eastAsia="Times New Roman" w:hAnsi="Times New Roman" w:cs="Times New Roman"/>
          <w:sz w:val="20"/>
          <w:szCs w:val="20"/>
        </w:rPr>
        <w:t>diversi da quelli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lavoro abituali.</w:t>
      </w:r>
    </w:p>
    <w:p w14:paraId="76EEA05C" w14:textId="77777777" w:rsidR="000671FB" w:rsidRPr="000B1F43" w:rsidRDefault="000671FB" w:rsidP="009721DC">
      <w:pPr>
        <w:numPr>
          <w:ilvl w:val="1"/>
          <w:numId w:val="57"/>
        </w:numPr>
        <w:tabs>
          <w:tab w:val="left" w:pos="974"/>
        </w:tabs>
        <w:spacing w:before="2"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 adottare condotte che possano generare rischi per la propria salute e sicurezza o 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terzi.</w:t>
      </w:r>
    </w:p>
    <w:p w14:paraId="3B8AE6B4" w14:textId="77777777" w:rsidR="000671FB" w:rsidRPr="000B1F43" w:rsidRDefault="000671FB" w:rsidP="009721DC">
      <w:pPr>
        <w:numPr>
          <w:ilvl w:val="1"/>
          <w:numId w:val="57"/>
        </w:numPr>
        <w:tabs>
          <w:tab w:val="left" w:pos="974"/>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Individuare,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secondo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esigenze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connesse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stessa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necessità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lavoratore</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conciliare</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esigenze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vita</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quelle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lavorative</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adottando</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principi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di</w:t>
      </w:r>
    </w:p>
    <w:p w14:paraId="5AC155D7" w14:textId="77777777" w:rsidR="000671FB" w:rsidRPr="000B1F43" w:rsidRDefault="000671FB" w:rsidP="009721DC">
      <w:pPr>
        <w:spacing w:before="72" w:line="362" w:lineRule="auto"/>
        <w:ind w:left="973"/>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ragionevolezza,</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luoghi</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l’esecuzione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lavorativa</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50"/>
          <w:sz w:val="20"/>
          <w:szCs w:val="20"/>
        </w:rPr>
        <w:t xml:space="preserve"> </w:t>
      </w:r>
      <w:r w:rsidRPr="000B1F43">
        <w:rPr>
          <w:rFonts w:ascii="Times New Roman" w:eastAsia="Times New Roman" w:hAnsi="Times New Roman" w:cs="Times New Roman"/>
          <w:i/>
          <w:sz w:val="20"/>
          <w:szCs w:val="20"/>
        </w:rPr>
        <w:t>smart</w:t>
      </w:r>
      <w:r w:rsidRPr="000B1F43">
        <w:rPr>
          <w:rFonts w:ascii="Times New Roman" w:eastAsia="Times New Roman" w:hAnsi="Times New Roman" w:cs="Times New Roman"/>
          <w:i/>
          <w:spacing w:val="-57"/>
          <w:sz w:val="20"/>
          <w:szCs w:val="20"/>
        </w:rPr>
        <w:t xml:space="preserve"> </w:t>
      </w:r>
      <w:r w:rsidRPr="000B1F43">
        <w:rPr>
          <w:rFonts w:ascii="Times New Roman" w:eastAsia="Times New Roman" w:hAnsi="Times New Roman" w:cs="Times New Roman"/>
          <w:i/>
          <w:sz w:val="20"/>
          <w:szCs w:val="20"/>
        </w:rPr>
        <w:t>working</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sz w:val="20"/>
          <w:szCs w:val="20"/>
        </w:rPr>
        <w:t>rispettando le indicazioni previste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presente informativa.</w:t>
      </w:r>
    </w:p>
    <w:p w14:paraId="4606F9C3" w14:textId="77777777" w:rsidR="000671FB" w:rsidRPr="000B1F43" w:rsidRDefault="000671FB" w:rsidP="009721DC">
      <w:pPr>
        <w:numPr>
          <w:ilvl w:val="1"/>
          <w:numId w:val="57"/>
        </w:numPr>
        <w:tabs>
          <w:tab w:val="left" w:pos="973"/>
          <w:tab w:val="left" w:pos="974"/>
        </w:tabs>
        <w:spacing w:line="360"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46"/>
          <w:sz w:val="20"/>
          <w:szCs w:val="20"/>
        </w:rPr>
        <w:t xml:space="preserve"> </w:t>
      </w:r>
      <w:r w:rsidRPr="000B1F43">
        <w:rPr>
          <w:rFonts w:ascii="Times New Roman" w:eastAsia="Times New Roman" w:hAnsi="Times New Roman" w:cs="Times New Roman"/>
          <w:sz w:val="20"/>
          <w:szCs w:val="20"/>
        </w:rPr>
        <w:t>ogni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luoghi,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ambienti,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situazioni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circostanze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possa</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derivare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57"/>
          <w:sz w:val="20"/>
          <w:szCs w:val="20"/>
        </w:rPr>
        <w:t xml:space="preserve"> </w:t>
      </w:r>
      <w:r w:rsidRPr="000B1F43">
        <w:rPr>
          <w:rFonts w:ascii="Times New Roman" w:eastAsia="Times New Roman" w:hAnsi="Times New Roman" w:cs="Times New Roman"/>
          <w:sz w:val="20"/>
          <w:szCs w:val="20"/>
        </w:rPr>
        <w:t>pericolo per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propria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salute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sicurezza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 per quella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 terzi.</w:t>
      </w:r>
    </w:p>
    <w:p w14:paraId="14A893D2" w14:textId="77777777" w:rsidR="000671FB" w:rsidRPr="000B1F43" w:rsidRDefault="000671FB" w:rsidP="009721DC">
      <w:pPr>
        <w:spacing w:line="360" w:lineRule="auto"/>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Di seguito, le indicazioni che il lavoratore è tenuto ad osservare per prevenire i rischi per la salute e sicurezza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legati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allo svolgimento della prestazione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modalità 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lavoro agile.</w:t>
      </w:r>
    </w:p>
    <w:p w14:paraId="223B9AEF" w14:textId="77777777" w:rsidR="000671FB" w:rsidRPr="000B1F43" w:rsidRDefault="000671FB" w:rsidP="009721DC">
      <w:pPr>
        <w:rPr>
          <w:rFonts w:ascii="Times New Roman" w:eastAsia="Times New Roman" w:hAnsi="Times New Roman" w:cs="Times New Roman"/>
          <w:sz w:val="20"/>
          <w:szCs w:val="20"/>
        </w:rPr>
      </w:pPr>
    </w:p>
    <w:p w14:paraId="63B38CC7" w14:textId="77777777" w:rsidR="000671FB" w:rsidRPr="000B1F43" w:rsidRDefault="000671FB" w:rsidP="009721DC">
      <w:pPr>
        <w:rPr>
          <w:rFonts w:ascii="Times New Roman" w:eastAsia="Times New Roman" w:hAnsi="Times New Roman" w:cs="Times New Roman"/>
          <w:sz w:val="20"/>
          <w:szCs w:val="20"/>
        </w:rPr>
      </w:pPr>
    </w:p>
    <w:p w14:paraId="7A2C92D8" w14:textId="77777777" w:rsidR="000671FB" w:rsidRPr="000B1F43" w:rsidRDefault="000671FB" w:rsidP="009721DC">
      <w:pPr>
        <w:rPr>
          <w:rFonts w:ascii="Times New Roman" w:eastAsia="Times New Roman" w:hAnsi="Times New Roman" w:cs="Times New Roman"/>
          <w:sz w:val="20"/>
          <w:szCs w:val="20"/>
        </w:rPr>
      </w:pPr>
    </w:p>
    <w:p w14:paraId="1B0A5F88" w14:textId="77777777" w:rsidR="000671FB" w:rsidRPr="000B1F43" w:rsidRDefault="000671FB" w:rsidP="009721DC">
      <w:pPr>
        <w:spacing w:before="1"/>
        <w:ind w:left="252"/>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CAPITOLO</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1</w:t>
      </w:r>
    </w:p>
    <w:p w14:paraId="77FFB001" w14:textId="77777777" w:rsidR="000671FB" w:rsidRPr="000B1F43" w:rsidRDefault="000671FB" w:rsidP="009721DC">
      <w:pPr>
        <w:rPr>
          <w:rFonts w:ascii="Times New Roman" w:eastAsia="Times New Roman" w:hAnsi="Times New Roman" w:cs="Times New Roman"/>
          <w:b/>
          <w:sz w:val="20"/>
          <w:szCs w:val="20"/>
        </w:rPr>
      </w:pPr>
    </w:p>
    <w:p w14:paraId="27102122" w14:textId="77777777" w:rsidR="000671FB" w:rsidRPr="000B1F43" w:rsidRDefault="000671FB" w:rsidP="009721DC">
      <w:pPr>
        <w:spacing w:before="91" w:line="360" w:lineRule="auto"/>
        <w:ind w:left="252"/>
        <w:jc w:val="both"/>
        <w:rPr>
          <w:rFonts w:ascii="Times New Roman" w:eastAsia="Times New Roman" w:hAnsi="Times New Roman" w:cs="Times New Roman"/>
          <w:b/>
          <w:i/>
          <w:sz w:val="20"/>
          <w:szCs w:val="20"/>
        </w:rPr>
      </w:pPr>
      <w:r w:rsidRPr="000B1F43">
        <w:rPr>
          <w:rFonts w:ascii="Times New Roman" w:eastAsia="Times New Roman" w:hAnsi="Times New Roman" w:cs="Times New Roman"/>
          <w:b/>
          <w:sz w:val="20"/>
          <w:szCs w:val="20"/>
        </w:rPr>
        <w:t>INDICAZIONI</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RELATIVE</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ALLO</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SVOLGIMENTO</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DI</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ATTIVITA’</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LAVORATIVA</w:t>
      </w:r>
      <w:r w:rsidRPr="000B1F43">
        <w:rPr>
          <w:rFonts w:ascii="Times New Roman" w:eastAsia="Times New Roman" w:hAnsi="Times New Roman" w:cs="Times New Roman"/>
          <w:b/>
          <w:spacing w:val="56"/>
          <w:sz w:val="20"/>
          <w:szCs w:val="20"/>
        </w:rPr>
        <w:t xml:space="preserve"> </w:t>
      </w:r>
      <w:r w:rsidRPr="000B1F43">
        <w:rPr>
          <w:rFonts w:ascii="Times New Roman" w:eastAsia="Times New Roman" w:hAnsi="Times New Roman" w:cs="Times New Roman"/>
          <w:b/>
          <w:sz w:val="20"/>
          <w:szCs w:val="20"/>
        </w:rPr>
        <w:t>IN</w:t>
      </w:r>
      <w:r w:rsidRPr="000B1F43">
        <w:rPr>
          <w:rFonts w:ascii="Times New Roman" w:eastAsia="Times New Roman" w:hAnsi="Times New Roman" w:cs="Times New Roman"/>
          <w:b/>
          <w:spacing w:val="-52"/>
          <w:sz w:val="20"/>
          <w:szCs w:val="20"/>
        </w:rPr>
        <w:t xml:space="preserve"> </w:t>
      </w:r>
      <w:r w:rsidRPr="000B1F43">
        <w:rPr>
          <w:rFonts w:ascii="Times New Roman" w:eastAsia="Times New Roman" w:hAnsi="Times New Roman" w:cs="Times New Roman"/>
          <w:b/>
          <w:sz w:val="20"/>
          <w:szCs w:val="20"/>
        </w:rPr>
        <w:t xml:space="preserve">AMBIENTI </w:t>
      </w:r>
      <w:r w:rsidRPr="000B1F43">
        <w:rPr>
          <w:rFonts w:ascii="Times New Roman" w:eastAsia="Times New Roman" w:hAnsi="Times New Roman" w:cs="Times New Roman"/>
          <w:b/>
          <w:i/>
          <w:sz w:val="20"/>
          <w:szCs w:val="20"/>
        </w:rPr>
        <w:t>OUTDOOR</w:t>
      </w:r>
    </w:p>
    <w:p w14:paraId="30D3D81D" w14:textId="77777777" w:rsidR="000671FB" w:rsidRPr="000B1F43" w:rsidRDefault="000671FB" w:rsidP="009721DC">
      <w:pPr>
        <w:spacing w:before="156" w:line="360"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Nello svolgere l’attività all’aperto si richiama il lavoratore ad adottare un comportamento coscienzioso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prudente, escludendo luoghi che lo esporrebbero a rischi aggiuntivi rispetto a quelli specifici della propria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svolta in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luoghi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chiusi.</w:t>
      </w:r>
    </w:p>
    <w:p w14:paraId="4A16A44E" w14:textId="77777777" w:rsidR="000671FB" w:rsidRPr="000B1F43" w:rsidRDefault="000671FB" w:rsidP="009721DC">
      <w:pPr>
        <w:spacing w:line="360"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opportuno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elettronici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i/>
          <w:sz w:val="20"/>
          <w:szCs w:val="20"/>
        </w:rPr>
        <w:t>tablet</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i/>
          <w:sz w:val="20"/>
          <w:szCs w:val="20"/>
        </w:rPr>
        <w:t>smartphone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similari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all’aperto,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soprattutto se si nota una diminuzione di visibilità dei caratteri sullo schermo rispetto all’uso in locali 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chiuso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dovuta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alla maggiore luminosità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lastRenderedPageBreak/>
        <w:t>ambientale.</w:t>
      </w:r>
    </w:p>
    <w:p w14:paraId="61AA2105" w14:textId="77777777" w:rsidR="000671FB"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All’aperto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inoltre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aumenta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rischio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riflessi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sullo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schermo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abbagliamento.</w:t>
      </w:r>
    </w:p>
    <w:p w14:paraId="56C1B11B" w14:textId="77777777" w:rsidR="000671FB" w:rsidRPr="000B1F43" w:rsidRDefault="000671FB" w:rsidP="009721DC">
      <w:pPr>
        <w:spacing w:before="2"/>
        <w:rPr>
          <w:rFonts w:ascii="Times New Roman" w:eastAsia="Times New Roman" w:hAnsi="Times New Roman" w:cs="Times New Roman"/>
          <w:sz w:val="20"/>
          <w:szCs w:val="20"/>
        </w:rPr>
      </w:pPr>
    </w:p>
    <w:p w14:paraId="5FB42F0D" w14:textId="77777777" w:rsidR="000671FB" w:rsidRPr="000B1F43" w:rsidRDefault="000671FB" w:rsidP="009721DC">
      <w:pPr>
        <w:spacing w:line="357"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Pertanto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5"/>
          <w:sz w:val="20"/>
          <w:szCs w:val="20"/>
        </w:rPr>
        <w:t xml:space="preserve"> da </w:t>
      </w:r>
      <w:r w:rsidRPr="000B1F43">
        <w:rPr>
          <w:rFonts w:ascii="Times New Roman" w:eastAsia="Times New Roman" w:hAnsi="Times New Roman" w:cs="Times New Roman"/>
          <w:sz w:val="20"/>
          <w:szCs w:val="20"/>
        </w:rPr>
        <w:t>svolgersi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all’aperto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essenzialmente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quelle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lettura</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documenti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cartacei o comunicazioni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telefoniche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 tramite servizi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VOIP</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es. Skype).</w:t>
      </w:r>
    </w:p>
    <w:p w14:paraId="1E7DE230" w14:textId="77777777" w:rsidR="000671FB" w:rsidRPr="000B1F43" w:rsidRDefault="000671FB" w:rsidP="009721DC">
      <w:pPr>
        <w:spacing w:line="357"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Fermo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restando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va</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seguito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criterio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ragionevolezza</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nella</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scelta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luogo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svolgere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prestazione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lavorativa, si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raccomanda di:</w:t>
      </w:r>
    </w:p>
    <w:p w14:paraId="5E5B0475" w14:textId="77777777" w:rsidR="000671FB" w:rsidRPr="000B1F43" w:rsidRDefault="000671FB" w:rsidP="009721DC">
      <w:pPr>
        <w:numPr>
          <w:ilvl w:val="0"/>
          <w:numId w:val="64"/>
        </w:numPr>
        <w:tabs>
          <w:tab w:val="left" w:pos="378"/>
        </w:tabs>
        <w:ind w:left="377"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privilegiare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luoghi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ombreggiati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ridurre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l’esposizione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radiazione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solare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ultravioletta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(UV);</w:t>
      </w:r>
    </w:p>
    <w:p w14:paraId="64C6DF1C" w14:textId="77777777" w:rsidR="000671FB" w:rsidRPr="000B1F43" w:rsidRDefault="000671FB" w:rsidP="009721DC">
      <w:pPr>
        <w:rPr>
          <w:rFonts w:ascii="Times New Roman" w:eastAsia="Times New Roman" w:hAnsi="Times New Roman" w:cs="Times New Roman"/>
          <w:sz w:val="20"/>
          <w:szCs w:val="20"/>
        </w:rPr>
      </w:pPr>
    </w:p>
    <w:p w14:paraId="3C6A1083" w14:textId="77777777" w:rsidR="000671FB" w:rsidRPr="000B1F43" w:rsidRDefault="000671FB" w:rsidP="009721DC">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 esporsi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condizioni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meteoclimatiche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sfavorevoli quali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caldo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freddo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intenso;</w:t>
      </w:r>
    </w:p>
    <w:p w14:paraId="4C08352D" w14:textId="77777777" w:rsidR="000671FB" w:rsidRPr="000B1F43" w:rsidRDefault="000671FB" w:rsidP="009721DC">
      <w:pPr>
        <w:spacing w:before="11"/>
        <w:rPr>
          <w:rFonts w:ascii="Times New Roman" w:eastAsia="Times New Roman" w:hAnsi="Times New Roman" w:cs="Times New Roman"/>
          <w:sz w:val="20"/>
          <w:szCs w:val="20"/>
        </w:rPr>
      </w:pPr>
    </w:p>
    <w:p w14:paraId="71ECD30A" w14:textId="77777777" w:rsidR="000671FB" w:rsidRPr="000B1F43" w:rsidRDefault="000671FB" w:rsidP="009721DC">
      <w:pPr>
        <w:numPr>
          <w:ilvl w:val="0"/>
          <w:numId w:val="64"/>
        </w:numPr>
        <w:tabs>
          <w:tab w:val="left" w:pos="398"/>
        </w:tabs>
        <w:spacing w:line="360"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frequentare</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aree</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presenza</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animali</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incustoditi</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aree</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siano</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adeguatamente</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manutenute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quali ad</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esempio aree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verdi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incolte, con</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degrado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ambientale e/o 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presenza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rifiuti;</w:t>
      </w:r>
    </w:p>
    <w:p w14:paraId="256922B7" w14:textId="77777777" w:rsidR="000671FB" w:rsidRPr="000B1F43" w:rsidRDefault="000671FB" w:rsidP="009721DC">
      <w:pPr>
        <w:numPr>
          <w:ilvl w:val="0"/>
          <w:numId w:val="64"/>
        </w:numPr>
        <w:tabs>
          <w:tab w:val="left" w:pos="378"/>
        </w:tabs>
        <w:ind w:left="377"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svolgere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l’attività</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luogo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isolato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difficoltoso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richiedere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ricevere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soccorso;</w:t>
      </w:r>
    </w:p>
    <w:p w14:paraId="4D659887" w14:textId="77777777" w:rsidR="000671FB" w:rsidRPr="000B1F43" w:rsidRDefault="000671FB" w:rsidP="009721DC">
      <w:pPr>
        <w:spacing w:before="10"/>
        <w:rPr>
          <w:rFonts w:ascii="Times New Roman" w:eastAsia="Times New Roman" w:hAnsi="Times New Roman" w:cs="Times New Roman"/>
          <w:sz w:val="20"/>
          <w:szCs w:val="20"/>
        </w:rPr>
      </w:pPr>
    </w:p>
    <w:p w14:paraId="4D9948E9" w14:textId="77777777" w:rsidR="000671FB" w:rsidRPr="000B1F43" w:rsidRDefault="000671FB" w:rsidP="009721DC">
      <w:pPr>
        <w:numPr>
          <w:ilvl w:val="0"/>
          <w:numId w:val="64"/>
        </w:numPr>
        <w:tabs>
          <w:tab w:val="left" w:pos="378"/>
        </w:tabs>
        <w:ind w:left="377"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svolgere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l’attività</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aree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presenza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sostanze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combustibili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infiammabili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(vedere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capitolo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5);</w:t>
      </w:r>
    </w:p>
    <w:p w14:paraId="0C8EF2A2" w14:textId="77777777" w:rsidR="000671FB" w:rsidRPr="000B1F43" w:rsidRDefault="000671FB" w:rsidP="009721DC">
      <w:pPr>
        <w:spacing w:before="10"/>
        <w:rPr>
          <w:rFonts w:ascii="Times New Roman" w:eastAsia="Times New Roman" w:hAnsi="Times New Roman" w:cs="Times New Roman"/>
          <w:sz w:val="20"/>
          <w:szCs w:val="20"/>
        </w:rPr>
      </w:pPr>
    </w:p>
    <w:p w14:paraId="62FED81D" w14:textId="77777777" w:rsidR="000671FB" w:rsidRPr="000B1F43" w:rsidRDefault="000671FB" w:rsidP="009721DC">
      <w:pPr>
        <w:numPr>
          <w:ilvl w:val="0"/>
          <w:numId w:val="64"/>
        </w:numPr>
        <w:tabs>
          <w:tab w:val="left" w:pos="378"/>
        </w:tabs>
        <w:spacing w:before="1"/>
        <w:ind w:left="377"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svolgere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l’attività</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aree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possibilità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approvvigionarsi 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acqua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potabile;</w:t>
      </w:r>
    </w:p>
    <w:p w14:paraId="65B5B144" w14:textId="77777777" w:rsidR="000671FB" w:rsidRPr="000B1F43" w:rsidRDefault="000671FB" w:rsidP="009721DC">
      <w:pPr>
        <w:spacing w:before="1"/>
        <w:rPr>
          <w:rFonts w:ascii="Times New Roman" w:eastAsia="Times New Roman" w:hAnsi="Times New Roman" w:cs="Times New Roman"/>
          <w:sz w:val="20"/>
          <w:szCs w:val="20"/>
        </w:rPr>
      </w:pPr>
    </w:p>
    <w:p w14:paraId="065E6AA7" w14:textId="77777777" w:rsidR="000671FB" w:rsidRPr="000B1F43" w:rsidRDefault="000671FB" w:rsidP="009721DC">
      <w:pPr>
        <w:numPr>
          <w:ilvl w:val="0"/>
          <w:numId w:val="64"/>
        </w:numPr>
        <w:tabs>
          <w:tab w:val="left" w:pos="388"/>
        </w:tabs>
        <w:spacing w:before="71"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mettere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atto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tutte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precauzioni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consuetamente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adottano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svolgendo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i/>
          <w:sz w:val="20"/>
          <w:szCs w:val="20"/>
        </w:rPr>
        <w:t>outdoor</w:t>
      </w:r>
      <w:r w:rsidRPr="000B1F43">
        <w:rPr>
          <w:rFonts w:ascii="Times New Roman" w:eastAsia="Times New Roman" w:hAnsi="Times New Roman" w:cs="Times New Roman"/>
          <w:i/>
          <w:spacing w:val="5"/>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es.:</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creme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contro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punture,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antistaminici,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abbigliamento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adeguato,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quanto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prescritto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proprio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medico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situazioni  personali di maggiore sensibilità, intolleranza, allergia, ecc.), per quanto riguarda i potenziali pericoli 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esposizione ad agenti biologici (ad es. morsi, graffi e punture di insetti o altri animali, esposizione ad</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allergeni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pollinici, ecc.).</w:t>
      </w:r>
    </w:p>
    <w:p w14:paraId="6F2E4030" w14:textId="77777777" w:rsidR="000671FB" w:rsidRPr="000B1F43" w:rsidRDefault="000671FB" w:rsidP="009721DC">
      <w:pPr>
        <w:spacing w:before="10"/>
        <w:rPr>
          <w:rFonts w:ascii="Times New Roman" w:eastAsia="Times New Roman" w:hAnsi="Times New Roman" w:cs="Times New Roman"/>
          <w:sz w:val="20"/>
          <w:szCs w:val="20"/>
        </w:rPr>
      </w:pPr>
    </w:p>
    <w:p w14:paraId="5C616221" w14:textId="77777777" w:rsidR="000671FB" w:rsidRPr="000B1F43" w:rsidRDefault="000671FB" w:rsidP="009721DC">
      <w:pPr>
        <w:ind w:left="252"/>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CAPITOLO</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2</w:t>
      </w:r>
    </w:p>
    <w:p w14:paraId="1EFE6D06" w14:textId="77777777" w:rsidR="000671FB" w:rsidRPr="000B1F43" w:rsidRDefault="000671FB" w:rsidP="009721DC">
      <w:pPr>
        <w:spacing w:before="6"/>
        <w:rPr>
          <w:rFonts w:ascii="Times New Roman" w:eastAsia="Times New Roman" w:hAnsi="Times New Roman" w:cs="Times New Roman"/>
          <w:b/>
          <w:i/>
          <w:sz w:val="20"/>
          <w:szCs w:val="20"/>
        </w:rPr>
      </w:pPr>
    </w:p>
    <w:p w14:paraId="21A93B46" w14:textId="77777777" w:rsidR="000671FB" w:rsidRPr="000B1F43" w:rsidRDefault="000671FB" w:rsidP="009721DC">
      <w:pPr>
        <w:spacing w:before="91"/>
        <w:ind w:left="252"/>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INDICAZIONI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RELATIVE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AD</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AMBIENTI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i/>
          <w:sz w:val="20"/>
          <w:szCs w:val="20"/>
        </w:rPr>
        <w:t>INDOOR</w:t>
      </w:r>
      <w:r w:rsidRPr="000B1F43">
        <w:rPr>
          <w:rFonts w:ascii="Times New Roman" w:eastAsia="Times New Roman" w:hAnsi="Times New Roman" w:cs="Times New Roman"/>
          <w:b/>
          <w:bCs/>
          <w:i/>
          <w:spacing w:val="-3"/>
          <w:sz w:val="20"/>
          <w:szCs w:val="20"/>
        </w:rPr>
        <w:t xml:space="preserve"> </w:t>
      </w:r>
      <w:r w:rsidRPr="000B1F43">
        <w:rPr>
          <w:rFonts w:ascii="Times New Roman" w:eastAsia="Times New Roman" w:hAnsi="Times New Roman" w:cs="Times New Roman"/>
          <w:b/>
          <w:bCs/>
          <w:sz w:val="20"/>
          <w:szCs w:val="20"/>
        </w:rPr>
        <w:t>PRIVATI</w:t>
      </w:r>
    </w:p>
    <w:p w14:paraId="7453B9D4" w14:textId="77777777" w:rsidR="000671FB" w:rsidRPr="000B1F43" w:rsidRDefault="000671FB" w:rsidP="009721DC">
      <w:pPr>
        <w:spacing w:before="6"/>
        <w:rPr>
          <w:rFonts w:ascii="Times New Roman" w:eastAsia="Times New Roman" w:hAnsi="Times New Roman" w:cs="Times New Roman"/>
          <w:b/>
          <w:sz w:val="20"/>
          <w:szCs w:val="20"/>
        </w:rPr>
      </w:pPr>
    </w:p>
    <w:p w14:paraId="4B0CEC35" w14:textId="77777777" w:rsidR="000671FB" w:rsidRPr="000B1F43" w:rsidRDefault="000671FB" w:rsidP="009721DC">
      <w:pPr>
        <w:spacing w:before="1" w:line="360" w:lineRule="auto"/>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seguito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vengono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riportate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principali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indicazioni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relative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ai requisiti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igienico-sanitari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previsti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per 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locali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privati in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cui possono operare 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lavoratori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destinati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svolgere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agile.</w:t>
      </w:r>
    </w:p>
    <w:p w14:paraId="49CE8033" w14:textId="77777777" w:rsidR="000671FB" w:rsidRPr="000B1F43" w:rsidRDefault="000671FB" w:rsidP="009721DC">
      <w:pPr>
        <w:spacing w:before="158"/>
        <w:ind w:left="252"/>
        <w:outlineLvl w:val="1"/>
        <w:rPr>
          <w:rFonts w:ascii="Times New Roman" w:eastAsia="Times New Roman" w:hAnsi="Times New Roman" w:cs="Times New Roman"/>
          <w:bCs/>
          <w:sz w:val="20"/>
          <w:szCs w:val="20"/>
        </w:rPr>
      </w:pPr>
      <w:r w:rsidRPr="000B1F43">
        <w:rPr>
          <w:rFonts w:ascii="Times New Roman" w:eastAsia="Times New Roman" w:hAnsi="Times New Roman" w:cs="Times New Roman"/>
          <w:b/>
          <w:bCs/>
          <w:sz w:val="20"/>
          <w:szCs w:val="20"/>
        </w:rPr>
        <w:t>Raccomandazioni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generali per</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i locali</w:t>
      </w:r>
      <w:r w:rsidRPr="000B1F43">
        <w:rPr>
          <w:rFonts w:ascii="Times New Roman" w:eastAsia="Times New Roman" w:hAnsi="Times New Roman" w:cs="Times New Roman"/>
          <w:bCs/>
          <w:sz w:val="20"/>
          <w:szCs w:val="20"/>
        </w:rPr>
        <w:t>:</w:t>
      </w:r>
    </w:p>
    <w:p w14:paraId="1219014B" w14:textId="77777777" w:rsidR="000671FB" w:rsidRPr="000B1F43" w:rsidRDefault="000671FB" w:rsidP="009721DC">
      <w:pPr>
        <w:spacing w:before="3"/>
        <w:rPr>
          <w:rFonts w:ascii="Times New Roman" w:eastAsia="Times New Roman" w:hAnsi="Times New Roman" w:cs="Times New Roman"/>
          <w:sz w:val="20"/>
          <w:szCs w:val="20"/>
        </w:rPr>
      </w:pPr>
    </w:p>
    <w:p w14:paraId="645348C6" w14:textId="77777777" w:rsidR="000671FB" w:rsidRPr="000B1F43" w:rsidRDefault="000671FB" w:rsidP="009721DC">
      <w:pPr>
        <w:numPr>
          <w:ilvl w:val="0"/>
          <w:numId w:val="64"/>
        </w:numPr>
        <w:tabs>
          <w:tab w:val="left" w:pos="424"/>
        </w:tabs>
        <w:spacing w:before="91" w:line="357"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lavorative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possono</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svolte</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42"/>
          <w:sz w:val="20"/>
          <w:szCs w:val="20"/>
        </w:rPr>
        <w:t xml:space="preserve"> </w:t>
      </w:r>
      <w:r w:rsidRPr="000B1F43">
        <w:rPr>
          <w:rFonts w:ascii="Times New Roman" w:eastAsia="Times New Roman" w:hAnsi="Times New Roman" w:cs="Times New Roman"/>
          <w:sz w:val="20"/>
          <w:szCs w:val="20"/>
        </w:rPr>
        <w:t>locali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tecnici</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locali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abitabili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es.</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soffitte,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seminterrati,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rustici,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box);</w:t>
      </w:r>
    </w:p>
    <w:p w14:paraId="6A1BCC6A" w14:textId="77777777" w:rsidR="000671FB" w:rsidRPr="000B1F43" w:rsidRDefault="000671FB" w:rsidP="009721DC">
      <w:pPr>
        <w:numPr>
          <w:ilvl w:val="0"/>
          <w:numId w:val="64"/>
        </w:numPr>
        <w:tabs>
          <w:tab w:val="left" w:pos="436"/>
        </w:tabs>
        <w:spacing w:line="357"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adeguata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disponibilità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servizi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igienici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acqua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potabile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impianti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norma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(elettrico,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termoidraulico,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ecc.) adeguatamente manutenuti;</w:t>
      </w:r>
    </w:p>
    <w:p w14:paraId="477DDB58" w14:textId="77777777" w:rsidR="000671FB" w:rsidRPr="000B1F43" w:rsidRDefault="000671FB" w:rsidP="009721DC">
      <w:pPr>
        <w:numPr>
          <w:ilvl w:val="0"/>
          <w:numId w:val="64"/>
        </w:numPr>
        <w:tabs>
          <w:tab w:val="left" w:pos="378"/>
        </w:tabs>
        <w:ind w:left="377"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superfici interne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pareti non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devono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presentare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tracce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 condensazione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permanente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(muffe);</w:t>
      </w:r>
    </w:p>
    <w:p w14:paraId="42549AD5" w14:textId="77777777" w:rsidR="000671FB" w:rsidRPr="000B1F43" w:rsidRDefault="000671FB" w:rsidP="009721DC">
      <w:pPr>
        <w:rPr>
          <w:rFonts w:ascii="Times New Roman" w:eastAsia="Times New Roman" w:hAnsi="Times New Roman" w:cs="Times New Roman"/>
          <w:sz w:val="20"/>
          <w:szCs w:val="20"/>
        </w:rPr>
      </w:pPr>
    </w:p>
    <w:p w14:paraId="42C4AB61" w14:textId="77777777" w:rsidR="000671FB" w:rsidRPr="000B1F43" w:rsidRDefault="000671FB" w:rsidP="009721DC">
      <w:pPr>
        <w:numPr>
          <w:ilvl w:val="0"/>
          <w:numId w:val="64"/>
        </w:numPr>
        <w:tabs>
          <w:tab w:val="left" w:pos="407"/>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 locali, eccettuati quelli destinati a servizi igienici, disimpegni, corridoi, vani-scala e ripostigli debbono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fruire di illuminazione naturale diretta, adeguata alla destinazione d'uso e, a tale scopo, devono avere una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superficie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finestrata idonea;</w:t>
      </w:r>
    </w:p>
    <w:p w14:paraId="0DEF8574" w14:textId="77777777" w:rsidR="000671FB" w:rsidRPr="000B1F43" w:rsidRDefault="000671FB" w:rsidP="009721DC">
      <w:pPr>
        <w:numPr>
          <w:ilvl w:val="0"/>
          <w:numId w:val="64"/>
        </w:numPr>
        <w:tabs>
          <w:tab w:val="left" w:pos="39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 locali devono essere muniti di impianti di illuminazione artificiale, generale e localizzata, atti a garantire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adeguato comfort</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visivo agli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occupanti.</w:t>
      </w:r>
    </w:p>
    <w:p w14:paraId="38DF651E" w14:textId="77777777" w:rsidR="000671FB" w:rsidRPr="000B1F43" w:rsidRDefault="000671FB" w:rsidP="009721DC">
      <w:pPr>
        <w:spacing w:before="168"/>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Indicazioni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per</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l’illuminazione</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naturale</w:t>
      </w:r>
      <w:r w:rsidRPr="000B1F43">
        <w:rPr>
          <w:rFonts w:ascii="Times New Roman" w:eastAsia="Times New Roman" w:hAnsi="Times New Roman" w:cs="Times New Roman"/>
          <w:b/>
          <w:bCs/>
          <w:spacing w:val="-5"/>
          <w:sz w:val="20"/>
          <w:szCs w:val="20"/>
        </w:rPr>
        <w:t xml:space="preserve"> </w:t>
      </w:r>
      <w:r w:rsidRPr="000B1F43">
        <w:rPr>
          <w:rFonts w:ascii="Times New Roman" w:eastAsia="Times New Roman" w:hAnsi="Times New Roman" w:cs="Times New Roman"/>
          <w:b/>
          <w:bCs/>
          <w:sz w:val="20"/>
          <w:szCs w:val="20"/>
        </w:rPr>
        <w:t>ed</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artificiale:</w:t>
      </w:r>
    </w:p>
    <w:p w14:paraId="6D370FA8" w14:textId="77777777" w:rsidR="000671FB" w:rsidRPr="000B1F43" w:rsidRDefault="000671FB" w:rsidP="009721DC">
      <w:pPr>
        <w:numPr>
          <w:ilvl w:val="0"/>
          <w:numId w:val="64"/>
        </w:numPr>
        <w:tabs>
          <w:tab w:val="left" w:pos="383"/>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si raccomanda, soprattutto nei mesi estivi, di schermare le finestre (ad es. con tendaggi, appropriato utilizzo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delle tapparelle, ecc.) allo scopo di evitare l’abbagliamento e limitare l’esposizione diretta alle radiazioni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solari;</w:t>
      </w:r>
    </w:p>
    <w:p w14:paraId="74607F1D" w14:textId="77777777" w:rsidR="000671FB" w:rsidRPr="000B1F43" w:rsidRDefault="000671FB" w:rsidP="009721DC">
      <w:pPr>
        <w:numPr>
          <w:ilvl w:val="0"/>
          <w:numId w:val="64"/>
        </w:numPr>
        <w:tabs>
          <w:tab w:val="left" w:pos="410"/>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l’illuminazione generale e specifica (lampade da tavolo) deve essere tale da garantire un illuminamento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sufficiente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 xml:space="preserve">e un </w:t>
      </w:r>
      <w:r w:rsidRPr="000B1F43">
        <w:rPr>
          <w:rFonts w:ascii="Times New Roman" w:eastAsia="Times New Roman" w:hAnsi="Times New Roman" w:cs="Times New Roman"/>
          <w:sz w:val="20"/>
          <w:szCs w:val="20"/>
        </w:rPr>
        <w:lastRenderedPageBreak/>
        <w:t>contrasto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appropriato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tra lo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schermo e l’ambiente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circostante.</w:t>
      </w:r>
    </w:p>
    <w:p w14:paraId="34F968B5" w14:textId="77777777" w:rsidR="000671FB" w:rsidRPr="000B1F43" w:rsidRDefault="000671FB" w:rsidP="009721DC">
      <w:pPr>
        <w:numPr>
          <w:ilvl w:val="0"/>
          <w:numId w:val="64"/>
        </w:numPr>
        <w:tabs>
          <w:tab w:val="left" w:pos="380"/>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 importante collocare le lampade in modo tale da evitare abbagliamenti diretti e/o riflessi e la proiezione di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ombre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 ostacolino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compito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visivo mentre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svolge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l’attività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lavorativa.</w:t>
      </w:r>
    </w:p>
    <w:p w14:paraId="5F32B441" w14:textId="77777777" w:rsidR="000671FB" w:rsidRPr="000B1F43" w:rsidRDefault="000671FB" w:rsidP="009721DC">
      <w:pPr>
        <w:spacing w:before="151"/>
        <w:ind w:left="252"/>
        <w:outlineLvl w:val="1"/>
        <w:rPr>
          <w:rFonts w:ascii="Times New Roman" w:eastAsia="Times New Roman" w:hAnsi="Times New Roman" w:cs="Times New Roman"/>
          <w:bCs/>
          <w:sz w:val="20"/>
          <w:szCs w:val="20"/>
        </w:rPr>
      </w:pPr>
      <w:r w:rsidRPr="000B1F43">
        <w:rPr>
          <w:rFonts w:ascii="Times New Roman" w:eastAsia="Times New Roman" w:hAnsi="Times New Roman" w:cs="Times New Roman"/>
          <w:b/>
          <w:bCs/>
          <w:sz w:val="20"/>
          <w:szCs w:val="20"/>
        </w:rPr>
        <w:t>Indicazioni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per</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l’aerazione</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naturale</w:t>
      </w:r>
      <w:r w:rsidRPr="000B1F43">
        <w:rPr>
          <w:rFonts w:ascii="Times New Roman" w:eastAsia="Times New Roman" w:hAnsi="Times New Roman" w:cs="Times New Roman"/>
          <w:b/>
          <w:bCs/>
          <w:spacing w:val="-5"/>
          <w:sz w:val="20"/>
          <w:szCs w:val="20"/>
        </w:rPr>
        <w:t xml:space="preserve"> </w:t>
      </w:r>
      <w:r w:rsidRPr="000B1F43">
        <w:rPr>
          <w:rFonts w:ascii="Times New Roman" w:eastAsia="Times New Roman" w:hAnsi="Times New Roman" w:cs="Times New Roman"/>
          <w:b/>
          <w:bCs/>
          <w:sz w:val="20"/>
          <w:szCs w:val="20"/>
        </w:rPr>
        <w:t>ed</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artificiale</w:t>
      </w:r>
      <w:r w:rsidRPr="000B1F43">
        <w:rPr>
          <w:rFonts w:ascii="Times New Roman" w:eastAsia="Times New Roman" w:hAnsi="Times New Roman" w:cs="Times New Roman"/>
          <w:bCs/>
          <w:sz w:val="20"/>
          <w:szCs w:val="20"/>
        </w:rPr>
        <w:t>:</w:t>
      </w:r>
    </w:p>
    <w:p w14:paraId="373A0CE9" w14:textId="77777777" w:rsidR="000671FB" w:rsidRPr="000B1F43" w:rsidRDefault="000671FB" w:rsidP="009721DC">
      <w:pPr>
        <w:rPr>
          <w:rFonts w:ascii="Times New Roman" w:eastAsia="Times New Roman" w:hAnsi="Times New Roman" w:cs="Times New Roman"/>
          <w:sz w:val="20"/>
          <w:szCs w:val="20"/>
        </w:rPr>
      </w:pPr>
    </w:p>
    <w:p w14:paraId="490E24AE" w14:textId="77777777" w:rsidR="000671FB" w:rsidRPr="000B1F43" w:rsidRDefault="000671FB" w:rsidP="009721DC">
      <w:pPr>
        <w:numPr>
          <w:ilvl w:val="0"/>
          <w:numId w:val="64"/>
        </w:numPr>
        <w:tabs>
          <w:tab w:val="left" w:pos="378"/>
        </w:tabs>
        <w:ind w:left="377"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opportuno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garantire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ricambio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dell’aria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naturale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ventilazione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meccanica;</w:t>
      </w:r>
    </w:p>
    <w:p w14:paraId="3EA1FF7A" w14:textId="77777777" w:rsidR="000671FB" w:rsidRPr="000B1F43" w:rsidRDefault="000671FB" w:rsidP="009721DC">
      <w:pPr>
        <w:tabs>
          <w:tab w:val="left" w:pos="378"/>
        </w:tabs>
        <w:ind w:left="377"/>
        <w:rPr>
          <w:rFonts w:ascii="Times New Roman" w:eastAsia="Times New Roman" w:hAnsi="Times New Roman" w:cs="Times New Roman"/>
          <w:sz w:val="20"/>
          <w:szCs w:val="20"/>
        </w:rPr>
      </w:pPr>
    </w:p>
    <w:p w14:paraId="67D2C41C" w14:textId="77777777" w:rsidR="000671FB" w:rsidRPr="000B1F43" w:rsidRDefault="000671FB" w:rsidP="009721DC">
      <w:pPr>
        <w:numPr>
          <w:ilvl w:val="0"/>
          <w:numId w:val="64"/>
        </w:numPr>
        <w:tabs>
          <w:tab w:val="left" w:pos="388"/>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esporsi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correnti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d’aria</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fastidiose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colpiscano</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zona</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circoscritta</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corpo</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es.</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nuca,</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gambe, ecc.);</w:t>
      </w:r>
    </w:p>
    <w:p w14:paraId="1BBA4961" w14:textId="77777777" w:rsidR="000671FB" w:rsidRPr="000B1F43" w:rsidRDefault="000671FB" w:rsidP="009721DC">
      <w:pPr>
        <w:numPr>
          <w:ilvl w:val="0"/>
          <w:numId w:val="64"/>
        </w:numPr>
        <w:tabs>
          <w:tab w:val="left" w:pos="460"/>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gli eventuali impianti di condizionamento dell’aria devono essere a norma e regolarmente manutenuti; 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sistemi filtranti dell’impianto e i recipienti eventuali per la raccolta della condensa, vanno regolarmente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ispezionati 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puliti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se necessario, sostituiti;</w:t>
      </w:r>
    </w:p>
    <w:p w14:paraId="549DD498" w14:textId="77777777" w:rsidR="000671FB" w:rsidRPr="000B1F43" w:rsidRDefault="000671FB" w:rsidP="009721DC">
      <w:pPr>
        <w:numPr>
          <w:ilvl w:val="0"/>
          <w:numId w:val="64"/>
        </w:numPr>
        <w:tabs>
          <w:tab w:val="left" w:pos="391"/>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 di regolare la temperatura a livelli troppo alti o troppo bassi (a seconda della stagione) rispetto 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temperatura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esterna;</w:t>
      </w:r>
    </w:p>
    <w:p w14:paraId="45F1BA90" w14:textId="77777777" w:rsidR="000671FB" w:rsidRPr="000B1F43" w:rsidRDefault="000671FB" w:rsidP="009721DC">
      <w:pPr>
        <w:numPr>
          <w:ilvl w:val="0"/>
          <w:numId w:val="64"/>
        </w:numPr>
        <w:tabs>
          <w:tab w:val="left" w:pos="391"/>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 l’inalazione attiva e passiva del fumo di tabacco, soprattutto negli ambienti chiusi, in quanto molto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pericolosa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salute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umana.</w:t>
      </w:r>
    </w:p>
    <w:p w14:paraId="658EFD01" w14:textId="77777777" w:rsidR="000671FB" w:rsidRPr="000B1F43" w:rsidRDefault="000671FB" w:rsidP="009721DC">
      <w:pPr>
        <w:ind w:left="252"/>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CAPITOLO</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3</w:t>
      </w:r>
    </w:p>
    <w:p w14:paraId="398CEF46" w14:textId="77777777" w:rsidR="000671FB" w:rsidRPr="000B1F43" w:rsidRDefault="000671FB" w:rsidP="009721DC">
      <w:pPr>
        <w:spacing w:before="9"/>
        <w:rPr>
          <w:rFonts w:ascii="Times New Roman" w:eastAsia="Times New Roman" w:hAnsi="Times New Roman" w:cs="Times New Roman"/>
          <w:b/>
          <w:i/>
          <w:sz w:val="20"/>
          <w:szCs w:val="20"/>
        </w:rPr>
      </w:pPr>
    </w:p>
    <w:p w14:paraId="6EC41716" w14:textId="77777777" w:rsidR="000671FB" w:rsidRPr="000B1F43" w:rsidRDefault="000671FB" w:rsidP="009721DC">
      <w:pPr>
        <w:spacing w:before="92"/>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UTILIZZO</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SICURO</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ATTREZZATURE/DISPOSITIVI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LAVORO</w:t>
      </w:r>
    </w:p>
    <w:p w14:paraId="73B68BD8" w14:textId="77777777" w:rsidR="000671FB" w:rsidRPr="000B1F43" w:rsidRDefault="000671FB" w:rsidP="009721DC">
      <w:pPr>
        <w:spacing w:before="8"/>
        <w:rPr>
          <w:rFonts w:ascii="Times New Roman" w:eastAsia="Times New Roman" w:hAnsi="Times New Roman" w:cs="Times New Roman"/>
          <w:b/>
          <w:sz w:val="20"/>
          <w:szCs w:val="20"/>
        </w:rPr>
      </w:pPr>
    </w:p>
    <w:p w14:paraId="3D1FCA31" w14:textId="77777777" w:rsidR="000671FB" w:rsidRPr="000B1F43" w:rsidRDefault="000671FB" w:rsidP="009721DC">
      <w:pPr>
        <w:spacing w:before="1" w:line="357"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seguito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vengono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riportate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principali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indicazioni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relative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requisiti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corretto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attrezzature/dispositivi di lavoro, con specifico riferimento a quelle consegnate ai lavoratori destinati 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svolgere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 agile: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i/>
          <w:sz w:val="20"/>
          <w:szCs w:val="20"/>
        </w:rPr>
        <w:t>notebook</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i/>
          <w:sz w:val="20"/>
          <w:szCs w:val="20"/>
        </w:rPr>
        <w:t>tablet</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sz w:val="20"/>
          <w:szCs w:val="20"/>
        </w:rPr>
        <w:t xml:space="preserve">e </w:t>
      </w:r>
      <w:r w:rsidRPr="000B1F43">
        <w:rPr>
          <w:rFonts w:ascii="Times New Roman" w:eastAsia="Times New Roman" w:hAnsi="Times New Roman" w:cs="Times New Roman"/>
          <w:i/>
          <w:sz w:val="20"/>
          <w:szCs w:val="20"/>
        </w:rPr>
        <w:t>smartphone</w:t>
      </w:r>
      <w:r w:rsidRPr="000B1F43">
        <w:rPr>
          <w:rFonts w:ascii="Times New Roman" w:eastAsia="Times New Roman" w:hAnsi="Times New Roman" w:cs="Times New Roman"/>
          <w:sz w:val="20"/>
          <w:szCs w:val="20"/>
        </w:rPr>
        <w:t>.</w:t>
      </w:r>
    </w:p>
    <w:p w14:paraId="079C82DC" w14:textId="77777777" w:rsidR="000671FB" w:rsidRPr="000B1F43" w:rsidRDefault="000671FB" w:rsidP="009721DC">
      <w:pPr>
        <w:spacing w:before="169"/>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Indicazioni</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generali:</w:t>
      </w:r>
    </w:p>
    <w:p w14:paraId="1A54E939" w14:textId="77777777" w:rsidR="000671FB" w:rsidRPr="000B1F43" w:rsidRDefault="000671FB" w:rsidP="009721DC">
      <w:pPr>
        <w:spacing w:before="10"/>
        <w:rPr>
          <w:rFonts w:ascii="Times New Roman" w:eastAsia="Times New Roman" w:hAnsi="Times New Roman" w:cs="Times New Roman"/>
          <w:b/>
          <w:sz w:val="20"/>
          <w:szCs w:val="20"/>
        </w:rPr>
      </w:pPr>
    </w:p>
    <w:p w14:paraId="4683E521" w14:textId="77777777" w:rsidR="000671FB" w:rsidRPr="000B1F43" w:rsidRDefault="000671FB" w:rsidP="009721DC">
      <w:pPr>
        <w:numPr>
          <w:ilvl w:val="0"/>
          <w:numId w:val="64"/>
        </w:numPr>
        <w:tabs>
          <w:tab w:val="left" w:pos="393"/>
        </w:tabs>
        <w:spacing w:before="91"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conservare in luoghi in cui siano facilmente reperibili e consultabili il manuale/istruzioni per l’uso redatte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fabbricante;</w:t>
      </w:r>
    </w:p>
    <w:p w14:paraId="4CFA1062" w14:textId="77777777" w:rsidR="000671FB" w:rsidRPr="000B1F43" w:rsidRDefault="000671FB" w:rsidP="009721DC">
      <w:pPr>
        <w:numPr>
          <w:ilvl w:val="0"/>
          <w:numId w:val="64"/>
        </w:numPr>
        <w:tabs>
          <w:tab w:val="left" w:pos="446"/>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leggere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manuale/istruzioni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prima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dell’utilizzo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seguire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indicazioni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costruttore/importatore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tenere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mente 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informazioni riguardanti i principi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sicurezza;</w:t>
      </w:r>
    </w:p>
    <w:p w14:paraId="305360EF" w14:textId="77777777" w:rsidR="000671FB" w:rsidRPr="000B1F43" w:rsidRDefault="000671FB" w:rsidP="009721DC">
      <w:pPr>
        <w:numPr>
          <w:ilvl w:val="0"/>
          <w:numId w:val="64"/>
        </w:numPr>
        <w:tabs>
          <w:tab w:val="left" w:pos="385"/>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si raccomanda di utilizzare apparecchi elettrici integri, senza parti conduttrici in tensione accessibili (ad es.</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alimentazione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danni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guaina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isolante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rendano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visibili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conduttori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interni),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interromperne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immediatamente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l’utilizzo in caso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emissione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scintille,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fumo e/o odore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bruciato,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provvedendo a spegnere l’apparecchio e disconnettere la spina dalla presa elettrica di alimentazione (se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connesse);</w:t>
      </w:r>
    </w:p>
    <w:p w14:paraId="09BA88CB" w14:textId="77777777" w:rsidR="000671FB" w:rsidRPr="000B1F43" w:rsidRDefault="000671FB" w:rsidP="009721DC">
      <w:pPr>
        <w:numPr>
          <w:ilvl w:val="0"/>
          <w:numId w:val="64"/>
        </w:numPr>
        <w:tabs>
          <w:tab w:val="left" w:pos="419"/>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verificare periodicamente che le attrezzature siano integre e correttamente funzionanti, compresi i cavi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elettrici 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spina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alimentazione;</w:t>
      </w:r>
    </w:p>
    <w:p w14:paraId="541E90A9" w14:textId="77777777" w:rsidR="000671FB" w:rsidRPr="000B1F43" w:rsidRDefault="000671FB" w:rsidP="009721DC">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collegare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tra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accessori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incompatibili;</w:t>
      </w:r>
    </w:p>
    <w:p w14:paraId="33A09716" w14:textId="77777777" w:rsidR="000671FB" w:rsidRPr="000B1F43" w:rsidRDefault="000671FB" w:rsidP="009721DC">
      <w:pPr>
        <w:rPr>
          <w:rFonts w:ascii="Times New Roman" w:eastAsia="Times New Roman" w:hAnsi="Times New Roman" w:cs="Times New Roman"/>
          <w:sz w:val="20"/>
          <w:szCs w:val="20"/>
        </w:rPr>
      </w:pPr>
    </w:p>
    <w:p w14:paraId="32D0EBDA" w14:textId="77777777" w:rsidR="000671FB" w:rsidRPr="000B1F43" w:rsidRDefault="000671FB" w:rsidP="009721DC">
      <w:pPr>
        <w:numPr>
          <w:ilvl w:val="0"/>
          <w:numId w:val="64"/>
        </w:numPr>
        <w:tabs>
          <w:tab w:val="left" w:pos="455"/>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effettuare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ricarica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elettrica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alimentazione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integre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attraverso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collegamento,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alimentatori)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forniti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 dotazione;</w:t>
      </w:r>
    </w:p>
    <w:p w14:paraId="13F4E144" w14:textId="77777777" w:rsidR="000671FB" w:rsidRPr="000B1F43" w:rsidRDefault="000671FB" w:rsidP="009721DC">
      <w:pPr>
        <w:numPr>
          <w:ilvl w:val="0"/>
          <w:numId w:val="64"/>
        </w:numPr>
        <w:tabs>
          <w:tab w:val="left" w:pos="378"/>
        </w:tabs>
        <w:spacing w:before="69"/>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disporre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 cavi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alimentazione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minimizzare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il pericolo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inciampo;</w:t>
      </w:r>
    </w:p>
    <w:p w14:paraId="3472A3BA" w14:textId="77777777" w:rsidR="000671FB" w:rsidRPr="000B1F43" w:rsidRDefault="000671FB" w:rsidP="009721DC">
      <w:pPr>
        <w:spacing w:before="11"/>
        <w:rPr>
          <w:rFonts w:ascii="Times New Roman" w:eastAsia="Times New Roman" w:hAnsi="Times New Roman" w:cs="Times New Roman"/>
          <w:sz w:val="20"/>
          <w:szCs w:val="20"/>
        </w:rPr>
      </w:pPr>
    </w:p>
    <w:p w14:paraId="2CFFEEFD" w14:textId="77777777" w:rsidR="000671FB" w:rsidRPr="000B1F43" w:rsidRDefault="000671FB" w:rsidP="009721DC">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spegnere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attrezzature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volta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terminati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lavori;</w:t>
      </w:r>
    </w:p>
    <w:p w14:paraId="71802045" w14:textId="77777777" w:rsidR="000671FB" w:rsidRPr="000B1F43" w:rsidRDefault="000671FB" w:rsidP="009721DC">
      <w:pPr>
        <w:spacing w:before="2"/>
        <w:rPr>
          <w:rFonts w:ascii="Times New Roman" w:eastAsia="Times New Roman" w:hAnsi="Times New Roman" w:cs="Times New Roman"/>
          <w:sz w:val="20"/>
          <w:szCs w:val="20"/>
        </w:rPr>
      </w:pPr>
    </w:p>
    <w:p w14:paraId="5B62F864" w14:textId="77777777" w:rsidR="000671FB" w:rsidRPr="000B1F43" w:rsidRDefault="000671FB" w:rsidP="009721DC">
      <w:pPr>
        <w:numPr>
          <w:ilvl w:val="0"/>
          <w:numId w:val="64"/>
        </w:numPr>
        <w:tabs>
          <w:tab w:val="left" w:pos="45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controllare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tutte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attrezzature/dispositivi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siano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scollegate/i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dall’impianto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elettrico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utilizzati,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specialmente per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lunghi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periodi;</w:t>
      </w:r>
    </w:p>
    <w:p w14:paraId="7EE001F2" w14:textId="77777777" w:rsidR="000671FB" w:rsidRPr="000B1F43" w:rsidRDefault="000671FB" w:rsidP="009721DC">
      <w:pPr>
        <w:numPr>
          <w:ilvl w:val="0"/>
          <w:numId w:val="64"/>
        </w:numPr>
        <w:tabs>
          <w:tab w:val="left" w:pos="465"/>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raccomanda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collocare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attrezzature/dispositivi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favorire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ventilazione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raffreddamento (non coperti e con le griglie di aerazione non ostruite) e di astenersi dall’uso nel caso di un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loro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anomalo riscaldamento;</w:t>
      </w:r>
    </w:p>
    <w:p w14:paraId="72B79726" w14:textId="77777777" w:rsidR="000671FB" w:rsidRPr="000B1F43" w:rsidRDefault="000671FB" w:rsidP="009721DC">
      <w:pPr>
        <w:numPr>
          <w:ilvl w:val="0"/>
          <w:numId w:val="64"/>
        </w:numPr>
        <w:tabs>
          <w:tab w:val="left" w:pos="393"/>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inserire le spine dei cavi di alimentazione delle attrezzature/dispositivi in prese compatibili (ad es. spine 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poli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allineati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prese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poli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allineati,</w:t>
      </w:r>
      <w:r w:rsidRPr="000B1F43">
        <w:rPr>
          <w:rFonts w:ascii="Times New Roman" w:eastAsia="Times New Roman" w:hAnsi="Times New Roman" w:cs="Times New Roman"/>
          <w:spacing w:val="11"/>
          <w:sz w:val="20"/>
          <w:szCs w:val="20"/>
        </w:rPr>
        <w:t xml:space="preserve"> </w:t>
      </w:r>
      <w:r w:rsidRPr="000B1F43">
        <w:rPr>
          <w:rFonts w:ascii="Times New Roman" w:eastAsia="Times New Roman" w:hAnsi="Times New Roman" w:cs="Times New Roman"/>
          <w:sz w:val="20"/>
          <w:szCs w:val="20"/>
        </w:rPr>
        <w:t>spine</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i/>
          <w:sz w:val="20"/>
          <w:szCs w:val="20"/>
        </w:rPr>
        <w:t>schuko</w:t>
      </w:r>
      <w:r w:rsidRPr="000B1F43">
        <w:rPr>
          <w:rFonts w:ascii="Times New Roman" w:eastAsia="Times New Roman" w:hAnsi="Times New Roman" w:cs="Times New Roman"/>
          <w:i/>
          <w:spacing w:val="9"/>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prese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i/>
          <w:sz w:val="20"/>
          <w:szCs w:val="20"/>
        </w:rPr>
        <w:t>schuko</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presa</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solo</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se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ben</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ancorata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al muro e controllare che la spina sia completamente inserita nella presa a garanzia di un contatto certo ed</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ottimale;</w:t>
      </w:r>
    </w:p>
    <w:p w14:paraId="082E7EED" w14:textId="77777777" w:rsidR="000671FB" w:rsidRPr="000B1F43" w:rsidRDefault="000671FB" w:rsidP="009721DC">
      <w:pPr>
        <w:numPr>
          <w:ilvl w:val="0"/>
          <w:numId w:val="64"/>
        </w:numPr>
        <w:tabs>
          <w:tab w:val="left" w:pos="39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riporre le attrezzature in luogo sicuro, lontano da fonti di calore o di innesco, evitare di pigiare i cavi e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piegarli in corrispondenza delle giunzioni tra spina e cavo e tra cavo e connettore (la parte che serve 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connettere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l’attrezzatura al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cavo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alimentazione);</w:t>
      </w:r>
    </w:p>
    <w:p w14:paraId="7AC7EFC9" w14:textId="77777777" w:rsidR="000671FB" w:rsidRPr="000B1F43" w:rsidRDefault="000671FB" w:rsidP="009721DC">
      <w:pPr>
        <w:numPr>
          <w:ilvl w:val="0"/>
          <w:numId w:val="64"/>
        </w:numPr>
        <w:tabs>
          <w:tab w:val="left" w:pos="378"/>
        </w:tabs>
        <w:spacing w:before="166"/>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effettuare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operazioni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 riparazione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manutenzione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fai da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te;</w:t>
      </w:r>
    </w:p>
    <w:p w14:paraId="6346D9DE" w14:textId="77777777" w:rsidR="000671FB" w:rsidRPr="000B1F43" w:rsidRDefault="000671FB" w:rsidP="009721DC">
      <w:pPr>
        <w:spacing w:before="1"/>
        <w:rPr>
          <w:rFonts w:ascii="Times New Roman" w:eastAsia="Times New Roman" w:hAnsi="Times New Roman" w:cs="Times New Roman"/>
          <w:sz w:val="20"/>
          <w:szCs w:val="20"/>
        </w:rPr>
      </w:pPr>
    </w:p>
    <w:p w14:paraId="30211090" w14:textId="77777777" w:rsidR="000671FB" w:rsidRPr="000B1F43" w:rsidRDefault="000671FB" w:rsidP="009721DC">
      <w:pPr>
        <w:numPr>
          <w:ilvl w:val="0"/>
          <w:numId w:val="64"/>
        </w:numPr>
        <w:tabs>
          <w:tab w:val="left" w:pos="39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lo schermo dei dispositivi è realizzato in vetro/cristallo e può rompersi in caso di caduta o a seguito di un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forte urto. In caso di rottura dello schermo, evitare di toccare le schegge di vetro e non tentare di rimuovere il</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vetro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rotto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dispositivo;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 dovrà</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essere usato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fino 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quando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sarà</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stato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riparato;</w:t>
      </w:r>
    </w:p>
    <w:p w14:paraId="7F8521E6" w14:textId="77777777" w:rsidR="000671FB" w:rsidRPr="000B1F43" w:rsidRDefault="000671FB" w:rsidP="009721DC">
      <w:pPr>
        <w:numPr>
          <w:ilvl w:val="0"/>
          <w:numId w:val="64"/>
        </w:numPr>
        <w:tabs>
          <w:tab w:val="left" w:pos="380"/>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 batterie/accumulatori non vanno gettati nel fuoco (potrebbero esplodere), né smontati, tagliati, compressi,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piegati,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forati,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danneggiati,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manomessi,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immersi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esposti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all’acqua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 altri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liquidi;</w:t>
      </w:r>
    </w:p>
    <w:p w14:paraId="31728099" w14:textId="77777777" w:rsidR="000671FB" w:rsidRPr="000B1F43" w:rsidRDefault="000671FB" w:rsidP="009721DC">
      <w:pPr>
        <w:numPr>
          <w:ilvl w:val="0"/>
          <w:numId w:val="64"/>
        </w:numPr>
        <w:tabs>
          <w:tab w:val="left" w:pos="391"/>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 caso di fuoriuscita di liquido dalle batterie/accumulatori, va evitato il contatto del liquido con la pelle 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gli occhi; qualora si verificasse un contatto, la parte colpita va sciacquata immediatamente con abbondante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acqua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 va consultato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un medico;</w:t>
      </w:r>
    </w:p>
    <w:p w14:paraId="10BC33CB" w14:textId="77777777" w:rsidR="000671FB" w:rsidRPr="000B1F43" w:rsidRDefault="000671FB" w:rsidP="009721DC">
      <w:pPr>
        <w:tabs>
          <w:tab w:val="left" w:pos="391"/>
        </w:tabs>
        <w:spacing w:line="357" w:lineRule="auto"/>
        <w:ind w:left="252"/>
        <w:jc w:val="both"/>
        <w:rPr>
          <w:rFonts w:ascii="Times New Roman" w:eastAsia="Times New Roman" w:hAnsi="Times New Roman" w:cs="Times New Roman"/>
          <w:sz w:val="20"/>
          <w:szCs w:val="20"/>
        </w:rPr>
      </w:pPr>
    </w:p>
    <w:p w14:paraId="1F1BADCB" w14:textId="77777777" w:rsidR="000671FB" w:rsidRPr="000B1F43" w:rsidRDefault="000671FB" w:rsidP="009721DC">
      <w:pPr>
        <w:numPr>
          <w:ilvl w:val="0"/>
          <w:numId w:val="64"/>
        </w:numPr>
        <w:tabs>
          <w:tab w:val="left" w:pos="573"/>
        </w:tabs>
        <w:spacing w:before="167"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segnalare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tempestivamente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eventuali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malfunzionamenti,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tenendo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attrezzature/dispositivi spenti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 scollegati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dall’impianto elettrico;</w:t>
      </w:r>
    </w:p>
    <w:p w14:paraId="03E6FD52" w14:textId="77777777" w:rsidR="000671FB" w:rsidRPr="000B1F43" w:rsidRDefault="000671FB" w:rsidP="009721DC">
      <w:pPr>
        <w:numPr>
          <w:ilvl w:val="0"/>
          <w:numId w:val="64"/>
        </w:numPr>
        <w:tabs>
          <w:tab w:val="left" w:pos="405"/>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 opportuno fare periodicamente delle brevi pause per distogliere la vista dallo schermo e sgranchirsi 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gambe;</w:t>
      </w:r>
    </w:p>
    <w:p w14:paraId="4F90EB96" w14:textId="77777777" w:rsidR="000671FB" w:rsidRPr="000B1F43" w:rsidRDefault="000671FB" w:rsidP="009721DC">
      <w:pPr>
        <w:numPr>
          <w:ilvl w:val="0"/>
          <w:numId w:val="64"/>
        </w:numPr>
        <w:tabs>
          <w:tab w:val="left" w:pos="455"/>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bene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cambiare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spesso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posizione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anche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sfruttando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caratteristiche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estrema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 xml:space="preserve">maneggevolezza di </w:t>
      </w:r>
      <w:r w:rsidRPr="000B1F43">
        <w:rPr>
          <w:rFonts w:ascii="Times New Roman" w:eastAsia="Times New Roman" w:hAnsi="Times New Roman" w:cs="Times New Roman"/>
          <w:i/>
          <w:sz w:val="20"/>
          <w:szCs w:val="20"/>
        </w:rPr>
        <w:t xml:space="preserve">tablet </w:t>
      </w:r>
      <w:r w:rsidRPr="000B1F43">
        <w:rPr>
          <w:rFonts w:ascii="Times New Roman" w:eastAsia="Times New Roman" w:hAnsi="Times New Roman" w:cs="Times New Roman"/>
          <w:sz w:val="20"/>
          <w:szCs w:val="20"/>
        </w:rPr>
        <w:t xml:space="preserve">e </w:t>
      </w:r>
      <w:r w:rsidRPr="000B1F43">
        <w:rPr>
          <w:rFonts w:ascii="Times New Roman" w:eastAsia="Times New Roman" w:hAnsi="Times New Roman" w:cs="Times New Roman"/>
          <w:i/>
          <w:sz w:val="20"/>
          <w:szCs w:val="20"/>
        </w:rPr>
        <w:t>smartphone</w:t>
      </w:r>
      <w:r w:rsidRPr="000B1F43">
        <w:rPr>
          <w:rFonts w:ascii="Times New Roman" w:eastAsia="Times New Roman" w:hAnsi="Times New Roman" w:cs="Times New Roman"/>
          <w:sz w:val="20"/>
          <w:szCs w:val="20"/>
        </w:rPr>
        <w:t>, tenendo presente la possibilità di alternare la posizione eretta 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seduta;</w:t>
      </w:r>
    </w:p>
    <w:p w14:paraId="05AAA732" w14:textId="77777777" w:rsidR="000671FB" w:rsidRPr="000B1F43" w:rsidRDefault="000671FB" w:rsidP="009721DC">
      <w:pPr>
        <w:numPr>
          <w:ilvl w:val="0"/>
          <w:numId w:val="64"/>
        </w:numPr>
        <w:tabs>
          <w:tab w:val="left" w:pos="407"/>
        </w:tabs>
        <w:spacing w:line="362"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prima di iniziare a lavorare, orientare lo schermo verificando che la posizione rispetto alle fonti di luce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naturale</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5"/>
          <w:sz w:val="20"/>
          <w:szCs w:val="20"/>
        </w:rPr>
        <w:t xml:space="preserve"> </w:t>
      </w:r>
      <w:r w:rsidRPr="000B1F43">
        <w:rPr>
          <w:rFonts w:ascii="Times New Roman" w:eastAsia="Times New Roman" w:hAnsi="Times New Roman" w:cs="Times New Roman"/>
          <w:sz w:val="20"/>
          <w:szCs w:val="20"/>
        </w:rPr>
        <w:t>artificiale</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sia</w:t>
      </w:r>
      <w:r w:rsidRPr="000B1F43">
        <w:rPr>
          <w:rFonts w:ascii="Times New Roman" w:eastAsia="Times New Roman" w:hAnsi="Times New Roman" w:cs="Times New Roman"/>
          <w:spacing w:val="33"/>
          <w:sz w:val="20"/>
          <w:szCs w:val="20"/>
        </w:rPr>
        <w:t xml:space="preserve"> </w:t>
      </w:r>
      <w:r w:rsidRPr="000B1F43">
        <w:rPr>
          <w:rFonts w:ascii="Times New Roman" w:eastAsia="Times New Roman" w:hAnsi="Times New Roman" w:cs="Times New Roman"/>
          <w:sz w:val="20"/>
          <w:szCs w:val="20"/>
        </w:rPr>
        <w:t>tale</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35"/>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33"/>
          <w:sz w:val="20"/>
          <w:szCs w:val="20"/>
        </w:rPr>
        <w:t xml:space="preserve"> </w:t>
      </w:r>
      <w:r w:rsidRPr="000B1F43">
        <w:rPr>
          <w:rFonts w:ascii="Times New Roman" w:eastAsia="Times New Roman" w:hAnsi="Times New Roman" w:cs="Times New Roman"/>
          <w:sz w:val="20"/>
          <w:szCs w:val="20"/>
        </w:rPr>
        <w:t>creare</w:t>
      </w:r>
      <w:r w:rsidRPr="000B1F43">
        <w:rPr>
          <w:rFonts w:ascii="Times New Roman" w:eastAsia="Times New Roman" w:hAnsi="Times New Roman" w:cs="Times New Roman"/>
          <w:spacing w:val="35"/>
          <w:sz w:val="20"/>
          <w:szCs w:val="20"/>
        </w:rPr>
        <w:t xml:space="preserve"> </w:t>
      </w:r>
      <w:r w:rsidRPr="000B1F43">
        <w:rPr>
          <w:rFonts w:ascii="Times New Roman" w:eastAsia="Times New Roman" w:hAnsi="Times New Roman" w:cs="Times New Roman"/>
          <w:sz w:val="20"/>
          <w:szCs w:val="20"/>
        </w:rPr>
        <w:t>riflessi</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fastidiosi</w:t>
      </w:r>
      <w:r w:rsidRPr="000B1F43">
        <w:rPr>
          <w:rFonts w:ascii="Times New Roman" w:eastAsia="Times New Roman" w:hAnsi="Times New Roman" w:cs="Times New Roman"/>
          <w:spacing w:val="33"/>
          <w:sz w:val="20"/>
          <w:szCs w:val="20"/>
        </w:rPr>
        <w:t xml:space="preserve"> </w:t>
      </w:r>
      <w:r w:rsidRPr="000B1F43">
        <w:rPr>
          <w:rFonts w:ascii="Times New Roman" w:eastAsia="Times New Roman" w:hAnsi="Times New Roman" w:cs="Times New Roman"/>
          <w:sz w:val="20"/>
          <w:szCs w:val="20"/>
        </w:rPr>
        <w:t>(come</w:t>
      </w:r>
      <w:r w:rsidRPr="000B1F43">
        <w:rPr>
          <w:rFonts w:ascii="Times New Roman" w:eastAsia="Times New Roman" w:hAnsi="Times New Roman" w:cs="Times New Roman"/>
          <w:spacing w:val="35"/>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es.</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33"/>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35"/>
          <w:sz w:val="20"/>
          <w:szCs w:val="20"/>
        </w:rPr>
        <w:t xml:space="preserve"> </w:t>
      </w:r>
      <w:r w:rsidRPr="000B1F43">
        <w:rPr>
          <w:rFonts w:ascii="Times New Roman" w:eastAsia="Times New Roman" w:hAnsi="Times New Roman" w:cs="Times New Roman"/>
          <w:sz w:val="20"/>
          <w:szCs w:val="20"/>
        </w:rPr>
        <w:t>l’operatore</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sia</w:t>
      </w:r>
    </w:p>
    <w:p w14:paraId="7EDCEA7F" w14:textId="77777777" w:rsidR="000671FB" w:rsidRPr="000B1F43" w:rsidRDefault="000671FB" w:rsidP="009721DC">
      <w:pPr>
        <w:spacing w:line="360"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posizionato con le spalle rivolte ad</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una finestra non adeguatamente schermata o sotto un punto luce 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soffitto)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abbagliamenti (ad</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sedersi di fronte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finestra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adeguatamente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schermata);</w:t>
      </w:r>
    </w:p>
    <w:p w14:paraId="7C1D1952" w14:textId="77777777" w:rsidR="000671FB" w:rsidRPr="000B1F43" w:rsidRDefault="000671FB" w:rsidP="009721DC">
      <w:pPr>
        <w:numPr>
          <w:ilvl w:val="0"/>
          <w:numId w:val="64"/>
        </w:numPr>
        <w:tabs>
          <w:tab w:val="left" w:pos="380"/>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 una situazione corretta lo schermo è posto perpendicolarmente rispetto alla finestra e ad una distanza tale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riflessi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abbagliamenti;</w:t>
      </w:r>
    </w:p>
    <w:p w14:paraId="0361637E" w14:textId="77777777" w:rsidR="000671FB" w:rsidRPr="000B1F43" w:rsidRDefault="000671FB" w:rsidP="009721DC">
      <w:pPr>
        <w:numPr>
          <w:ilvl w:val="0"/>
          <w:numId w:val="64"/>
        </w:numPr>
        <w:tabs>
          <w:tab w:val="left" w:pos="395"/>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i </w:t>
      </w:r>
      <w:r w:rsidRPr="000B1F43">
        <w:rPr>
          <w:rFonts w:ascii="Times New Roman" w:eastAsia="Times New Roman" w:hAnsi="Times New Roman" w:cs="Times New Roman"/>
          <w:i/>
          <w:sz w:val="20"/>
          <w:szCs w:val="20"/>
        </w:rPr>
        <w:t xml:space="preserve">notebook, tablet </w:t>
      </w:r>
      <w:r w:rsidRPr="000B1F43">
        <w:rPr>
          <w:rFonts w:ascii="Times New Roman" w:eastAsia="Times New Roman" w:hAnsi="Times New Roman" w:cs="Times New Roman"/>
          <w:sz w:val="20"/>
          <w:szCs w:val="20"/>
        </w:rPr>
        <w:t xml:space="preserve">e </w:t>
      </w:r>
      <w:r w:rsidRPr="000B1F43">
        <w:rPr>
          <w:rFonts w:ascii="Times New Roman" w:eastAsia="Times New Roman" w:hAnsi="Times New Roman" w:cs="Times New Roman"/>
          <w:i/>
          <w:sz w:val="20"/>
          <w:szCs w:val="20"/>
        </w:rPr>
        <w:t xml:space="preserve">smartphone </w:t>
      </w:r>
      <w:r w:rsidRPr="000B1F43">
        <w:rPr>
          <w:rFonts w:ascii="Times New Roman" w:eastAsia="Times New Roman" w:hAnsi="Times New Roman" w:cs="Times New Roman"/>
          <w:sz w:val="20"/>
          <w:szCs w:val="20"/>
        </w:rPr>
        <w:t>hanno uno schermo con una superficie molto riflettente (schermi lucidi 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i/>
          <w:sz w:val="20"/>
          <w:szCs w:val="20"/>
        </w:rPr>
        <w:t>glossy</w:t>
      </w:r>
      <w:r w:rsidRPr="000B1F43">
        <w:rPr>
          <w:rFonts w:ascii="Times New Roman" w:eastAsia="Times New Roman" w:hAnsi="Times New Roman" w:cs="Times New Roman"/>
          <w:sz w:val="20"/>
          <w:szCs w:val="20"/>
        </w:rPr>
        <w:t>) per garantire una resa ottimale dei colori; tenere presente che l’utilizzo di tali schermi può causare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affaticamento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visivo e pertanto:</w:t>
      </w:r>
    </w:p>
    <w:p w14:paraId="4A328043" w14:textId="77777777" w:rsidR="000671FB" w:rsidRPr="000B1F43" w:rsidRDefault="000671FB" w:rsidP="009721DC">
      <w:pPr>
        <w:numPr>
          <w:ilvl w:val="1"/>
          <w:numId w:val="64"/>
        </w:numPr>
        <w:tabs>
          <w:tab w:val="left" w:pos="1096"/>
        </w:tabs>
        <w:ind w:left="1095"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regolare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luminosità</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contrasto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sullo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schermo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modo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ottimale;</w:t>
      </w:r>
    </w:p>
    <w:p w14:paraId="0E6F599E" w14:textId="77777777" w:rsidR="000671FB" w:rsidRPr="000B1F43" w:rsidRDefault="000671FB" w:rsidP="009721DC">
      <w:pPr>
        <w:spacing w:before="2"/>
        <w:rPr>
          <w:rFonts w:ascii="Times New Roman" w:eastAsia="Times New Roman" w:hAnsi="Times New Roman" w:cs="Times New Roman"/>
          <w:sz w:val="20"/>
          <w:szCs w:val="20"/>
        </w:rPr>
      </w:pPr>
    </w:p>
    <w:p w14:paraId="60CDBC9E" w14:textId="77777777" w:rsidR="000671FB" w:rsidRPr="000B1F43" w:rsidRDefault="000671FB" w:rsidP="009721DC">
      <w:pPr>
        <w:numPr>
          <w:ilvl w:val="1"/>
          <w:numId w:val="64"/>
        </w:numPr>
        <w:tabs>
          <w:tab w:val="left" w:pos="1101"/>
        </w:tabs>
        <w:spacing w:line="357"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lettura,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distogliere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spesso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sguardo dallo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schermo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fissare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oggetti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lontani,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così</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come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si fa quando 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 normalmente al computer fisso;</w:t>
      </w:r>
    </w:p>
    <w:p w14:paraId="4FC9D868" w14:textId="77777777" w:rsidR="000671FB" w:rsidRPr="000B1F43" w:rsidRDefault="000671FB" w:rsidP="009721DC">
      <w:pPr>
        <w:numPr>
          <w:ilvl w:val="1"/>
          <w:numId w:val="64"/>
        </w:numPr>
        <w:tabs>
          <w:tab w:val="left" w:pos="1151"/>
        </w:tabs>
        <w:spacing w:line="357" w:lineRule="auto"/>
        <w:ind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tutti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caratteri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sullo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schermo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mobile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siano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troppo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piccoli,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importante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ingrandire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caratteri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schermo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funzione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zoom</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per 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affaticare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gli occhi;</w:t>
      </w:r>
    </w:p>
    <w:p w14:paraId="0D7FF3E9" w14:textId="77777777" w:rsidR="000671FB" w:rsidRPr="000B1F43" w:rsidRDefault="000671FB" w:rsidP="009721DC">
      <w:pPr>
        <w:numPr>
          <w:ilvl w:val="1"/>
          <w:numId w:val="64"/>
        </w:numPr>
        <w:tabs>
          <w:tab w:val="left" w:pos="1096"/>
        </w:tabs>
        <w:ind w:left="1095" w:firstLine="0"/>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lavorare mai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buio.</w:t>
      </w:r>
    </w:p>
    <w:p w14:paraId="00BCFB3A" w14:textId="77777777" w:rsidR="000671FB" w:rsidRPr="000B1F43" w:rsidRDefault="000671FB" w:rsidP="009721DC">
      <w:pPr>
        <w:spacing w:before="4"/>
        <w:rPr>
          <w:rFonts w:ascii="Times New Roman" w:eastAsia="Times New Roman" w:hAnsi="Times New Roman" w:cs="Times New Roman"/>
          <w:sz w:val="20"/>
          <w:szCs w:val="20"/>
        </w:rPr>
      </w:pPr>
    </w:p>
    <w:p w14:paraId="6CFEA1C8" w14:textId="77777777" w:rsidR="000671FB" w:rsidRPr="000B1F43" w:rsidRDefault="000671FB" w:rsidP="00B61894">
      <w:pPr>
        <w:ind w:left="252"/>
        <w:jc w:val="both"/>
        <w:outlineLvl w:val="1"/>
        <w:rPr>
          <w:rFonts w:ascii="Times New Roman" w:eastAsia="Times New Roman" w:hAnsi="Times New Roman" w:cs="Times New Roman"/>
          <w:b/>
          <w:bCs/>
          <w:i/>
          <w:sz w:val="20"/>
          <w:szCs w:val="20"/>
        </w:rPr>
      </w:pPr>
      <w:r w:rsidRPr="000B1F43">
        <w:rPr>
          <w:rFonts w:ascii="Times New Roman" w:eastAsia="Times New Roman" w:hAnsi="Times New Roman" w:cs="Times New Roman"/>
          <w:b/>
          <w:bCs/>
          <w:sz w:val="20"/>
          <w:szCs w:val="20"/>
        </w:rPr>
        <w:t>Indicazioni per</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il lavoro</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con</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il</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i/>
          <w:sz w:val="20"/>
          <w:szCs w:val="20"/>
        </w:rPr>
        <w:t>notebook</w:t>
      </w:r>
    </w:p>
    <w:p w14:paraId="7F915AF5" w14:textId="77777777" w:rsidR="000671FB" w:rsidRPr="000B1F43" w:rsidRDefault="000671FB" w:rsidP="00B61894">
      <w:pPr>
        <w:spacing w:before="7"/>
        <w:jc w:val="both"/>
        <w:rPr>
          <w:rFonts w:ascii="Times New Roman" w:eastAsia="Times New Roman" w:hAnsi="Times New Roman" w:cs="Times New Roman"/>
          <w:b/>
          <w:i/>
          <w:sz w:val="20"/>
          <w:szCs w:val="20"/>
        </w:rPr>
      </w:pPr>
    </w:p>
    <w:p w14:paraId="065B6491" w14:textId="77777777" w:rsidR="000671FB" w:rsidRPr="000B1F43" w:rsidRDefault="000671FB" w:rsidP="00B61894">
      <w:pPr>
        <w:spacing w:before="92" w:line="357"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In</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27"/>
          <w:sz w:val="20"/>
          <w:szCs w:val="20"/>
        </w:rPr>
        <w:t xml:space="preserve"> </w:t>
      </w:r>
      <w:r w:rsidRPr="000B1F43">
        <w:rPr>
          <w:rFonts w:ascii="Times New Roman" w:eastAsia="Times New Roman" w:hAnsi="Times New Roman" w:cs="Times New Roman"/>
          <w:sz w:val="20"/>
          <w:szCs w:val="20"/>
        </w:rPr>
        <w:t>comportino</w:t>
      </w:r>
      <w:r w:rsidRPr="000B1F43">
        <w:rPr>
          <w:rFonts w:ascii="Times New Roman" w:eastAsia="Times New Roman" w:hAnsi="Times New Roman" w:cs="Times New Roman"/>
          <w:spacing w:val="27"/>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redazione</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revisione</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6"/>
          <w:sz w:val="20"/>
          <w:szCs w:val="20"/>
        </w:rPr>
        <w:t xml:space="preserve"> </w:t>
      </w:r>
      <w:r w:rsidRPr="000B1F43">
        <w:rPr>
          <w:rFonts w:ascii="Times New Roman" w:eastAsia="Times New Roman" w:hAnsi="Times New Roman" w:cs="Times New Roman"/>
          <w:sz w:val="20"/>
          <w:szCs w:val="20"/>
        </w:rPr>
        <w:t>lunghi</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testi,</w:t>
      </w:r>
      <w:r w:rsidRPr="000B1F43">
        <w:rPr>
          <w:rFonts w:ascii="Times New Roman" w:eastAsia="Times New Roman" w:hAnsi="Times New Roman" w:cs="Times New Roman"/>
          <w:spacing w:val="26"/>
          <w:sz w:val="20"/>
          <w:szCs w:val="20"/>
        </w:rPr>
        <w:t xml:space="preserve"> </w:t>
      </w:r>
      <w:r w:rsidRPr="000B1F43">
        <w:rPr>
          <w:rFonts w:ascii="Times New Roman" w:eastAsia="Times New Roman" w:hAnsi="Times New Roman" w:cs="Times New Roman"/>
          <w:sz w:val="20"/>
          <w:szCs w:val="20"/>
        </w:rPr>
        <w:t>tabelle</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7"/>
          <w:sz w:val="20"/>
          <w:szCs w:val="20"/>
        </w:rPr>
        <w:t xml:space="preserve"> </w:t>
      </w:r>
      <w:r w:rsidRPr="000B1F43">
        <w:rPr>
          <w:rFonts w:ascii="Times New Roman" w:eastAsia="Times New Roman" w:hAnsi="Times New Roman" w:cs="Times New Roman"/>
          <w:sz w:val="20"/>
          <w:szCs w:val="20"/>
        </w:rPr>
        <w:t>simili</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28"/>
          <w:sz w:val="20"/>
          <w:szCs w:val="20"/>
        </w:rPr>
        <w:t xml:space="preserve"> </w:t>
      </w:r>
      <w:r w:rsidRPr="000B1F43">
        <w:rPr>
          <w:rFonts w:ascii="Times New Roman" w:eastAsia="Times New Roman" w:hAnsi="Times New Roman" w:cs="Times New Roman"/>
          <w:sz w:val="20"/>
          <w:szCs w:val="20"/>
        </w:rPr>
        <w:t>opportuno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l’impiego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i/>
          <w:sz w:val="20"/>
          <w:szCs w:val="20"/>
        </w:rPr>
        <w:t xml:space="preserve">notebook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le seguenti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raccomandazioni:</w:t>
      </w:r>
    </w:p>
    <w:p w14:paraId="7B2DB004" w14:textId="77777777" w:rsidR="000671FB" w:rsidRPr="000B1F43" w:rsidRDefault="000671FB" w:rsidP="00B61894">
      <w:pPr>
        <w:numPr>
          <w:ilvl w:val="0"/>
          <w:numId w:val="64"/>
        </w:numPr>
        <w:tabs>
          <w:tab w:val="left" w:pos="395"/>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sistemare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i/>
          <w:sz w:val="20"/>
          <w:szCs w:val="20"/>
        </w:rPr>
        <w:t>notebook</w:t>
      </w:r>
      <w:r w:rsidRPr="000B1F43">
        <w:rPr>
          <w:rFonts w:ascii="Times New Roman" w:eastAsia="Times New Roman" w:hAnsi="Times New Roman" w:cs="Times New Roman"/>
          <w:i/>
          <w:spacing w:val="15"/>
          <w:sz w:val="20"/>
          <w:szCs w:val="20"/>
        </w:rPr>
        <w:t xml:space="preserve"> </w:t>
      </w:r>
      <w:r w:rsidRPr="000B1F43">
        <w:rPr>
          <w:rFonts w:ascii="Times New Roman" w:eastAsia="Times New Roman" w:hAnsi="Times New Roman" w:cs="Times New Roman"/>
          <w:sz w:val="20"/>
          <w:szCs w:val="20"/>
        </w:rPr>
        <w:t>su</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idoneo</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supporto</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consenta</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lo</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stabile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posizionamento</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dell’attrezzatura</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comodo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appoggio degli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avambracci;</w:t>
      </w:r>
    </w:p>
    <w:p w14:paraId="22C68324" w14:textId="77777777" w:rsidR="000671FB" w:rsidRPr="000B1F43" w:rsidRDefault="000671FB" w:rsidP="00B61894">
      <w:pPr>
        <w:numPr>
          <w:ilvl w:val="0"/>
          <w:numId w:val="64"/>
        </w:numPr>
        <w:tabs>
          <w:tab w:val="left" w:pos="441"/>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sedile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deve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stabile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deve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permettere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posizione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comoda.</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prolungato,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la seduta deve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avere bordi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smussati;</w:t>
      </w:r>
    </w:p>
    <w:p w14:paraId="34A1AEF5" w14:textId="77777777" w:rsidR="000671FB" w:rsidRPr="000B1F43" w:rsidRDefault="000671FB" w:rsidP="00B61894">
      <w:pPr>
        <w:numPr>
          <w:ilvl w:val="0"/>
          <w:numId w:val="64"/>
        </w:numPr>
        <w:tabs>
          <w:tab w:val="left" w:pos="439"/>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importante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stare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seduti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54"/>
          <w:sz w:val="20"/>
          <w:szCs w:val="20"/>
        </w:rPr>
        <w:t xml:space="preserve"> </w:t>
      </w:r>
      <w:r w:rsidRPr="000B1F43">
        <w:rPr>
          <w:rFonts w:ascii="Times New Roman" w:eastAsia="Times New Roman" w:hAnsi="Times New Roman" w:cs="Times New Roman"/>
          <w:sz w:val="20"/>
          <w:szCs w:val="20"/>
        </w:rPr>
        <w:t>comodo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appoggio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zona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lombare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  su</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seduta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54"/>
          <w:sz w:val="20"/>
          <w:szCs w:val="20"/>
        </w:rPr>
        <w:t xml:space="preserve"> </w:t>
      </w:r>
      <w:r w:rsidRPr="000B1F43">
        <w:rPr>
          <w:rFonts w:ascii="Times New Roman" w:eastAsia="Times New Roman" w:hAnsi="Times New Roman" w:cs="Times New Roman"/>
          <w:sz w:val="20"/>
          <w:szCs w:val="20"/>
        </w:rPr>
        <w:t>rigida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(eventualmente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utilizzare 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cuscini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poco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spessi);</w:t>
      </w:r>
    </w:p>
    <w:p w14:paraId="39C1AD4B" w14:textId="77777777" w:rsidR="000671FB" w:rsidRPr="000B1F43" w:rsidRDefault="000671FB" w:rsidP="00B61894">
      <w:pPr>
        <w:numPr>
          <w:ilvl w:val="0"/>
          <w:numId w:val="64"/>
        </w:numPr>
        <w:tabs>
          <w:tab w:val="left" w:pos="398"/>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i/>
          <w:sz w:val="20"/>
          <w:szCs w:val="20"/>
        </w:rPr>
        <w:t>notebook</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schiena</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va</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mantenuta</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poggiata</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sedile</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provvisto</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supporto</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zona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lombare, evitando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piegarla in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avanti;</w:t>
      </w:r>
    </w:p>
    <w:p w14:paraId="5621EA3D" w14:textId="77777777" w:rsidR="000671FB" w:rsidRPr="000B1F43" w:rsidRDefault="000671FB" w:rsidP="00B61894">
      <w:pPr>
        <w:numPr>
          <w:ilvl w:val="0"/>
          <w:numId w:val="64"/>
        </w:numPr>
        <w:tabs>
          <w:tab w:val="left" w:pos="419"/>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mantenere</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gli</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avambracci,</w:t>
      </w:r>
      <w:r w:rsidRPr="000B1F43">
        <w:rPr>
          <w:rFonts w:ascii="Times New Roman" w:eastAsia="Times New Roman" w:hAnsi="Times New Roman" w:cs="Times New Roman"/>
          <w:spacing w:val="33"/>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polsi</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mani</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allineati</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32"/>
          <w:sz w:val="20"/>
          <w:szCs w:val="20"/>
        </w:rPr>
        <w:t xml:space="preserve"> </w:t>
      </w:r>
      <w:r w:rsidRPr="000B1F43">
        <w:rPr>
          <w:rFonts w:ascii="Times New Roman" w:eastAsia="Times New Roman" w:hAnsi="Times New Roman" w:cs="Times New Roman"/>
          <w:sz w:val="20"/>
          <w:szCs w:val="20"/>
        </w:rPr>
        <w:t>l’uso</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tastiera,</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evitando</w:t>
      </w:r>
      <w:r w:rsidRPr="000B1F43">
        <w:rPr>
          <w:rFonts w:ascii="Times New Roman" w:eastAsia="Times New Roman" w:hAnsi="Times New Roman" w:cs="Times New Roman"/>
          <w:spacing w:val="3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4"/>
          <w:sz w:val="20"/>
          <w:szCs w:val="20"/>
        </w:rPr>
        <w:t xml:space="preserve"> </w:t>
      </w:r>
      <w:r w:rsidRPr="000B1F43">
        <w:rPr>
          <w:rFonts w:ascii="Times New Roman" w:eastAsia="Times New Roman" w:hAnsi="Times New Roman" w:cs="Times New Roman"/>
          <w:sz w:val="20"/>
          <w:szCs w:val="20"/>
        </w:rPr>
        <w:t>piegare</w:t>
      </w:r>
      <w:r w:rsidRPr="000B1F43">
        <w:rPr>
          <w:rFonts w:ascii="Times New Roman" w:eastAsia="Times New Roman" w:hAnsi="Times New Roman" w:cs="Times New Roman"/>
          <w:spacing w:val="33"/>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angolare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 polsi;</w:t>
      </w:r>
    </w:p>
    <w:p w14:paraId="6E2417C0"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 opportuno che gli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avambracci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siano appoggiati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piano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 non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tenuti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sospesi;</w:t>
      </w:r>
    </w:p>
    <w:p w14:paraId="79B008AC" w14:textId="77777777" w:rsidR="000671FB" w:rsidRPr="000B1F43" w:rsidRDefault="000671FB" w:rsidP="00B61894">
      <w:pPr>
        <w:jc w:val="both"/>
        <w:rPr>
          <w:rFonts w:ascii="Times New Roman" w:eastAsia="Times New Roman" w:hAnsi="Times New Roman" w:cs="Times New Roman"/>
          <w:sz w:val="20"/>
          <w:szCs w:val="20"/>
        </w:rPr>
      </w:pPr>
    </w:p>
    <w:p w14:paraId="7149AC49" w14:textId="77777777" w:rsidR="000671FB" w:rsidRPr="000B1F43" w:rsidRDefault="000671FB" w:rsidP="00B61894">
      <w:pPr>
        <w:numPr>
          <w:ilvl w:val="0"/>
          <w:numId w:val="64"/>
        </w:numPr>
        <w:tabs>
          <w:tab w:val="left" w:pos="385"/>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utilizzare un piano di lavoro stabile, con una superficie a basso indice di riflessione, con altezza sufficiente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 permettere l’alloggiamento e il movimento degli arti inferiori,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 grado di consentire cambiamenti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posizione nonché l’ingresso del sedile e dei braccioli, se presenti, e permettere una disposizione comoda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i/>
          <w:sz w:val="20"/>
          <w:szCs w:val="20"/>
        </w:rPr>
        <w:t>notebook</w:t>
      </w:r>
      <w:r w:rsidRPr="000B1F43">
        <w:rPr>
          <w:rFonts w:ascii="Times New Roman" w:eastAsia="Times New Roman" w:hAnsi="Times New Roman" w:cs="Times New Roman"/>
          <w:sz w:val="20"/>
          <w:szCs w:val="20"/>
        </w:rPr>
        <w:t>), dei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documenti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materiale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accessorio;</w:t>
      </w:r>
    </w:p>
    <w:p w14:paraId="32636BD3" w14:textId="77777777" w:rsidR="000671FB" w:rsidRPr="000B1F43" w:rsidRDefault="000671FB" w:rsidP="00B61894">
      <w:pPr>
        <w:numPr>
          <w:ilvl w:val="0"/>
          <w:numId w:val="64"/>
        </w:numPr>
        <w:tabs>
          <w:tab w:val="left" w:pos="380"/>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l’altezza del piano di lavoro e della seduta devono essere tali da consentire all’operatore in posizione seduta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di avere 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angoli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braccio/avambraccio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gamba/coscia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ciascuno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 circa 90°;</w:t>
      </w:r>
    </w:p>
    <w:p w14:paraId="2B2C4882"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profondità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 piano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lavoro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tale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assicurare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adeguata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distanza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visiva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schermo;</w:t>
      </w:r>
    </w:p>
    <w:p w14:paraId="5CE6684F" w14:textId="77777777" w:rsidR="000671FB" w:rsidRPr="000B1F43" w:rsidRDefault="000671FB" w:rsidP="00B61894">
      <w:pPr>
        <w:spacing w:before="2"/>
        <w:jc w:val="both"/>
        <w:rPr>
          <w:rFonts w:ascii="Times New Roman" w:eastAsia="Times New Roman" w:hAnsi="Times New Roman" w:cs="Times New Roman"/>
          <w:sz w:val="20"/>
          <w:szCs w:val="20"/>
        </w:rPr>
      </w:pPr>
    </w:p>
    <w:p w14:paraId="0E3C8AAD" w14:textId="77777777" w:rsidR="000671FB" w:rsidRPr="000B1F43" w:rsidRDefault="000671FB" w:rsidP="00B61894">
      <w:pPr>
        <w:numPr>
          <w:ilvl w:val="0"/>
          <w:numId w:val="64"/>
        </w:numPr>
        <w:tabs>
          <w:tab w:val="left" w:pos="434"/>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base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statura,</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4"/>
          <w:sz w:val="20"/>
          <w:szCs w:val="20"/>
        </w:rPr>
        <w:t xml:space="preserve"> </w:t>
      </w:r>
      <w:r w:rsidRPr="000B1F43">
        <w:rPr>
          <w:rFonts w:ascii="Times New Roman" w:eastAsia="Times New Roman" w:hAnsi="Times New Roman" w:cs="Times New Roman"/>
          <w:sz w:val="20"/>
          <w:szCs w:val="20"/>
        </w:rPr>
        <w:t>se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necessario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mantenere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angolo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90°</w:t>
      </w:r>
      <w:r w:rsidRPr="000B1F43">
        <w:rPr>
          <w:rFonts w:ascii="Times New Roman" w:eastAsia="Times New Roman" w:hAnsi="Times New Roman" w:cs="Times New Roman"/>
          <w:spacing w:val="50"/>
          <w:sz w:val="20"/>
          <w:szCs w:val="20"/>
        </w:rPr>
        <w:t xml:space="preserve"> </w:t>
      </w:r>
      <w:r w:rsidRPr="000B1F43">
        <w:rPr>
          <w:rFonts w:ascii="Times New Roman" w:eastAsia="Times New Roman" w:hAnsi="Times New Roman" w:cs="Times New Roman"/>
          <w:sz w:val="20"/>
          <w:szCs w:val="20"/>
        </w:rPr>
        <w:t>tra</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gamba</w:t>
      </w:r>
      <w:r w:rsidRPr="000B1F43">
        <w:rPr>
          <w:rFonts w:ascii="Times New Roman" w:eastAsia="Times New Roman" w:hAnsi="Times New Roman" w:cs="Times New Roman"/>
          <w:spacing w:val="5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coscia,</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creare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poggiapiedi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con un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oggetto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dimensioni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opportune.</w:t>
      </w:r>
    </w:p>
    <w:p w14:paraId="43A0B882" w14:textId="77777777" w:rsidR="000671FB" w:rsidRPr="000B1F43" w:rsidRDefault="000671FB" w:rsidP="00B61894">
      <w:pPr>
        <w:spacing w:before="4"/>
        <w:jc w:val="both"/>
        <w:rPr>
          <w:rFonts w:ascii="Times New Roman" w:eastAsia="Times New Roman" w:hAnsi="Times New Roman" w:cs="Times New Roman"/>
          <w:sz w:val="20"/>
          <w:szCs w:val="20"/>
        </w:rPr>
      </w:pPr>
    </w:p>
    <w:p w14:paraId="07D32CC5" w14:textId="77777777" w:rsidR="000671FB" w:rsidRPr="000B1F43" w:rsidRDefault="000671FB" w:rsidP="00B61894">
      <w:pPr>
        <w:ind w:left="252"/>
        <w:jc w:val="both"/>
        <w:rPr>
          <w:rFonts w:ascii="Times New Roman" w:eastAsia="Times New Roman" w:hAnsi="Times New Roman" w:cs="Times New Roman"/>
          <w:b/>
          <w:i/>
          <w:sz w:val="20"/>
          <w:szCs w:val="20"/>
        </w:rPr>
      </w:pPr>
      <w:r w:rsidRPr="000B1F43">
        <w:rPr>
          <w:rFonts w:ascii="Times New Roman" w:eastAsia="Times New Roman" w:hAnsi="Times New Roman" w:cs="Times New Roman"/>
          <w:b/>
          <w:sz w:val="20"/>
          <w:szCs w:val="20"/>
        </w:rPr>
        <w:t>Indicazioni</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per</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il lavoro</w:t>
      </w:r>
      <w:r w:rsidRPr="000B1F43">
        <w:rPr>
          <w:rFonts w:ascii="Times New Roman" w:eastAsia="Times New Roman" w:hAnsi="Times New Roman" w:cs="Times New Roman"/>
          <w:b/>
          <w:spacing w:val="-4"/>
          <w:sz w:val="20"/>
          <w:szCs w:val="20"/>
        </w:rPr>
        <w:t xml:space="preserve"> </w:t>
      </w:r>
      <w:r w:rsidRPr="000B1F43">
        <w:rPr>
          <w:rFonts w:ascii="Times New Roman" w:eastAsia="Times New Roman" w:hAnsi="Times New Roman" w:cs="Times New Roman"/>
          <w:b/>
          <w:sz w:val="20"/>
          <w:szCs w:val="20"/>
        </w:rPr>
        <w:t xml:space="preserve">con </w:t>
      </w:r>
      <w:r w:rsidRPr="000B1F43">
        <w:rPr>
          <w:rFonts w:ascii="Times New Roman" w:eastAsia="Times New Roman" w:hAnsi="Times New Roman" w:cs="Times New Roman"/>
          <w:b/>
          <w:i/>
          <w:sz w:val="20"/>
          <w:szCs w:val="20"/>
        </w:rPr>
        <w:t>tablet</w:t>
      </w:r>
      <w:r w:rsidRPr="000B1F43">
        <w:rPr>
          <w:rFonts w:ascii="Times New Roman" w:eastAsia="Times New Roman" w:hAnsi="Times New Roman" w:cs="Times New Roman"/>
          <w:b/>
          <w:i/>
          <w:spacing w:val="-2"/>
          <w:sz w:val="20"/>
          <w:szCs w:val="20"/>
        </w:rPr>
        <w:t xml:space="preserve"> </w:t>
      </w:r>
      <w:r w:rsidRPr="000B1F43">
        <w:rPr>
          <w:rFonts w:ascii="Times New Roman" w:eastAsia="Times New Roman" w:hAnsi="Times New Roman" w:cs="Times New Roman"/>
          <w:b/>
          <w:sz w:val="20"/>
          <w:szCs w:val="20"/>
        </w:rPr>
        <w:t>e</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i/>
          <w:sz w:val="20"/>
          <w:szCs w:val="20"/>
        </w:rPr>
        <w:t>smartphone</w:t>
      </w:r>
    </w:p>
    <w:p w14:paraId="4B69375D" w14:textId="77777777" w:rsidR="000671FB" w:rsidRPr="000B1F43" w:rsidRDefault="000671FB" w:rsidP="00B61894">
      <w:pPr>
        <w:spacing w:before="10"/>
        <w:jc w:val="both"/>
        <w:rPr>
          <w:rFonts w:ascii="Times New Roman" w:eastAsia="Times New Roman" w:hAnsi="Times New Roman" w:cs="Times New Roman"/>
          <w:b/>
          <w:i/>
          <w:sz w:val="20"/>
          <w:szCs w:val="20"/>
        </w:rPr>
      </w:pPr>
    </w:p>
    <w:p w14:paraId="1E7DD4A9" w14:textId="77777777" w:rsidR="000671FB" w:rsidRPr="000B1F43" w:rsidRDefault="000671FB" w:rsidP="00B61894">
      <w:pPr>
        <w:spacing w:before="91"/>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i/>
          <w:sz w:val="20"/>
          <w:szCs w:val="20"/>
        </w:rPr>
        <w:t>tablet</w:t>
      </w:r>
      <w:r w:rsidRPr="000B1F43">
        <w:rPr>
          <w:rFonts w:ascii="Times New Roman" w:eastAsia="Times New Roman" w:hAnsi="Times New Roman" w:cs="Times New Roman"/>
          <w:i/>
          <w:spacing w:val="9"/>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idonei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prevalentemente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gestione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posta</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elettronica</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documentazione,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mentre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gli</w:t>
      </w:r>
    </w:p>
    <w:p w14:paraId="5C54241F" w14:textId="77777777" w:rsidR="000671FB" w:rsidRPr="000B1F43" w:rsidRDefault="000671FB" w:rsidP="00B61894">
      <w:pPr>
        <w:spacing w:line="511"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i/>
          <w:sz w:val="20"/>
          <w:szCs w:val="20"/>
        </w:rPr>
        <w:t xml:space="preserve">smartphone </w:t>
      </w:r>
      <w:r w:rsidRPr="000B1F43">
        <w:rPr>
          <w:rFonts w:ascii="Times New Roman" w:eastAsia="Times New Roman" w:hAnsi="Times New Roman" w:cs="Times New Roman"/>
          <w:sz w:val="20"/>
          <w:szCs w:val="20"/>
        </w:rPr>
        <w:t>sono idonei essenzialmente alla gestione della posta elettronica e alla lettura di brevi documenti.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caso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 xml:space="preserve">impiego di </w:t>
      </w:r>
      <w:r w:rsidRPr="000B1F43">
        <w:rPr>
          <w:rFonts w:ascii="Times New Roman" w:eastAsia="Times New Roman" w:hAnsi="Times New Roman" w:cs="Times New Roman"/>
          <w:i/>
          <w:sz w:val="20"/>
          <w:szCs w:val="20"/>
        </w:rPr>
        <w:t>tablet</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sz w:val="20"/>
          <w:szCs w:val="20"/>
        </w:rPr>
        <w:t xml:space="preserve">e </w:t>
      </w:r>
      <w:r w:rsidRPr="000B1F43">
        <w:rPr>
          <w:rFonts w:ascii="Times New Roman" w:eastAsia="Times New Roman" w:hAnsi="Times New Roman" w:cs="Times New Roman"/>
          <w:i/>
          <w:sz w:val="20"/>
          <w:szCs w:val="20"/>
        </w:rPr>
        <w:t>smartphone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sz w:val="20"/>
          <w:szCs w:val="20"/>
        </w:rPr>
        <w:t>si raccomanda di:</w:t>
      </w:r>
    </w:p>
    <w:p w14:paraId="22FA931A"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effettuare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frequenti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pause,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limitando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tempo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digitazione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continuata;</w:t>
      </w:r>
    </w:p>
    <w:p w14:paraId="01EA1E1F" w14:textId="77777777" w:rsidR="000671FB" w:rsidRPr="000B1F43" w:rsidRDefault="000671FB" w:rsidP="00B61894">
      <w:pPr>
        <w:jc w:val="both"/>
        <w:rPr>
          <w:rFonts w:ascii="Times New Roman" w:eastAsia="Times New Roman" w:hAnsi="Times New Roman" w:cs="Times New Roman"/>
          <w:sz w:val="20"/>
          <w:szCs w:val="20"/>
        </w:rPr>
      </w:pPr>
    </w:p>
    <w:p w14:paraId="0D923E4B"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questi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scrivere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lunghi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testi;</w:t>
      </w:r>
    </w:p>
    <w:p w14:paraId="3E6C6B1C" w14:textId="77777777" w:rsidR="000671FB" w:rsidRPr="000B1F43" w:rsidRDefault="000671FB" w:rsidP="00B61894">
      <w:pPr>
        <w:jc w:val="both"/>
        <w:rPr>
          <w:rFonts w:ascii="Times New Roman" w:eastAsia="Times New Roman" w:hAnsi="Times New Roman" w:cs="Times New Roman"/>
          <w:sz w:val="20"/>
          <w:szCs w:val="20"/>
        </w:rPr>
      </w:pPr>
    </w:p>
    <w:p w14:paraId="6055F3ED" w14:textId="77777777" w:rsidR="000671FB" w:rsidRPr="000B1F43" w:rsidRDefault="000671FB" w:rsidP="00B61894">
      <w:pPr>
        <w:numPr>
          <w:ilvl w:val="0"/>
          <w:numId w:val="64"/>
        </w:numPr>
        <w:tabs>
          <w:tab w:val="left" w:pos="434"/>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5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54"/>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51"/>
          <w:sz w:val="20"/>
          <w:szCs w:val="20"/>
        </w:rPr>
        <w:t xml:space="preserve"> </w:t>
      </w:r>
      <w:r w:rsidRPr="000B1F43">
        <w:rPr>
          <w:rFonts w:ascii="Times New Roman" w:eastAsia="Times New Roman" w:hAnsi="Times New Roman" w:cs="Times New Roman"/>
          <w:sz w:val="20"/>
          <w:szCs w:val="20"/>
        </w:rPr>
        <w:t>tali</w:t>
      </w:r>
      <w:r w:rsidRPr="000B1F43">
        <w:rPr>
          <w:rFonts w:ascii="Times New Roman" w:eastAsia="Times New Roman" w:hAnsi="Times New Roman" w:cs="Times New Roman"/>
          <w:spacing w:val="51"/>
          <w:sz w:val="20"/>
          <w:szCs w:val="20"/>
        </w:rPr>
        <w:t xml:space="preserve"> </w:t>
      </w:r>
      <w:r w:rsidRPr="000B1F43">
        <w:rPr>
          <w:rFonts w:ascii="Times New Roman" w:eastAsia="Times New Roman" w:hAnsi="Times New Roman" w:cs="Times New Roman"/>
          <w:sz w:val="20"/>
          <w:szCs w:val="20"/>
        </w:rPr>
        <w:t>attrezzature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mentre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51"/>
          <w:sz w:val="20"/>
          <w:szCs w:val="20"/>
        </w:rPr>
        <w:t xml:space="preserve"> </w:t>
      </w:r>
      <w:r w:rsidRPr="000B1F43">
        <w:rPr>
          <w:rFonts w:ascii="Times New Roman" w:eastAsia="Times New Roman" w:hAnsi="Times New Roman" w:cs="Times New Roman"/>
          <w:sz w:val="20"/>
          <w:szCs w:val="20"/>
        </w:rPr>
        <w:t>cammina,</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salvo</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5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rispondere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51"/>
          <w:sz w:val="20"/>
          <w:szCs w:val="20"/>
        </w:rPr>
        <w:t xml:space="preserve"> </w:t>
      </w:r>
      <w:r w:rsidRPr="000B1F43">
        <w:rPr>
          <w:rFonts w:ascii="Times New Roman" w:eastAsia="Times New Roman" w:hAnsi="Times New Roman" w:cs="Times New Roman"/>
          <w:sz w:val="20"/>
          <w:szCs w:val="20"/>
        </w:rPr>
        <w:t>chiamate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vocali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prediligendo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l’utilizzo dell’auricolare;</w:t>
      </w:r>
    </w:p>
    <w:p w14:paraId="5C7BB45F"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prevenire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l’affaticamento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visivo,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attività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prolungate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lettura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sullo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i/>
          <w:sz w:val="20"/>
          <w:szCs w:val="20"/>
        </w:rPr>
        <w:t>smartphone</w:t>
      </w:r>
      <w:r w:rsidRPr="000B1F43">
        <w:rPr>
          <w:rFonts w:ascii="Times New Roman" w:eastAsia="Times New Roman" w:hAnsi="Times New Roman" w:cs="Times New Roman"/>
          <w:sz w:val="20"/>
          <w:szCs w:val="20"/>
        </w:rPr>
        <w:t>;</w:t>
      </w:r>
    </w:p>
    <w:p w14:paraId="10C38239" w14:textId="77777777" w:rsidR="000671FB" w:rsidRPr="000B1F43" w:rsidRDefault="000671FB" w:rsidP="00B61894">
      <w:pPr>
        <w:jc w:val="both"/>
        <w:rPr>
          <w:rFonts w:ascii="Times New Roman" w:eastAsia="Times New Roman" w:hAnsi="Times New Roman" w:cs="Times New Roman"/>
          <w:sz w:val="20"/>
          <w:szCs w:val="20"/>
        </w:rPr>
      </w:pPr>
    </w:p>
    <w:p w14:paraId="376772CA"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effettuare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periodicamente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esercizi di allungamento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muscoli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pollice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i/>
          <w:sz w:val="20"/>
          <w:szCs w:val="20"/>
        </w:rPr>
        <w:t>stretching</w:t>
      </w:r>
      <w:r w:rsidRPr="000B1F43">
        <w:rPr>
          <w:rFonts w:ascii="Times New Roman" w:eastAsia="Times New Roman" w:hAnsi="Times New Roman" w:cs="Times New Roman"/>
          <w:sz w:val="20"/>
          <w:szCs w:val="20"/>
        </w:rPr>
        <w:t>).</w:t>
      </w:r>
    </w:p>
    <w:p w14:paraId="16AB7E0F" w14:textId="77777777" w:rsidR="000671FB" w:rsidRPr="000B1F43" w:rsidRDefault="000671FB" w:rsidP="00B61894">
      <w:pPr>
        <w:spacing w:before="4"/>
        <w:jc w:val="both"/>
        <w:rPr>
          <w:rFonts w:ascii="Times New Roman" w:eastAsia="Times New Roman" w:hAnsi="Times New Roman" w:cs="Times New Roman"/>
          <w:sz w:val="20"/>
          <w:szCs w:val="20"/>
        </w:rPr>
      </w:pPr>
    </w:p>
    <w:p w14:paraId="4C0FD4A6" w14:textId="77777777" w:rsidR="000671FB" w:rsidRPr="000B1F43" w:rsidRDefault="000671FB" w:rsidP="00B61894">
      <w:pPr>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Indicazioni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per</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l’utilizzo</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sicuro</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dello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i/>
          <w:sz w:val="20"/>
          <w:szCs w:val="20"/>
        </w:rPr>
        <w:t>smartphone</w:t>
      </w:r>
      <w:r w:rsidRPr="000B1F43">
        <w:rPr>
          <w:rFonts w:ascii="Times New Roman" w:eastAsia="Times New Roman" w:hAnsi="Times New Roman" w:cs="Times New Roman"/>
          <w:b/>
          <w:bCs/>
          <w:i/>
          <w:spacing w:val="-2"/>
          <w:sz w:val="20"/>
          <w:szCs w:val="20"/>
        </w:rPr>
        <w:t xml:space="preserve"> </w:t>
      </w:r>
      <w:r w:rsidRPr="000B1F43">
        <w:rPr>
          <w:rFonts w:ascii="Times New Roman" w:eastAsia="Times New Roman" w:hAnsi="Times New Roman" w:cs="Times New Roman"/>
          <w:b/>
          <w:bCs/>
          <w:sz w:val="20"/>
          <w:szCs w:val="20"/>
        </w:rPr>
        <w:t>come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telefono</w:t>
      </w:r>
      <w:r w:rsidRPr="000B1F43">
        <w:rPr>
          <w:rFonts w:ascii="Times New Roman" w:eastAsia="Times New Roman" w:hAnsi="Times New Roman" w:cs="Times New Roman"/>
          <w:b/>
          <w:bCs/>
          <w:spacing w:val="-6"/>
          <w:sz w:val="20"/>
          <w:szCs w:val="20"/>
        </w:rPr>
        <w:t xml:space="preserve"> </w:t>
      </w:r>
      <w:r w:rsidRPr="000B1F43">
        <w:rPr>
          <w:rFonts w:ascii="Times New Roman" w:eastAsia="Times New Roman" w:hAnsi="Times New Roman" w:cs="Times New Roman"/>
          <w:b/>
          <w:bCs/>
          <w:sz w:val="20"/>
          <w:szCs w:val="20"/>
        </w:rPr>
        <w:t>cellulare.</w:t>
      </w:r>
    </w:p>
    <w:p w14:paraId="165DBDEC" w14:textId="77777777" w:rsidR="000671FB" w:rsidRPr="000B1F43" w:rsidRDefault="000671FB" w:rsidP="00B61894">
      <w:pPr>
        <w:ind w:left="252"/>
        <w:jc w:val="both"/>
        <w:outlineLvl w:val="1"/>
        <w:rPr>
          <w:rFonts w:ascii="Times New Roman" w:eastAsia="Times New Roman" w:hAnsi="Times New Roman" w:cs="Times New Roman"/>
          <w:b/>
          <w:bCs/>
          <w:sz w:val="20"/>
          <w:szCs w:val="20"/>
        </w:rPr>
      </w:pPr>
    </w:p>
    <w:p w14:paraId="254BC381" w14:textId="77777777" w:rsidR="000671FB" w:rsidRPr="000B1F43" w:rsidRDefault="000671FB" w:rsidP="00B61894">
      <w:pPr>
        <w:ind w:left="252"/>
        <w:jc w:val="both"/>
        <w:outlineLvl w:val="1"/>
        <w:rPr>
          <w:rFonts w:ascii="Times New Roman" w:eastAsia="Times New Roman" w:hAnsi="Times New Roman" w:cs="Times New Roman"/>
          <w:bCs/>
          <w:sz w:val="20"/>
          <w:szCs w:val="20"/>
        </w:rPr>
      </w:pPr>
      <w:r w:rsidRPr="000B1F43">
        <w:rPr>
          <w:rFonts w:ascii="Times New Roman" w:eastAsia="Times New Roman" w:hAnsi="Times New Roman" w:cs="Times New Roman"/>
          <w:bCs/>
          <w:sz w:val="20"/>
          <w:szCs w:val="20"/>
        </w:rPr>
        <w:t>È</w:t>
      </w:r>
      <w:r w:rsidRPr="000B1F43">
        <w:rPr>
          <w:rFonts w:ascii="Times New Roman" w:eastAsia="Times New Roman" w:hAnsi="Times New Roman" w:cs="Times New Roman"/>
          <w:bCs/>
          <w:spacing w:val="-1"/>
          <w:sz w:val="20"/>
          <w:szCs w:val="20"/>
        </w:rPr>
        <w:t xml:space="preserve"> </w:t>
      </w:r>
      <w:r w:rsidRPr="000B1F43">
        <w:rPr>
          <w:rFonts w:ascii="Times New Roman" w:eastAsia="Times New Roman" w:hAnsi="Times New Roman" w:cs="Times New Roman"/>
          <w:bCs/>
          <w:sz w:val="20"/>
          <w:szCs w:val="20"/>
        </w:rPr>
        <w:t>bene</w:t>
      </w:r>
      <w:r w:rsidRPr="000B1F43">
        <w:rPr>
          <w:rFonts w:ascii="Times New Roman" w:eastAsia="Times New Roman" w:hAnsi="Times New Roman" w:cs="Times New Roman"/>
          <w:bCs/>
          <w:spacing w:val="-1"/>
          <w:sz w:val="20"/>
          <w:szCs w:val="20"/>
        </w:rPr>
        <w:t xml:space="preserve"> </w:t>
      </w:r>
      <w:r w:rsidRPr="000B1F43">
        <w:rPr>
          <w:rFonts w:ascii="Times New Roman" w:eastAsia="Times New Roman" w:hAnsi="Times New Roman" w:cs="Times New Roman"/>
          <w:bCs/>
          <w:sz w:val="20"/>
          <w:szCs w:val="20"/>
        </w:rPr>
        <w:t>utilizzare</w:t>
      </w:r>
      <w:r w:rsidRPr="000B1F43">
        <w:rPr>
          <w:rFonts w:ascii="Times New Roman" w:eastAsia="Times New Roman" w:hAnsi="Times New Roman" w:cs="Times New Roman"/>
          <w:bCs/>
          <w:spacing w:val="-1"/>
          <w:sz w:val="20"/>
          <w:szCs w:val="20"/>
        </w:rPr>
        <w:t xml:space="preserve"> </w:t>
      </w:r>
      <w:r w:rsidRPr="000B1F43">
        <w:rPr>
          <w:rFonts w:ascii="Times New Roman" w:eastAsia="Times New Roman" w:hAnsi="Times New Roman" w:cs="Times New Roman"/>
          <w:bCs/>
          <w:sz w:val="20"/>
          <w:szCs w:val="20"/>
        </w:rPr>
        <w:t>l’auricolare</w:t>
      </w:r>
      <w:r w:rsidRPr="000B1F43">
        <w:rPr>
          <w:rFonts w:ascii="Times New Roman" w:eastAsia="Times New Roman" w:hAnsi="Times New Roman" w:cs="Times New Roman"/>
          <w:bCs/>
          <w:spacing w:val="-1"/>
          <w:sz w:val="20"/>
          <w:szCs w:val="20"/>
        </w:rPr>
        <w:t xml:space="preserve"> </w:t>
      </w:r>
      <w:r w:rsidRPr="000B1F43">
        <w:rPr>
          <w:rFonts w:ascii="Times New Roman" w:eastAsia="Times New Roman" w:hAnsi="Times New Roman" w:cs="Times New Roman"/>
          <w:bCs/>
          <w:sz w:val="20"/>
          <w:szCs w:val="20"/>
        </w:rPr>
        <w:t>durante</w:t>
      </w:r>
      <w:r w:rsidRPr="000B1F43">
        <w:rPr>
          <w:rFonts w:ascii="Times New Roman" w:eastAsia="Times New Roman" w:hAnsi="Times New Roman" w:cs="Times New Roman"/>
          <w:bCs/>
          <w:spacing w:val="-2"/>
          <w:sz w:val="20"/>
          <w:szCs w:val="20"/>
        </w:rPr>
        <w:t xml:space="preserve"> </w:t>
      </w:r>
      <w:r w:rsidRPr="000B1F43">
        <w:rPr>
          <w:rFonts w:ascii="Times New Roman" w:eastAsia="Times New Roman" w:hAnsi="Times New Roman" w:cs="Times New Roman"/>
          <w:bCs/>
          <w:sz w:val="20"/>
          <w:szCs w:val="20"/>
        </w:rPr>
        <w:t>le</w:t>
      </w:r>
      <w:r w:rsidRPr="000B1F43">
        <w:rPr>
          <w:rFonts w:ascii="Times New Roman" w:eastAsia="Times New Roman" w:hAnsi="Times New Roman" w:cs="Times New Roman"/>
          <w:bCs/>
          <w:spacing w:val="-3"/>
          <w:sz w:val="20"/>
          <w:szCs w:val="20"/>
        </w:rPr>
        <w:t xml:space="preserve"> </w:t>
      </w:r>
      <w:r w:rsidRPr="000B1F43">
        <w:rPr>
          <w:rFonts w:ascii="Times New Roman" w:eastAsia="Times New Roman" w:hAnsi="Times New Roman" w:cs="Times New Roman"/>
          <w:bCs/>
          <w:sz w:val="20"/>
          <w:szCs w:val="20"/>
        </w:rPr>
        <w:t>chiamate,</w:t>
      </w:r>
      <w:r w:rsidRPr="000B1F43">
        <w:rPr>
          <w:rFonts w:ascii="Times New Roman" w:eastAsia="Times New Roman" w:hAnsi="Times New Roman" w:cs="Times New Roman"/>
          <w:bCs/>
          <w:spacing w:val="-1"/>
          <w:sz w:val="20"/>
          <w:szCs w:val="20"/>
        </w:rPr>
        <w:t xml:space="preserve"> </w:t>
      </w:r>
      <w:r w:rsidRPr="000B1F43">
        <w:rPr>
          <w:rFonts w:ascii="Times New Roman" w:eastAsia="Times New Roman" w:hAnsi="Times New Roman" w:cs="Times New Roman"/>
          <w:bCs/>
          <w:sz w:val="20"/>
          <w:szCs w:val="20"/>
        </w:rPr>
        <w:t>evitando</w:t>
      </w:r>
      <w:r w:rsidRPr="000B1F43">
        <w:rPr>
          <w:rFonts w:ascii="Times New Roman" w:eastAsia="Times New Roman" w:hAnsi="Times New Roman" w:cs="Times New Roman"/>
          <w:bCs/>
          <w:spacing w:val="-3"/>
          <w:sz w:val="20"/>
          <w:szCs w:val="20"/>
        </w:rPr>
        <w:t xml:space="preserve"> </w:t>
      </w:r>
      <w:r w:rsidRPr="000B1F43">
        <w:rPr>
          <w:rFonts w:ascii="Times New Roman" w:eastAsia="Times New Roman" w:hAnsi="Times New Roman" w:cs="Times New Roman"/>
          <w:bCs/>
          <w:sz w:val="20"/>
          <w:szCs w:val="20"/>
        </w:rPr>
        <w:t>di</w:t>
      </w:r>
      <w:r w:rsidRPr="000B1F43">
        <w:rPr>
          <w:rFonts w:ascii="Times New Roman" w:eastAsia="Times New Roman" w:hAnsi="Times New Roman" w:cs="Times New Roman"/>
          <w:bCs/>
          <w:spacing w:val="-3"/>
          <w:sz w:val="20"/>
          <w:szCs w:val="20"/>
        </w:rPr>
        <w:t xml:space="preserve"> </w:t>
      </w:r>
      <w:r w:rsidRPr="000B1F43">
        <w:rPr>
          <w:rFonts w:ascii="Times New Roman" w:eastAsia="Times New Roman" w:hAnsi="Times New Roman" w:cs="Times New Roman"/>
          <w:bCs/>
          <w:sz w:val="20"/>
          <w:szCs w:val="20"/>
        </w:rPr>
        <w:t>tenere</w:t>
      </w:r>
      <w:r w:rsidRPr="000B1F43">
        <w:rPr>
          <w:rFonts w:ascii="Times New Roman" w:eastAsia="Times New Roman" w:hAnsi="Times New Roman" w:cs="Times New Roman"/>
          <w:bCs/>
          <w:spacing w:val="-2"/>
          <w:sz w:val="20"/>
          <w:szCs w:val="20"/>
        </w:rPr>
        <w:t xml:space="preserve"> </w:t>
      </w:r>
      <w:r w:rsidRPr="000B1F43">
        <w:rPr>
          <w:rFonts w:ascii="Times New Roman" w:eastAsia="Times New Roman" w:hAnsi="Times New Roman" w:cs="Times New Roman"/>
          <w:bCs/>
          <w:sz w:val="20"/>
          <w:szCs w:val="20"/>
        </w:rPr>
        <w:t>il</w:t>
      </w:r>
      <w:r w:rsidRPr="000B1F43">
        <w:rPr>
          <w:rFonts w:ascii="Times New Roman" w:eastAsia="Times New Roman" w:hAnsi="Times New Roman" w:cs="Times New Roman"/>
          <w:bCs/>
          <w:spacing w:val="-3"/>
          <w:sz w:val="20"/>
          <w:szCs w:val="20"/>
        </w:rPr>
        <w:t xml:space="preserve"> </w:t>
      </w:r>
      <w:r w:rsidRPr="000B1F43">
        <w:rPr>
          <w:rFonts w:ascii="Times New Roman" w:eastAsia="Times New Roman" w:hAnsi="Times New Roman" w:cs="Times New Roman"/>
          <w:bCs/>
          <w:sz w:val="20"/>
          <w:szCs w:val="20"/>
        </w:rPr>
        <w:t>volume</w:t>
      </w:r>
      <w:r w:rsidRPr="000B1F43">
        <w:rPr>
          <w:rFonts w:ascii="Times New Roman" w:eastAsia="Times New Roman" w:hAnsi="Times New Roman" w:cs="Times New Roman"/>
          <w:bCs/>
          <w:spacing w:val="-1"/>
          <w:sz w:val="20"/>
          <w:szCs w:val="20"/>
        </w:rPr>
        <w:t xml:space="preserve"> </w:t>
      </w:r>
      <w:r w:rsidRPr="000B1F43">
        <w:rPr>
          <w:rFonts w:ascii="Times New Roman" w:eastAsia="Times New Roman" w:hAnsi="Times New Roman" w:cs="Times New Roman"/>
          <w:bCs/>
          <w:sz w:val="20"/>
          <w:szCs w:val="20"/>
        </w:rPr>
        <w:t>su</w:t>
      </w:r>
      <w:r w:rsidRPr="000B1F43">
        <w:rPr>
          <w:rFonts w:ascii="Times New Roman" w:eastAsia="Times New Roman" w:hAnsi="Times New Roman" w:cs="Times New Roman"/>
          <w:bCs/>
          <w:spacing w:val="-1"/>
          <w:sz w:val="20"/>
          <w:szCs w:val="20"/>
        </w:rPr>
        <w:t xml:space="preserve"> </w:t>
      </w:r>
      <w:r w:rsidRPr="000B1F43">
        <w:rPr>
          <w:rFonts w:ascii="Times New Roman" w:eastAsia="Times New Roman" w:hAnsi="Times New Roman" w:cs="Times New Roman"/>
          <w:bCs/>
          <w:sz w:val="20"/>
          <w:szCs w:val="20"/>
        </w:rPr>
        <w:t>livelli</w:t>
      </w:r>
      <w:r w:rsidRPr="000B1F43">
        <w:rPr>
          <w:rFonts w:ascii="Times New Roman" w:eastAsia="Times New Roman" w:hAnsi="Times New Roman" w:cs="Times New Roman"/>
          <w:bCs/>
          <w:spacing w:val="-3"/>
          <w:sz w:val="20"/>
          <w:szCs w:val="20"/>
        </w:rPr>
        <w:t xml:space="preserve"> </w:t>
      </w:r>
      <w:r w:rsidRPr="000B1F43">
        <w:rPr>
          <w:rFonts w:ascii="Times New Roman" w:eastAsia="Times New Roman" w:hAnsi="Times New Roman" w:cs="Times New Roman"/>
          <w:bCs/>
          <w:sz w:val="20"/>
          <w:szCs w:val="20"/>
        </w:rPr>
        <w:t>elevati;</w:t>
      </w:r>
    </w:p>
    <w:p w14:paraId="6697EB40" w14:textId="77777777" w:rsidR="000671FB" w:rsidRPr="000B1F43" w:rsidRDefault="000671FB" w:rsidP="00B61894">
      <w:pPr>
        <w:spacing w:before="2"/>
        <w:jc w:val="both"/>
        <w:rPr>
          <w:rFonts w:ascii="Times New Roman" w:eastAsia="Times New Roman" w:hAnsi="Times New Roman" w:cs="Times New Roman"/>
          <w:sz w:val="20"/>
          <w:szCs w:val="20"/>
        </w:rPr>
      </w:pPr>
    </w:p>
    <w:p w14:paraId="6D28E9B6" w14:textId="77777777" w:rsidR="000671FB" w:rsidRPr="000B1F43" w:rsidRDefault="000671FB" w:rsidP="00B61894">
      <w:pPr>
        <w:numPr>
          <w:ilvl w:val="0"/>
          <w:numId w:val="64"/>
        </w:numPr>
        <w:tabs>
          <w:tab w:val="left" w:pos="424"/>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spegnere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aree 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vietato l’uso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telefoni cellulari/</w:t>
      </w:r>
      <w:r w:rsidRPr="000B1F43">
        <w:rPr>
          <w:rFonts w:ascii="Times New Roman" w:eastAsia="Times New Roman" w:hAnsi="Times New Roman" w:cs="Times New Roman"/>
          <w:i/>
          <w:sz w:val="20"/>
          <w:szCs w:val="20"/>
        </w:rPr>
        <w:t>smartphone</w:t>
      </w:r>
      <w:r w:rsidRPr="000B1F43">
        <w:rPr>
          <w:rFonts w:ascii="Times New Roman" w:eastAsia="Times New Roman" w:hAnsi="Times New Roman" w:cs="Times New Roman"/>
          <w:i/>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può</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causare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interferenze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situazioni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pericolo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aereo,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strutture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sanitarie,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luoghi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rischio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incendio/esplosione,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ecc.);</w:t>
      </w:r>
    </w:p>
    <w:p w14:paraId="559AE7CC" w14:textId="77777777" w:rsidR="000671FB" w:rsidRPr="000B1F43" w:rsidRDefault="000671FB" w:rsidP="00B61894">
      <w:pPr>
        <w:numPr>
          <w:ilvl w:val="0"/>
          <w:numId w:val="64"/>
        </w:numPr>
        <w:tabs>
          <w:tab w:val="left" w:pos="39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al fine di evitare potenziali interferenze con apparecchiature mediche impiantate seguire le indicazioni 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medico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lastRenderedPageBreak/>
        <w:t>competente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specifiche indicazioni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produttore/importatore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dell’apparecchiatura.</w:t>
      </w:r>
    </w:p>
    <w:p w14:paraId="32BB608A" w14:textId="77777777" w:rsidR="000671FB" w:rsidRPr="000B1F43" w:rsidRDefault="000671FB" w:rsidP="00B61894">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dispositivi potrebbero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interferire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gli apparecchi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acustici.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tal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fine:</w:t>
      </w:r>
    </w:p>
    <w:p w14:paraId="59736965" w14:textId="77777777" w:rsidR="000671FB" w:rsidRPr="000B1F43" w:rsidRDefault="000671FB" w:rsidP="00B61894">
      <w:pPr>
        <w:jc w:val="both"/>
        <w:rPr>
          <w:rFonts w:ascii="Times New Roman" w:eastAsia="Times New Roman" w:hAnsi="Times New Roman" w:cs="Times New Roman"/>
          <w:sz w:val="20"/>
          <w:szCs w:val="20"/>
        </w:rPr>
      </w:pPr>
    </w:p>
    <w:p w14:paraId="3B9F2AAC"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tenere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 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 taschino;</w:t>
      </w:r>
    </w:p>
    <w:p w14:paraId="6434E04C" w14:textId="77777777" w:rsidR="000671FB" w:rsidRPr="000B1F43" w:rsidRDefault="000671FB" w:rsidP="00B61894">
      <w:pPr>
        <w:jc w:val="both"/>
        <w:rPr>
          <w:rFonts w:ascii="Times New Roman" w:eastAsia="Times New Roman" w:hAnsi="Times New Roman" w:cs="Times New Roman"/>
          <w:sz w:val="20"/>
          <w:szCs w:val="20"/>
        </w:rPr>
      </w:pPr>
    </w:p>
    <w:p w14:paraId="5B8DBF51" w14:textId="77777777" w:rsidR="000671FB" w:rsidRPr="000B1F43" w:rsidRDefault="000671FB" w:rsidP="00B61894">
      <w:pPr>
        <w:numPr>
          <w:ilvl w:val="0"/>
          <w:numId w:val="64"/>
        </w:numPr>
        <w:tabs>
          <w:tab w:val="left" w:pos="419"/>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7"/>
          <w:sz w:val="20"/>
          <w:szCs w:val="20"/>
        </w:rPr>
        <w:t xml:space="preserve"> </w:t>
      </w:r>
      <w:r w:rsidRPr="000B1F43">
        <w:rPr>
          <w:rFonts w:ascii="Times New Roman" w:eastAsia="Times New Roman" w:hAnsi="Times New Roman" w:cs="Times New Roman"/>
          <w:sz w:val="20"/>
          <w:szCs w:val="20"/>
        </w:rPr>
        <w:t>utilizzo</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posizionarli</w:t>
      </w:r>
      <w:r w:rsidRPr="000B1F43">
        <w:rPr>
          <w:rFonts w:ascii="Times New Roman" w:eastAsia="Times New Roman" w:hAnsi="Times New Roman" w:cs="Times New Roman"/>
          <w:spacing w:val="37"/>
          <w:sz w:val="20"/>
          <w:szCs w:val="20"/>
        </w:rPr>
        <w:t xml:space="preserve"> </w:t>
      </w:r>
      <w:r w:rsidRPr="000B1F43">
        <w:rPr>
          <w:rFonts w:ascii="Times New Roman" w:eastAsia="Times New Roman" w:hAnsi="Times New Roman" w:cs="Times New Roman"/>
          <w:sz w:val="20"/>
          <w:szCs w:val="20"/>
        </w:rPr>
        <w:t>sull’orecchio</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opposto</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rispetto</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37"/>
          <w:sz w:val="20"/>
          <w:szCs w:val="20"/>
        </w:rPr>
        <w:t xml:space="preserve"> </w:t>
      </w:r>
      <w:r w:rsidRPr="000B1F43">
        <w:rPr>
          <w:rFonts w:ascii="Times New Roman" w:eastAsia="Times New Roman" w:hAnsi="Times New Roman" w:cs="Times New Roman"/>
          <w:sz w:val="20"/>
          <w:szCs w:val="20"/>
        </w:rPr>
        <w:t>quello</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su</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cui</w:t>
      </w:r>
      <w:r w:rsidRPr="000B1F43">
        <w:rPr>
          <w:rFonts w:ascii="Times New Roman" w:eastAsia="Times New Roman" w:hAnsi="Times New Roman" w:cs="Times New Roman"/>
          <w:spacing w:val="35"/>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installato</w:t>
      </w:r>
      <w:r w:rsidRPr="000B1F43">
        <w:rPr>
          <w:rFonts w:ascii="Times New Roman" w:eastAsia="Times New Roman" w:hAnsi="Times New Roman" w:cs="Times New Roman"/>
          <w:spacing w:val="36"/>
          <w:sz w:val="20"/>
          <w:szCs w:val="20"/>
        </w:rPr>
        <w:t xml:space="preserve"> </w:t>
      </w:r>
      <w:r w:rsidRPr="000B1F43">
        <w:rPr>
          <w:rFonts w:ascii="Times New Roman" w:eastAsia="Times New Roman" w:hAnsi="Times New Roman" w:cs="Times New Roman"/>
          <w:sz w:val="20"/>
          <w:szCs w:val="20"/>
        </w:rPr>
        <w:t>l’apparecchio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acustico;</w:t>
      </w:r>
    </w:p>
    <w:p w14:paraId="67F15BFE"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 usare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 sospetta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interferenza;</w:t>
      </w:r>
    </w:p>
    <w:p w14:paraId="316309BF" w14:textId="77777777" w:rsidR="000671FB" w:rsidRPr="000B1F43" w:rsidRDefault="000671FB" w:rsidP="00B61894">
      <w:pPr>
        <w:spacing w:before="11"/>
        <w:jc w:val="both"/>
        <w:rPr>
          <w:rFonts w:ascii="Times New Roman" w:eastAsia="Times New Roman" w:hAnsi="Times New Roman" w:cs="Times New Roman"/>
          <w:sz w:val="20"/>
          <w:szCs w:val="20"/>
        </w:rPr>
      </w:pPr>
    </w:p>
    <w:p w14:paraId="3F79C27F" w14:textId="77777777" w:rsidR="000671FB" w:rsidRPr="000B1F43" w:rsidRDefault="000671FB" w:rsidP="00B61894">
      <w:pPr>
        <w:numPr>
          <w:ilvl w:val="0"/>
          <w:numId w:val="64"/>
        </w:numPr>
        <w:tabs>
          <w:tab w:val="left" w:pos="391"/>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un portatore di apparecchi acustici che usasse l’auricolare collegato al telefono/</w:t>
      </w:r>
      <w:r w:rsidRPr="000B1F43">
        <w:rPr>
          <w:rFonts w:ascii="Times New Roman" w:eastAsia="Times New Roman" w:hAnsi="Times New Roman" w:cs="Times New Roman"/>
          <w:i/>
          <w:sz w:val="20"/>
          <w:szCs w:val="20"/>
        </w:rPr>
        <w:t xml:space="preserve">smartphone </w:t>
      </w:r>
      <w:r w:rsidRPr="000B1F43">
        <w:rPr>
          <w:rFonts w:ascii="Times New Roman" w:eastAsia="Times New Roman" w:hAnsi="Times New Roman" w:cs="Times New Roman"/>
          <w:sz w:val="20"/>
          <w:szCs w:val="20"/>
        </w:rPr>
        <w:t>potrebbe avere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difficoltà</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nell’udire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suoni</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dell’ambiente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circostante.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usare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l’auricolare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se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questo</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può</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mettere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rischio</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propria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 l’altrui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sicurezza.</w:t>
      </w:r>
    </w:p>
    <w:p w14:paraId="3D27615F" w14:textId="77777777" w:rsidR="000671FB" w:rsidRPr="000B1F43" w:rsidRDefault="000671FB" w:rsidP="00B61894">
      <w:pPr>
        <w:spacing w:before="158"/>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cui ci si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trovi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all’interno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un</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veicolo:</w:t>
      </w:r>
    </w:p>
    <w:p w14:paraId="2ACF4E2F" w14:textId="77777777" w:rsidR="000671FB" w:rsidRPr="000B1F43" w:rsidRDefault="000671FB" w:rsidP="00B61894">
      <w:pPr>
        <w:spacing w:before="2"/>
        <w:jc w:val="both"/>
        <w:rPr>
          <w:rFonts w:ascii="Times New Roman" w:eastAsia="Times New Roman" w:hAnsi="Times New Roman" w:cs="Times New Roman"/>
          <w:i/>
          <w:sz w:val="20"/>
          <w:szCs w:val="20"/>
        </w:rPr>
      </w:pPr>
    </w:p>
    <w:p w14:paraId="6DF71E4A" w14:textId="77777777" w:rsidR="000671FB" w:rsidRPr="000B1F43" w:rsidRDefault="000671FB" w:rsidP="00B61894">
      <w:pPr>
        <w:numPr>
          <w:ilvl w:val="0"/>
          <w:numId w:val="64"/>
        </w:numPr>
        <w:tabs>
          <w:tab w:val="left" w:pos="400"/>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tenere</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mai</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mano</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telefono</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cellulare/</w:t>
      </w:r>
      <w:r w:rsidRPr="000B1F43">
        <w:rPr>
          <w:rFonts w:ascii="Times New Roman" w:eastAsia="Times New Roman" w:hAnsi="Times New Roman" w:cs="Times New Roman"/>
          <w:i/>
          <w:sz w:val="20"/>
          <w:szCs w:val="20"/>
        </w:rPr>
        <w:t>smartphone</w:t>
      </w:r>
      <w:r w:rsidRPr="000B1F43">
        <w:rPr>
          <w:rFonts w:ascii="Times New Roman" w:eastAsia="Times New Roman" w:hAnsi="Times New Roman" w:cs="Times New Roman"/>
          <w:i/>
          <w:spacing w:val="21"/>
          <w:sz w:val="20"/>
          <w:szCs w:val="20"/>
        </w:rPr>
        <w:t xml:space="preserve"> </w:t>
      </w: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guida:</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mani</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devono</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sempre</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tenute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libere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poter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condurre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veicolo;</w:t>
      </w:r>
    </w:p>
    <w:p w14:paraId="3C51E615" w14:textId="77777777" w:rsidR="000671FB" w:rsidRPr="000B1F43" w:rsidRDefault="000671FB" w:rsidP="00B61894">
      <w:pPr>
        <w:numPr>
          <w:ilvl w:val="0"/>
          <w:numId w:val="64"/>
        </w:numPr>
        <w:tabs>
          <w:tab w:val="left" w:pos="395"/>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1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guida</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usare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4"/>
          <w:sz w:val="20"/>
          <w:szCs w:val="20"/>
        </w:rPr>
        <w:t xml:space="preserve"> </w:t>
      </w:r>
      <w:r w:rsidRPr="000B1F43">
        <w:rPr>
          <w:rFonts w:ascii="Times New Roman" w:eastAsia="Times New Roman" w:hAnsi="Times New Roman" w:cs="Times New Roman"/>
          <w:sz w:val="20"/>
          <w:szCs w:val="20"/>
        </w:rPr>
        <w:t>telefono</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cellulare/</w:t>
      </w:r>
      <w:r w:rsidRPr="000B1F43">
        <w:rPr>
          <w:rFonts w:ascii="Times New Roman" w:eastAsia="Times New Roman" w:hAnsi="Times New Roman" w:cs="Times New Roman"/>
          <w:i/>
          <w:sz w:val="20"/>
          <w:szCs w:val="20"/>
        </w:rPr>
        <w:t>smartphone</w:t>
      </w:r>
      <w:r w:rsidRPr="000B1F43">
        <w:rPr>
          <w:rFonts w:ascii="Times New Roman" w:eastAsia="Times New Roman" w:hAnsi="Times New Roman" w:cs="Times New Roman"/>
          <w:i/>
          <w:spacing w:val="14"/>
          <w:sz w:val="20"/>
          <w:szCs w:val="20"/>
        </w:rPr>
        <w:t xml:space="preserve"> </w:t>
      </w:r>
      <w:r w:rsidRPr="000B1F43">
        <w:rPr>
          <w:rFonts w:ascii="Times New Roman" w:eastAsia="Times New Roman" w:hAnsi="Times New Roman" w:cs="Times New Roman"/>
          <w:sz w:val="20"/>
          <w:szCs w:val="20"/>
        </w:rPr>
        <w:t>esclusivamente</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l’auricolare</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modalità</w:t>
      </w:r>
      <w:r w:rsidRPr="000B1F43">
        <w:rPr>
          <w:rFonts w:ascii="Times New Roman" w:eastAsia="Times New Roman" w:hAnsi="Times New Roman" w:cs="Times New Roman"/>
          <w:spacing w:val="13"/>
          <w:sz w:val="20"/>
          <w:szCs w:val="20"/>
        </w:rPr>
        <w:t xml:space="preserve"> </w:t>
      </w:r>
      <w:r w:rsidRPr="000B1F43">
        <w:rPr>
          <w:rFonts w:ascii="Times New Roman" w:eastAsia="Times New Roman" w:hAnsi="Times New Roman" w:cs="Times New Roman"/>
          <w:sz w:val="20"/>
          <w:szCs w:val="20"/>
        </w:rPr>
        <w:t>viva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voce;</w:t>
      </w:r>
    </w:p>
    <w:p w14:paraId="2CF48E5E" w14:textId="77777777" w:rsidR="000671FB" w:rsidRPr="000B1F43" w:rsidRDefault="000671FB" w:rsidP="00B61894">
      <w:pPr>
        <w:numPr>
          <w:ilvl w:val="0"/>
          <w:numId w:val="64"/>
        </w:numPr>
        <w:tabs>
          <w:tab w:val="left" w:pos="380"/>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inviare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leggere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messaggi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solo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fermate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area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sosta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servizio 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viaggia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passeggeri;</w:t>
      </w:r>
    </w:p>
    <w:p w14:paraId="3D0684B7" w14:textId="77777777" w:rsidR="000671FB" w:rsidRPr="000B1F43" w:rsidRDefault="000671FB" w:rsidP="00B61894">
      <w:pPr>
        <w:numPr>
          <w:ilvl w:val="0"/>
          <w:numId w:val="64"/>
        </w:numPr>
        <w:tabs>
          <w:tab w:val="left" w:pos="407"/>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tenere</w:t>
      </w:r>
      <w:r w:rsidRPr="000B1F43">
        <w:rPr>
          <w:rFonts w:ascii="Times New Roman" w:eastAsia="Times New Roman" w:hAnsi="Times New Roman" w:cs="Times New Roman"/>
          <w:spacing w:val="27"/>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trasportare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liquidi</w:t>
      </w:r>
      <w:r w:rsidRPr="000B1F43">
        <w:rPr>
          <w:rFonts w:ascii="Times New Roman" w:eastAsia="Times New Roman" w:hAnsi="Times New Roman" w:cs="Times New Roman"/>
          <w:spacing w:val="27"/>
          <w:sz w:val="20"/>
          <w:szCs w:val="20"/>
        </w:rPr>
        <w:t xml:space="preserve"> </w:t>
      </w:r>
      <w:r w:rsidRPr="000B1F43">
        <w:rPr>
          <w:rFonts w:ascii="Times New Roman" w:eastAsia="Times New Roman" w:hAnsi="Times New Roman" w:cs="Times New Roman"/>
          <w:sz w:val="20"/>
          <w:szCs w:val="20"/>
        </w:rPr>
        <w:t>infiammabili</w:t>
      </w:r>
      <w:r w:rsidRPr="000B1F43">
        <w:rPr>
          <w:rFonts w:ascii="Times New Roman" w:eastAsia="Times New Roman" w:hAnsi="Times New Roman" w:cs="Times New Roman"/>
          <w:spacing w:val="24"/>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26"/>
          <w:sz w:val="20"/>
          <w:szCs w:val="20"/>
        </w:rPr>
        <w:t xml:space="preserve"> </w:t>
      </w:r>
      <w:r w:rsidRPr="000B1F43">
        <w:rPr>
          <w:rFonts w:ascii="Times New Roman" w:eastAsia="Times New Roman" w:hAnsi="Times New Roman" w:cs="Times New Roman"/>
          <w:sz w:val="20"/>
          <w:szCs w:val="20"/>
        </w:rPr>
        <w:t>materiali</w:t>
      </w:r>
      <w:r w:rsidRPr="000B1F43">
        <w:rPr>
          <w:rFonts w:ascii="Times New Roman" w:eastAsia="Times New Roman" w:hAnsi="Times New Roman" w:cs="Times New Roman"/>
          <w:spacing w:val="27"/>
          <w:sz w:val="20"/>
          <w:szCs w:val="20"/>
        </w:rPr>
        <w:t xml:space="preserve"> </w:t>
      </w:r>
      <w:r w:rsidRPr="000B1F43">
        <w:rPr>
          <w:rFonts w:ascii="Times New Roman" w:eastAsia="Times New Roman" w:hAnsi="Times New Roman" w:cs="Times New Roman"/>
          <w:sz w:val="20"/>
          <w:szCs w:val="20"/>
        </w:rPr>
        <w:t>esplosivi</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prossimità</w:t>
      </w:r>
      <w:r w:rsidRPr="000B1F43">
        <w:rPr>
          <w:rFonts w:ascii="Times New Roman" w:eastAsia="Times New Roman" w:hAnsi="Times New Roman" w:cs="Times New Roman"/>
          <w:spacing w:val="27"/>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dispositivo,</w:t>
      </w:r>
      <w:r w:rsidRPr="000B1F43">
        <w:rPr>
          <w:rFonts w:ascii="Times New Roman" w:eastAsia="Times New Roman" w:hAnsi="Times New Roman" w:cs="Times New Roman"/>
          <w:spacing w:val="26"/>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25"/>
          <w:sz w:val="20"/>
          <w:szCs w:val="20"/>
        </w:rPr>
        <w:t xml:space="preserve"> </w:t>
      </w:r>
      <w:r w:rsidRPr="000B1F43">
        <w:rPr>
          <w:rFonts w:ascii="Times New Roman" w:eastAsia="Times New Roman" w:hAnsi="Times New Roman" w:cs="Times New Roman"/>
          <w:sz w:val="20"/>
          <w:szCs w:val="20"/>
        </w:rPr>
        <w:t>suoi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componenti 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suoi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accessori;</w:t>
      </w:r>
    </w:p>
    <w:p w14:paraId="3E1E2EC8"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telefono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cellulare/</w:t>
      </w:r>
      <w:r w:rsidRPr="000B1F43">
        <w:rPr>
          <w:rFonts w:ascii="Times New Roman" w:eastAsia="Times New Roman" w:hAnsi="Times New Roman" w:cs="Times New Roman"/>
          <w:i/>
          <w:sz w:val="20"/>
          <w:szCs w:val="20"/>
        </w:rPr>
        <w:t>smartphone</w:t>
      </w:r>
      <w:r w:rsidRPr="000B1F43">
        <w:rPr>
          <w:rFonts w:ascii="Times New Roman" w:eastAsia="Times New Roman" w:hAnsi="Times New Roman" w:cs="Times New Roman"/>
          <w:i/>
          <w:spacing w:val="-2"/>
          <w:sz w:val="20"/>
          <w:szCs w:val="20"/>
        </w:rPr>
        <w:t xml:space="preserve"> </w:t>
      </w:r>
      <w:r w:rsidRPr="000B1F43">
        <w:rPr>
          <w:rFonts w:ascii="Times New Roman" w:eastAsia="Times New Roman" w:hAnsi="Times New Roman" w:cs="Times New Roman"/>
          <w:sz w:val="20"/>
          <w:szCs w:val="20"/>
        </w:rPr>
        <w:t>nelle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aree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distribuzione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 carburante;</w:t>
      </w:r>
    </w:p>
    <w:p w14:paraId="26F58161" w14:textId="77777777" w:rsidR="000671FB" w:rsidRPr="000B1F43" w:rsidRDefault="000671FB" w:rsidP="00B61894">
      <w:pPr>
        <w:jc w:val="both"/>
        <w:rPr>
          <w:rFonts w:ascii="Times New Roman" w:eastAsia="Times New Roman" w:hAnsi="Times New Roman" w:cs="Times New Roman"/>
          <w:sz w:val="20"/>
          <w:szCs w:val="20"/>
        </w:rPr>
      </w:pPr>
    </w:p>
    <w:p w14:paraId="33712E18"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collocare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dispositivo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nell’area 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espansione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dell’airbag.</w:t>
      </w:r>
    </w:p>
    <w:p w14:paraId="18022FFA" w14:textId="77777777" w:rsidR="000671FB" w:rsidRPr="000B1F43" w:rsidRDefault="000671FB" w:rsidP="00B61894">
      <w:pPr>
        <w:spacing w:before="1"/>
        <w:jc w:val="both"/>
        <w:rPr>
          <w:rFonts w:ascii="Times New Roman" w:eastAsia="Times New Roman" w:hAnsi="Times New Roman" w:cs="Times New Roman"/>
          <w:sz w:val="20"/>
          <w:szCs w:val="20"/>
        </w:rPr>
      </w:pPr>
    </w:p>
    <w:p w14:paraId="26F75AD2" w14:textId="77777777" w:rsidR="000671FB" w:rsidRPr="000B1F43" w:rsidRDefault="000671FB" w:rsidP="00B61894">
      <w:pPr>
        <w:spacing w:before="74"/>
        <w:ind w:left="252"/>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CAPITOLO</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4</w:t>
      </w:r>
    </w:p>
    <w:p w14:paraId="7A63EB53" w14:textId="77777777" w:rsidR="000671FB" w:rsidRPr="000B1F43" w:rsidRDefault="000671FB" w:rsidP="00B61894">
      <w:pPr>
        <w:jc w:val="both"/>
        <w:rPr>
          <w:rFonts w:ascii="Times New Roman" w:eastAsia="Times New Roman" w:hAnsi="Times New Roman" w:cs="Times New Roman"/>
          <w:b/>
          <w:i/>
          <w:sz w:val="20"/>
          <w:szCs w:val="20"/>
        </w:rPr>
      </w:pPr>
    </w:p>
    <w:p w14:paraId="6647C277" w14:textId="77777777" w:rsidR="000671FB" w:rsidRPr="000B1F43" w:rsidRDefault="000671FB" w:rsidP="00B61894">
      <w:pPr>
        <w:spacing w:before="91"/>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INDICAZIONI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RELATIVE</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A</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REQUISITI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E</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CORRETTO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UTILIZZO</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IMPIANTI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ELETTRICI</w:t>
      </w:r>
    </w:p>
    <w:p w14:paraId="69FC3E0C" w14:textId="77777777" w:rsidR="000671FB" w:rsidRPr="000B1F43" w:rsidRDefault="000671FB" w:rsidP="00B61894">
      <w:pPr>
        <w:spacing w:before="9"/>
        <w:jc w:val="both"/>
        <w:rPr>
          <w:rFonts w:ascii="Times New Roman" w:eastAsia="Times New Roman" w:hAnsi="Times New Roman" w:cs="Times New Roman"/>
          <w:b/>
          <w:sz w:val="20"/>
          <w:szCs w:val="20"/>
        </w:rPr>
      </w:pPr>
    </w:p>
    <w:p w14:paraId="0CE54501" w14:textId="77777777" w:rsidR="000671FB" w:rsidRPr="000B1F43" w:rsidRDefault="000671FB" w:rsidP="00B61894">
      <w:pPr>
        <w:spacing w:line="357"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Indicazioni</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relative</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requisiti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corretto</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utilizzo</w:t>
      </w:r>
      <w:r w:rsidRPr="000B1F43">
        <w:rPr>
          <w:rFonts w:ascii="Times New Roman" w:eastAsia="Times New Roman" w:hAnsi="Times New Roman" w:cs="Times New Roman"/>
          <w:spacing w:val="47"/>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impianti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elettrici,</w:t>
      </w:r>
      <w:r w:rsidRPr="000B1F43">
        <w:rPr>
          <w:rFonts w:ascii="Times New Roman" w:eastAsia="Times New Roman" w:hAnsi="Times New Roman" w:cs="Times New Roman"/>
          <w:spacing w:val="46"/>
          <w:sz w:val="20"/>
          <w:szCs w:val="20"/>
        </w:rPr>
        <w:t xml:space="preserve"> </w:t>
      </w:r>
      <w:r w:rsidRPr="000B1F43">
        <w:rPr>
          <w:rFonts w:ascii="Times New Roman" w:eastAsia="Times New Roman" w:hAnsi="Times New Roman" w:cs="Times New Roman"/>
          <w:sz w:val="20"/>
          <w:szCs w:val="20"/>
        </w:rPr>
        <w:t>apparecchi/dispositivi</w:t>
      </w:r>
      <w:r w:rsidRPr="000B1F43">
        <w:rPr>
          <w:rFonts w:ascii="Times New Roman" w:eastAsia="Times New Roman" w:hAnsi="Times New Roman" w:cs="Times New Roman"/>
          <w:spacing w:val="48"/>
          <w:sz w:val="20"/>
          <w:szCs w:val="20"/>
        </w:rPr>
        <w:t xml:space="preserve"> </w:t>
      </w:r>
      <w:r w:rsidRPr="000B1F43">
        <w:rPr>
          <w:rFonts w:ascii="Times New Roman" w:eastAsia="Times New Roman" w:hAnsi="Times New Roman" w:cs="Times New Roman"/>
          <w:sz w:val="20"/>
          <w:szCs w:val="20"/>
        </w:rPr>
        <w:t>elettrici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utilizzatori,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connessione elettrica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temporanea.</w:t>
      </w:r>
    </w:p>
    <w:p w14:paraId="5294E764" w14:textId="77777777" w:rsidR="000671FB" w:rsidRPr="000B1F43" w:rsidRDefault="000671FB" w:rsidP="00B61894">
      <w:pPr>
        <w:spacing w:before="168"/>
        <w:ind w:left="252"/>
        <w:jc w:val="both"/>
        <w:outlineLvl w:val="1"/>
        <w:rPr>
          <w:rFonts w:ascii="Times New Roman" w:eastAsia="Times New Roman" w:hAnsi="Times New Roman" w:cs="Times New Roman"/>
          <w:b/>
          <w:bCs/>
          <w:sz w:val="20"/>
          <w:szCs w:val="20"/>
          <w:u w:val="single"/>
        </w:rPr>
      </w:pPr>
      <w:r w:rsidRPr="000B1F43">
        <w:rPr>
          <w:rFonts w:ascii="Times New Roman" w:eastAsia="Times New Roman" w:hAnsi="Times New Roman" w:cs="Times New Roman"/>
          <w:b/>
          <w:bCs/>
          <w:sz w:val="20"/>
          <w:szCs w:val="20"/>
          <w:u w:val="single"/>
        </w:rPr>
        <w:t>Impianto</w:t>
      </w:r>
      <w:r w:rsidRPr="000B1F43">
        <w:rPr>
          <w:rFonts w:ascii="Times New Roman" w:eastAsia="Times New Roman" w:hAnsi="Times New Roman" w:cs="Times New Roman"/>
          <w:b/>
          <w:bCs/>
          <w:spacing w:val="-3"/>
          <w:sz w:val="20"/>
          <w:szCs w:val="20"/>
          <w:u w:val="single"/>
        </w:rPr>
        <w:t xml:space="preserve"> </w:t>
      </w:r>
      <w:r w:rsidRPr="000B1F43">
        <w:rPr>
          <w:rFonts w:ascii="Times New Roman" w:eastAsia="Times New Roman" w:hAnsi="Times New Roman" w:cs="Times New Roman"/>
          <w:b/>
          <w:bCs/>
          <w:sz w:val="20"/>
          <w:szCs w:val="20"/>
          <w:u w:val="single"/>
        </w:rPr>
        <w:t>elettrico</w:t>
      </w:r>
    </w:p>
    <w:p w14:paraId="357DD1BA" w14:textId="77777777" w:rsidR="000671FB" w:rsidRPr="000B1F43" w:rsidRDefault="000671FB" w:rsidP="00B61894">
      <w:pPr>
        <w:spacing w:before="6"/>
        <w:jc w:val="both"/>
        <w:rPr>
          <w:rFonts w:ascii="Times New Roman" w:eastAsia="Times New Roman" w:hAnsi="Times New Roman" w:cs="Times New Roman"/>
          <w:b/>
          <w:sz w:val="20"/>
          <w:szCs w:val="20"/>
          <w:u w:val="single"/>
        </w:rPr>
      </w:pPr>
    </w:p>
    <w:p w14:paraId="36E3A3B6" w14:textId="77777777" w:rsidR="000671FB" w:rsidRPr="000B1F43" w:rsidRDefault="000671FB" w:rsidP="00B61894">
      <w:pPr>
        <w:numPr>
          <w:ilvl w:val="0"/>
          <w:numId w:val="55"/>
        </w:numPr>
        <w:tabs>
          <w:tab w:val="left" w:pos="499"/>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u w:val="single"/>
        </w:rPr>
        <w:t>Requisiti</w:t>
      </w:r>
      <w:r w:rsidRPr="000B1F43">
        <w:rPr>
          <w:rFonts w:ascii="Times New Roman" w:eastAsia="Times New Roman" w:hAnsi="Times New Roman" w:cs="Times New Roman"/>
          <w:sz w:val="20"/>
          <w:szCs w:val="20"/>
        </w:rPr>
        <w:t>:</w:t>
      </w:r>
    </w:p>
    <w:p w14:paraId="560C6079" w14:textId="77777777" w:rsidR="000671FB" w:rsidRPr="000B1F43" w:rsidRDefault="000671FB" w:rsidP="00B61894">
      <w:pPr>
        <w:jc w:val="both"/>
        <w:rPr>
          <w:rFonts w:ascii="Times New Roman" w:eastAsia="Times New Roman" w:hAnsi="Times New Roman" w:cs="Times New Roman"/>
          <w:sz w:val="20"/>
          <w:szCs w:val="20"/>
        </w:rPr>
      </w:pPr>
    </w:p>
    <w:p w14:paraId="33DDD641" w14:textId="77777777" w:rsidR="000671FB" w:rsidRPr="000B1F43" w:rsidRDefault="000671FB" w:rsidP="00B61894">
      <w:pPr>
        <w:numPr>
          <w:ilvl w:val="0"/>
          <w:numId w:val="54"/>
        </w:numPr>
        <w:tabs>
          <w:tab w:val="left" w:pos="535"/>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 componenti dell’impianto elettrico utilizzato (prese, interruttori, ecc.) devono apparire privi di parti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danneggiate;</w:t>
      </w:r>
    </w:p>
    <w:p w14:paraId="60713C5A" w14:textId="77777777" w:rsidR="000671FB" w:rsidRPr="000B1F43" w:rsidRDefault="000671FB" w:rsidP="00B61894">
      <w:pPr>
        <w:numPr>
          <w:ilvl w:val="0"/>
          <w:numId w:val="54"/>
        </w:numPr>
        <w:tabs>
          <w:tab w:val="left" w:pos="506"/>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 sue parti conduttrici in tensione non devono essere accessibili (ad es. a causa di scatole di derivazione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prive di coperchio di chiusura o con coperchio danneggiato, di scatole per prese o interruttori prive di alcuni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componenti,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 canaline portacavi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vista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prive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coperchi di chiusura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coperchi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danneggiati);</w:t>
      </w:r>
    </w:p>
    <w:p w14:paraId="73252022" w14:textId="77777777" w:rsidR="000671FB" w:rsidRPr="000B1F43" w:rsidRDefault="000671FB" w:rsidP="00B61894">
      <w:pPr>
        <w:numPr>
          <w:ilvl w:val="0"/>
          <w:numId w:val="54"/>
        </w:numPr>
        <w:tabs>
          <w:tab w:val="left" w:pos="496"/>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 parti dell’impianto devono risultare asciutte, pulite e non devono prodursi scintille, odori di bruciato e/o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fumo;</w:t>
      </w:r>
    </w:p>
    <w:p w14:paraId="724EB794" w14:textId="77777777" w:rsidR="000671FB" w:rsidRPr="000B1F43" w:rsidRDefault="000671FB" w:rsidP="00B61894">
      <w:pPr>
        <w:numPr>
          <w:ilvl w:val="0"/>
          <w:numId w:val="54"/>
        </w:numPr>
        <w:tabs>
          <w:tab w:val="left" w:pos="52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nel caso di utilizzo della rete elettrica in locali privati, è necessario conoscere l’ubicazione del quadro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elettrico e la funzione degli interruttori in esso contenuti per poter disconnettere la rete elettrica in caso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emergenza;</w:t>
      </w:r>
    </w:p>
    <w:p w14:paraId="50E59317" w14:textId="77777777" w:rsidR="000671FB" w:rsidRPr="000B1F43" w:rsidRDefault="000671FB" w:rsidP="00B61894">
      <w:pPr>
        <w:numPr>
          <w:ilvl w:val="0"/>
          <w:numId w:val="55"/>
        </w:numPr>
        <w:tabs>
          <w:tab w:val="left" w:pos="499"/>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u w:val="single"/>
        </w:rPr>
        <w:t>Indicazioni</w:t>
      </w:r>
      <w:r w:rsidRPr="000B1F43">
        <w:rPr>
          <w:rFonts w:ascii="Times New Roman" w:eastAsia="Times New Roman" w:hAnsi="Times New Roman" w:cs="Times New Roman"/>
          <w:spacing w:val="-2"/>
          <w:sz w:val="20"/>
          <w:szCs w:val="20"/>
          <w:u w:val="single"/>
        </w:rPr>
        <w:t xml:space="preserve"> </w:t>
      </w:r>
      <w:r w:rsidRPr="000B1F43">
        <w:rPr>
          <w:rFonts w:ascii="Times New Roman" w:eastAsia="Times New Roman" w:hAnsi="Times New Roman" w:cs="Times New Roman"/>
          <w:sz w:val="20"/>
          <w:szCs w:val="20"/>
          <w:u w:val="single"/>
        </w:rPr>
        <w:t>di</w:t>
      </w:r>
      <w:r w:rsidRPr="000B1F43">
        <w:rPr>
          <w:rFonts w:ascii="Times New Roman" w:eastAsia="Times New Roman" w:hAnsi="Times New Roman" w:cs="Times New Roman"/>
          <w:spacing w:val="-4"/>
          <w:sz w:val="20"/>
          <w:szCs w:val="20"/>
          <w:u w:val="single"/>
        </w:rPr>
        <w:t xml:space="preserve"> </w:t>
      </w:r>
      <w:r w:rsidRPr="000B1F43">
        <w:rPr>
          <w:rFonts w:ascii="Times New Roman" w:eastAsia="Times New Roman" w:hAnsi="Times New Roman" w:cs="Times New Roman"/>
          <w:sz w:val="20"/>
          <w:szCs w:val="20"/>
          <w:u w:val="single"/>
        </w:rPr>
        <w:t>corretto</w:t>
      </w:r>
      <w:r w:rsidRPr="000B1F43">
        <w:rPr>
          <w:rFonts w:ascii="Times New Roman" w:eastAsia="Times New Roman" w:hAnsi="Times New Roman" w:cs="Times New Roman"/>
          <w:spacing w:val="-2"/>
          <w:sz w:val="20"/>
          <w:szCs w:val="20"/>
          <w:u w:val="single"/>
        </w:rPr>
        <w:t xml:space="preserve"> </w:t>
      </w:r>
      <w:r w:rsidRPr="000B1F43">
        <w:rPr>
          <w:rFonts w:ascii="Times New Roman" w:eastAsia="Times New Roman" w:hAnsi="Times New Roman" w:cs="Times New Roman"/>
          <w:sz w:val="20"/>
          <w:szCs w:val="20"/>
          <w:u w:val="single"/>
        </w:rPr>
        <w:t>utilizzo</w:t>
      </w:r>
      <w:r w:rsidRPr="000B1F43">
        <w:rPr>
          <w:rFonts w:ascii="Times New Roman" w:eastAsia="Times New Roman" w:hAnsi="Times New Roman" w:cs="Times New Roman"/>
          <w:sz w:val="20"/>
          <w:szCs w:val="20"/>
        </w:rPr>
        <w:t>:</w:t>
      </w:r>
    </w:p>
    <w:p w14:paraId="1248A99B" w14:textId="77777777" w:rsidR="000671FB" w:rsidRPr="000B1F43" w:rsidRDefault="000671FB" w:rsidP="00B61894">
      <w:pPr>
        <w:jc w:val="both"/>
        <w:rPr>
          <w:rFonts w:ascii="Times New Roman" w:eastAsia="Times New Roman" w:hAnsi="Times New Roman" w:cs="Times New Roman"/>
          <w:sz w:val="20"/>
          <w:szCs w:val="20"/>
        </w:rPr>
      </w:pPr>
    </w:p>
    <w:p w14:paraId="089F6765" w14:textId="77777777" w:rsidR="000671FB" w:rsidRPr="000B1F43" w:rsidRDefault="000671FB" w:rsidP="00B61894">
      <w:pPr>
        <w:numPr>
          <w:ilvl w:val="0"/>
          <w:numId w:val="64"/>
        </w:numPr>
        <w:tabs>
          <w:tab w:val="left" w:pos="407"/>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 buona norma che le zone antistanti i quadri elettrici, le prese e gli interruttori siano tenute sgombre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accessibili;</w:t>
      </w:r>
    </w:p>
    <w:p w14:paraId="664E3720" w14:textId="77777777" w:rsidR="000671FB" w:rsidRPr="000B1F43" w:rsidRDefault="000671FB" w:rsidP="00B61894">
      <w:pPr>
        <w:numPr>
          <w:ilvl w:val="0"/>
          <w:numId w:val="64"/>
        </w:numPr>
        <w:tabs>
          <w:tab w:val="left" w:pos="39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 di accumulare o accostare materiali infiammabili (carta, stoffe, materiali sintetici di facile innesco,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buste di plastica, ecc.) a ridosso dei componenti dell’impianto, e in particolare delle prese elettriche a parete,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 evitare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rischio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incendio;</w:t>
      </w:r>
    </w:p>
    <w:p w14:paraId="61A5B19F" w14:textId="77777777" w:rsidR="000671FB" w:rsidRPr="000B1F43" w:rsidRDefault="000671FB" w:rsidP="00B61894">
      <w:pPr>
        <w:numPr>
          <w:ilvl w:val="0"/>
          <w:numId w:val="64"/>
        </w:numPr>
        <w:tabs>
          <w:tab w:val="left" w:pos="400"/>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è importante posizionare le lampade, specialmente quelle da tavolo, in modo tale che non vi</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sia contatto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materiali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lastRenderedPageBreak/>
        <w:t>infiammabili.</w:t>
      </w:r>
    </w:p>
    <w:p w14:paraId="2C9C094A" w14:textId="77777777" w:rsidR="000671FB" w:rsidRPr="000B1F43" w:rsidRDefault="000671FB" w:rsidP="00B61894">
      <w:pPr>
        <w:spacing w:before="168"/>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Dispositivi di connessione</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elettrica</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temporanea</w:t>
      </w:r>
    </w:p>
    <w:p w14:paraId="791D1E44" w14:textId="77777777" w:rsidR="000671FB" w:rsidRPr="000B1F43" w:rsidRDefault="000671FB" w:rsidP="00B61894">
      <w:pPr>
        <w:spacing w:before="7"/>
        <w:jc w:val="both"/>
        <w:rPr>
          <w:rFonts w:ascii="Times New Roman" w:eastAsia="Times New Roman" w:hAnsi="Times New Roman" w:cs="Times New Roman"/>
          <w:b/>
          <w:sz w:val="20"/>
          <w:szCs w:val="20"/>
        </w:rPr>
      </w:pPr>
    </w:p>
    <w:p w14:paraId="6D1F145B" w14:textId="77777777" w:rsidR="000671FB" w:rsidRPr="000B1F43" w:rsidRDefault="000671FB" w:rsidP="00B61894">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(prolunghe,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adattatori,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prese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ricettività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multipla,</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avvolgicavo,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ecc.).</w:t>
      </w:r>
    </w:p>
    <w:p w14:paraId="5C5CD86C" w14:textId="77777777" w:rsidR="000671FB" w:rsidRPr="000B1F43" w:rsidRDefault="000671FB" w:rsidP="00B61894">
      <w:pPr>
        <w:jc w:val="both"/>
        <w:rPr>
          <w:rFonts w:ascii="Times New Roman" w:eastAsia="Times New Roman" w:hAnsi="Times New Roman" w:cs="Times New Roman"/>
          <w:sz w:val="20"/>
          <w:szCs w:val="20"/>
        </w:rPr>
      </w:pPr>
    </w:p>
    <w:p w14:paraId="70E7A0B1" w14:textId="77777777" w:rsidR="000671FB" w:rsidRPr="000B1F43" w:rsidRDefault="000671FB" w:rsidP="00B61894">
      <w:pPr>
        <w:numPr>
          <w:ilvl w:val="0"/>
          <w:numId w:val="53"/>
        </w:numPr>
        <w:tabs>
          <w:tab w:val="left" w:pos="499"/>
        </w:tabs>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u w:val="single"/>
        </w:rPr>
        <w:t>Requisiti:</w:t>
      </w:r>
    </w:p>
    <w:p w14:paraId="010C9101" w14:textId="77777777" w:rsidR="000671FB" w:rsidRPr="000B1F43" w:rsidRDefault="000671FB" w:rsidP="00B61894">
      <w:pPr>
        <w:jc w:val="both"/>
        <w:rPr>
          <w:rFonts w:ascii="Times New Roman" w:eastAsia="Times New Roman" w:hAnsi="Times New Roman" w:cs="Times New Roman"/>
          <w:i/>
          <w:sz w:val="20"/>
          <w:szCs w:val="20"/>
        </w:rPr>
      </w:pPr>
    </w:p>
    <w:p w14:paraId="5A2379A6" w14:textId="77777777" w:rsidR="000671FB" w:rsidRPr="000B1F43" w:rsidRDefault="000671FB" w:rsidP="00B61894">
      <w:pPr>
        <w:numPr>
          <w:ilvl w:val="0"/>
          <w:numId w:val="64"/>
        </w:numPr>
        <w:tabs>
          <w:tab w:val="left" w:pos="395"/>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 dispositivi di connessione elettrica temporanea devono essere dotati di informazioni (targhetta) indicanti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almeno la tensione nominale (ad es. 220-240 Volt), la corrente nominale (ad es. 10 Ampere) e la potenza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massima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ammissibile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es. 1500</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Watt);</w:t>
      </w:r>
    </w:p>
    <w:p w14:paraId="1DFECE8B" w14:textId="77777777" w:rsidR="000671FB" w:rsidRPr="000B1F43" w:rsidRDefault="000671FB" w:rsidP="00B61894">
      <w:pPr>
        <w:numPr>
          <w:ilvl w:val="0"/>
          <w:numId w:val="64"/>
        </w:numPr>
        <w:tabs>
          <w:tab w:val="left" w:pos="398"/>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8"/>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connessione</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elettrica</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temporanea</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intende</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devono</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essere</w:t>
      </w:r>
      <w:r w:rsidRPr="000B1F43">
        <w:rPr>
          <w:rFonts w:ascii="Times New Roman" w:eastAsia="Times New Roman" w:hAnsi="Times New Roman" w:cs="Times New Roman"/>
          <w:spacing w:val="17"/>
          <w:sz w:val="20"/>
          <w:szCs w:val="20"/>
        </w:rPr>
        <w:t xml:space="preserve"> </w:t>
      </w:r>
      <w:r w:rsidRPr="000B1F43">
        <w:rPr>
          <w:rFonts w:ascii="Times New Roman" w:eastAsia="Times New Roman" w:hAnsi="Times New Roman" w:cs="Times New Roman"/>
          <w:sz w:val="20"/>
          <w:szCs w:val="20"/>
        </w:rPr>
        <w:t>integri</w:t>
      </w:r>
      <w:r w:rsidRPr="000B1F43">
        <w:rPr>
          <w:rFonts w:ascii="Times New Roman" w:eastAsia="Times New Roman" w:hAnsi="Times New Roman" w:cs="Times New Roman"/>
          <w:spacing w:val="15"/>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6"/>
          <w:sz w:val="20"/>
          <w:szCs w:val="20"/>
        </w:rPr>
        <w:t xml:space="preserve"> </w:t>
      </w:r>
      <w:r w:rsidRPr="000B1F43">
        <w:rPr>
          <w:rFonts w:ascii="Times New Roman" w:eastAsia="Times New Roman" w:hAnsi="Times New Roman" w:cs="Times New Roman"/>
          <w:sz w:val="20"/>
          <w:szCs w:val="20"/>
        </w:rPr>
        <w:t>guaina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del cavo, le prese e le spine non devono essere danneggiate), non avere parti conduttrici scoperte (a spina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inserita),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devono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emettere scintille,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fumo e/o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odore di bruciato durante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funzionamento.</w:t>
      </w:r>
    </w:p>
    <w:p w14:paraId="53466564" w14:textId="77777777" w:rsidR="000671FB" w:rsidRPr="000B1F43" w:rsidRDefault="000671FB" w:rsidP="00B61894">
      <w:pPr>
        <w:numPr>
          <w:ilvl w:val="0"/>
          <w:numId w:val="53"/>
        </w:numPr>
        <w:tabs>
          <w:tab w:val="left" w:pos="499"/>
        </w:tabs>
        <w:spacing w:before="158"/>
        <w:ind w:firstLine="0"/>
        <w:jc w:val="both"/>
        <w:rPr>
          <w:rFonts w:ascii="Times New Roman" w:eastAsia="Times New Roman" w:hAnsi="Times New Roman" w:cs="Times New Roman"/>
          <w:i/>
          <w:sz w:val="20"/>
          <w:szCs w:val="20"/>
        </w:rPr>
      </w:pPr>
      <w:r w:rsidRPr="000B1F43">
        <w:rPr>
          <w:rFonts w:ascii="Times New Roman" w:eastAsia="Times New Roman" w:hAnsi="Times New Roman" w:cs="Times New Roman"/>
          <w:sz w:val="20"/>
          <w:szCs w:val="20"/>
        </w:rPr>
        <w:t>Indicazioni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corretto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utilizzo</w:t>
      </w:r>
      <w:r w:rsidRPr="000B1F43">
        <w:rPr>
          <w:rFonts w:ascii="Times New Roman" w:eastAsia="Times New Roman" w:hAnsi="Times New Roman" w:cs="Times New Roman"/>
          <w:i/>
          <w:sz w:val="20"/>
          <w:szCs w:val="20"/>
          <w:u w:val="single"/>
        </w:rPr>
        <w:t>:</w:t>
      </w:r>
    </w:p>
    <w:p w14:paraId="4EAC7E53" w14:textId="77777777" w:rsidR="000671FB" w:rsidRPr="000B1F43" w:rsidRDefault="000671FB" w:rsidP="00B61894">
      <w:pPr>
        <w:spacing w:before="2"/>
        <w:jc w:val="both"/>
        <w:rPr>
          <w:rFonts w:ascii="Times New Roman" w:eastAsia="Times New Roman" w:hAnsi="Times New Roman" w:cs="Times New Roman"/>
          <w:i/>
          <w:sz w:val="20"/>
          <w:szCs w:val="20"/>
        </w:rPr>
      </w:pPr>
    </w:p>
    <w:p w14:paraId="4A771D8E" w14:textId="77777777" w:rsidR="000671FB" w:rsidRPr="000B1F43" w:rsidRDefault="000671FB" w:rsidP="00B61894">
      <w:pPr>
        <w:numPr>
          <w:ilvl w:val="0"/>
          <w:numId w:val="64"/>
        </w:numPr>
        <w:tabs>
          <w:tab w:val="left" w:pos="39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l’utilizzo di dispositivi di connessione elettrica temporanea deve essere ridotto al minimo indispensabile 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preferibilmente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quando 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siano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disponibili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punti di alimentazione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più vicini 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idonei;</w:t>
      </w:r>
    </w:p>
    <w:p w14:paraId="56B59D89" w14:textId="77777777" w:rsidR="000671FB" w:rsidRPr="000B1F43" w:rsidRDefault="000671FB" w:rsidP="00B61894">
      <w:pPr>
        <w:numPr>
          <w:ilvl w:val="0"/>
          <w:numId w:val="64"/>
        </w:numPr>
        <w:tabs>
          <w:tab w:val="left" w:pos="448"/>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spine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apparecchi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dispositivi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connessione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elettrica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temporanea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dell’impianto elettrico devono essere compatibili tra loro (spine a poli allineati in prese a poli allineati, spine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i/>
          <w:sz w:val="20"/>
          <w:szCs w:val="20"/>
        </w:rPr>
        <w:t xml:space="preserve">schuko </w:t>
      </w:r>
      <w:r w:rsidRPr="000B1F43">
        <w:rPr>
          <w:rFonts w:ascii="Times New Roman" w:eastAsia="Times New Roman" w:hAnsi="Times New Roman" w:cs="Times New Roman"/>
          <w:sz w:val="20"/>
          <w:szCs w:val="20"/>
        </w:rPr>
        <w:t xml:space="preserve">in prese </w:t>
      </w:r>
      <w:r w:rsidRPr="000B1F43">
        <w:rPr>
          <w:rFonts w:ascii="Times New Roman" w:eastAsia="Times New Roman" w:hAnsi="Times New Roman" w:cs="Times New Roman"/>
          <w:i/>
          <w:sz w:val="20"/>
          <w:szCs w:val="20"/>
        </w:rPr>
        <w:t>schuko</w:t>
      </w:r>
      <w:r w:rsidRPr="000B1F43">
        <w:rPr>
          <w:rFonts w:ascii="Times New Roman" w:eastAsia="Times New Roman" w:hAnsi="Times New Roman" w:cs="Times New Roman"/>
          <w:sz w:val="20"/>
          <w:szCs w:val="20"/>
        </w:rPr>
        <w:t>) e, nel funzionamento, le spine devono essere inserite completamente nelle prese, 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modo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 evitare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 danneggiamento delle prese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 garantire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un contatto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certo;</w:t>
      </w:r>
    </w:p>
    <w:p w14:paraId="10697F84"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piegare,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schiacciare,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tirare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prolunghe,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spine,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ecc.;</w:t>
      </w:r>
    </w:p>
    <w:p w14:paraId="3A4DB043" w14:textId="77777777" w:rsidR="000671FB" w:rsidRPr="000B1F43" w:rsidRDefault="000671FB" w:rsidP="00B61894">
      <w:pPr>
        <w:jc w:val="both"/>
        <w:rPr>
          <w:rFonts w:ascii="Times New Roman" w:eastAsia="Times New Roman" w:hAnsi="Times New Roman" w:cs="Times New Roman"/>
          <w:sz w:val="20"/>
          <w:szCs w:val="20"/>
        </w:rPr>
      </w:pPr>
    </w:p>
    <w:p w14:paraId="516FD4DA" w14:textId="77777777" w:rsidR="000671FB" w:rsidRPr="000B1F43" w:rsidRDefault="000671FB" w:rsidP="00B61894">
      <w:pPr>
        <w:numPr>
          <w:ilvl w:val="0"/>
          <w:numId w:val="64"/>
        </w:numPr>
        <w:tabs>
          <w:tab w:val="left" w:pos="419"/>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disporre i cavi di alimentazione e/o le eventuali prolunghe con attenzione, in modo da minimizzare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pericolo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inciampo;</w:t>
      </w:r>
    </w:p>
    <w:p w14:paraId="4A459938" w14:textId="77777777" w:rsidR="000671FB" w:rsidRPr="000B1F43" w:rsidRDefault="000671FB" w:rsidP="00B61894">
      <w:pPr>
        <w:numPr>
          <w:ilvl w:val="0"/>
          <w:numId w:val="64"/>
        </w:numPr>
        <w:tabs>
          <w:tab w:val="left" w:pos="412"/>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verificare sempre che la potenza ammissibile dei dispositivi di connessione elettrica temporanea (ad es.</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presa multipla con 1500 Watt) sia maggiore della somma delle potenze assorbite dagli apparecchi elettrici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collegati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es. PC</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300 Watt</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stampante 1000 Watt);</w:t>
      </w:r>
    </w:p>
    <w:p w14:paraId="6B13D401" w14:textId="77777777" w:rsidR="000671FB" w:rsidRPr="000B1F43" w:rsidRDefault="000671FB" w:rsidP="00B61894">
      <w:pPr>
        <w:numPr>
          <w:ilvl w:val="0"/>
          <w:numId w:val="64"/>
        </w:numPr>
        <w:tabs>
          <w:tab w:val="left" w:pos="40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fare attenzione a che i dispositivi di connessione elettrica temporanea non risultino particolarmente caldi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durante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loro funzionamento;</w:t>
      </w:r>
    </w:p>
    <w:p w14:paraId="72B92252" w14:textId="77777777" w:rsidR="000671FB" w:rsidRPr="000B1F43" w:rsidRDefault="000671FB" w:rsidP="00B61894">
      <w:pPr>
        <w:numPr>
          <w:ilvl w:val="0"/>
          <w:numId w:val="64"/>
        </w:numPr>
        <w:tabs>
          <w:tab w:val="left" w:pos="395"/>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srotolare i cavi il più possibile o comunque disporli in modo tale da esporre la maggiore superficie libera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 smaltire 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calore prodotto durante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loro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impiego.</w:t>
      </w:r>
    </w:p>
    <w:p w14:paraId="43669CA6" w14:textId="77777777" w:rsidR="000671FB" w:rsidRPr="000B1F43" w:rsidRDefault="000671FB" w:rsidP="00B61894">
      <w:pPr>
        <w:jc w:val="both"/>
        <w:rPr>
          <w:rFonts w:ascii="Times New Roman" w:eastAsia="Times New Roman" w:hAnsi="Times New Roman" w:cs="Times New Roman"/>
          <w:sz w:val="20"/>
          <w:szCs w:val="20"/>
        </w:rPr>
      </w:pPr>
    </w:p>
    <w:p w14:paraId="529465B1" w14:textId="77777777" w:rsidR="000671FB" w:rsidRPr="000B1F43" w:rsidRDefault="000671FB" w:rsidP="00B61894">
      <w:pPr>
        <w:ind w:left="252"/>
        <w:jc w:val="both"/>
        <w:rPr>
          <w:rFonts w:ascii="Times New Roman" w:eastAsia="Times New Roman" w:hAnsi="Times New Roman" w:cs="Times New Roman"/>
          <w:b/>
          <w:sz w:val="20"/>
          <w:szCs w:val="20"/>
        </w:rPr>
      </w:pPr>
      <w:r w:rsidRPr="000B1F43">
        <w:rPr>
          <w:rFonts w:ascii="Times New Roman" w:eastAsia="Times New Roman" w:hAnsi="Times New Roman" w:cs="Times New Roman"/>
          <w:b/>
          <w:sz w:val="20"/>
          <w:szCs w:val="20"/>
        </w:rPr>
        <w:t>CAPITOLO</w:t>
      </w:r>
      <w:r w:rsidRPr="000B1F43">
        <w:rPr>
          <w:rFonts w:ascii="Times New Roman" w:eastAsia="Times New Roman" w:hAnsi="Times New Roman" w:cs="Times New Roman"/>
          <w:b/>
          <w:spacing w:val="-2"/>
          <w:sz w:val="20"/>
          <w:szCs w:val="20"/>
        </w:rPr>
        <w:t xml:space="preserve"> </w:t>
      </w:r>
      <w:r w:rsidRPr="000B1F43">
        <w:rPr>
          <w:rFonts w:ascii="Times New Roman" w:eastAsia="Times New Roman" w:hAnsi="Times New Roman" w:cs="Times New Roman"/>
          <w:b/>
          <w:sz w:val="20"/>
          <w:szCs w:val="20"/>
        </w:rPr>
        <w:t>5</w:t>
      </w:r>
    </w:p>
    <w:p w14:paraId="220E2BE4" w14:textId="77777777" w:rsidR="000671FB" w:rsidRPr="000B1F43" w:rsidRDefault="000671FB" w:rsidP="00B61894">
      <w:pPr>
        <w:ind w:left="252"/>
        <w:jc w:val="both"/>
        <w:rPr>
          <w:rFonts w:ascii="Times New Roman" w:eastAsia="Times New Roman" w:hAnsi="Times New Roman" w:cs="Times New Roman"/>
          <w:b/>
          <w:sz w:val="20"/>
          <w:szCs w:val="20"/>
        </w:rPr>
      </w:pPr>
    </w:p>
    <w:p w14:paraId="14B69595" w14:textId="77777777" w:rsidR="000671FB" w:rsidRPr="000B1F43" w:rsidRDefault="000671FB" w:rsidP="00B61894">
      <w:pPr>
        <w:spacing w:before="92"/>
        <w:ind w:left="252"/>
        <w:jc w:val="both"/>
        <w:outlineLvl w:val="1"/>
        <w:rPr>
          <w:rFonts w:ascii="Times New Roman" w:eastAsia="Times New Roman" w:hAnsi="Times New Roman" w:cs="Times New Roman"/>
          <w:b/>
          <w:bCs/>
          <w:sz w:val="20"/>
          <w:szCs w:val="20"/>
        </w:rPr>
      </w:pPr>
      <w:r w:rsidRPr="000B1F43">
        <w:rPr>
          <w:rFonts w:ascii="Times New Roman" w:eastAsia="Times New Roman" w:hAnsi="Times New Roman" w:cs="Times New Roman"/>
          <w:b/>
          <w:bCs/>
          <w:sz w:val="20"/>
          <w:szCs w:val="20"/>
        </w:rPr>
        <w:t>INFORMATIVA</w:t>
      </w:r>
      <w:r w:rsidRPr="000B1F43">
        <w:rPr>
          <w:rFonts w:ascii="Times New Roman" w:eastAsia="Times New Roman" w:hAnsi="Times New Roman" w:cs="Times New Roman"/>
          <w:b/>
          <w:bCs/>
          <w:spacing w:val="-4"/>
          <w:sz w:val="20"/>
          <w:szCs w:val="20"/>
        </w:rPr>
        <w:t xml:space="preserve"> </w:t>
      </w:r>
      <w:r w:rsidRPr="000B1F43">
        <w:rPr>
          <w:rFonts w:ascii="Times New Roman" w:eastAsia="Times New Roman" w:hAnsi="Times New Roman" w:cs="Times New Roman"/>
          <w:b/>
          <w:bCs/>
          <w:sz w:val="20"/>
          <w:szCs w:val="20"/>
        </w:rPr>
        <w:t>RELATIVA</w:t>
      </w:r>
      <w:r w:rsidRPr="000B1F43">
        <w:rPr>
          <w:rFonts w:ascii="Times New Roman" w:eastAsia="Times New Roman" w:hAnsi="Times New Roman" w:cs="Times New Roman"/>
          <w:b/>
          <w:bCs/>
          <w:spacing w:val="-4"/>
          <w:sz w:val="20"/>
          <w:szCs w:val="20"/>
        </w:rPr>
        <w:t xml:space="preserve"> </w:t>
      </w:r>
      <w:r w:rsidRPr="000B1F43">
        <w:rPr>
          <w:rFonts w:ascii="Times New Roman" w:eastAsia="Times New Roman" w:hAnsi="Times New Roman" w:cs="Times New Roman"/>
          <w:b/>
          <w:bCs/>
          <w:sz w:val="20"/>
          <w:szCs w:val="20"/>
        </w:rPr>
        <w:t>AL</w:t>
      </w:r>
      <w:r w:rsidRPr="000B1F43">
        <w:rPr>
          <w:rFonts w:ascii="Times New Roman" w:eastAsia="Times New Roman" w:hAnsi="Times New Roman" w:cs="Times New Roman"/>
          <w:b/>
          <w:bCs/>
          <w:spacing w:val="-4"/>
          <w:sz w:val="20"/>
          <w:szCs w:val="20"/>
        </w:rPr>
        <w:t xml:space="preserve"> </w:t>
      </w:r>
      <w:r w:rsidRPr="000B1F43">
        <w:rPr>
          <w:rFonts w:ascii="Times New Roman" w:eastAsia="Times New Roman" w:hAnsi="Times New Roman" w:cs="Times New Roman"/>
          <w:b/>
          <w:bCs/>
          <w:sz w:val="20"/>
          <w:szCs w:val="20"/>
        </w:rPr>
        <w:t>RISCHIO</w:t>
      </w:r>
      <w:r w:rsidRPr="000B1F43">
        <w:rPr>
          <w:rFonts w:ascii="Times New Roman" w:eastAsia="Times New Roman" w:hAnsi="Times New Roman" w:cs="Times New Roman"/>
          <w:b/>
          <w:bCs/>
          <w:spacing w:val="-4"/>
          <w:sz w:val="20"/>
          <w:szCs w:val="20"/>
        </w:rPr>
        <w:t xml:space="preserve"> </w:t>
      </w:r>
      <w:r w:rsidRPr="000B1F43">
        <w:rPr>
          <w:rFonts w:ascii="Times New Roman" w:eastAsia="Times New Roman" w:hAnsi="Times New Roman" w:cs="Times New Roman"/>
          <w:b/>
          <w:bCs/>
          <w:sz w:val="20"/>
          <w:szCs w:val="20"/>
        </w:rPr>
        <w:t>INCENDI</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PER</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IL</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LAVORO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“AGILE”</w:t>
      </w:r>
    </w:p>
    <w:p w14:paraId="3B95411B" w14:textId="77777777" w:rsidR="000671FB" w:rsidRPr="000B1F43" w:rsidRDefault="000671FB" w:rsidP="00B61894">
      <w:pPr>
        <w:spacing w:before="6"/>
        <w:jc w:val="both"/>
        <w:rPr>
          <w:rFonts w:ascii="Times New Roman" w:eastAsia="Times New Roman" w:hAnsi="Times New Roman" w:cs="Times New Roman"/>
          <w:b/>
          <w:sz w:val="20"/>
          <w:szCs w:val="20"/>
        </w:rPr>
      </w:pPr>
    </w:p>
    <w:p w14:paraId="67EF89B0" w14:textId="77777777" w:rsidR="000671FB" w:rsidRPr="000B1F43" w:rsidRDefault="000671FB" w:rsidP="00B61894">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b/>
          <w:sz w:val="20"/>
          <w:szCs w:val="20"/>
        </w:rPr>
        <w:t>Indicazioni</w:t>
      </w:r>
      <w:r w:rsidRPr="000B1F43">
        <w:rPr>
          <w:rFonts w:ascii="Times New Roman" w:eastAsia="Times New Roman" w:hAnsi="Times New Roman" w:cs="Times New Roman"/>
          <w:b/>
          <w:spacing w:val="-1"/>
          <w:sz w:val="20"/>
          <w:szCs w:val="20"/>
        </w:rPr>
        <w:t xml:space="preserve"> </w:t>
      </w:r>
      <w:r w:rsidRPr="000B1F43">
        <w:rPr>
          <w:rFonts w:ascii="Times New Roman" w:eastAsia="Times New Roman" w:hAnsi="Times New Roman" w:cs="Times New Roman"/>
          <w:b/>
          <w:sz w:val="20"/>
          <w:szCs w:val="20"/>
        </w:rPr>
        <w:t>generali</w:t>
      </w:r>
      <w:r w:rsidRPr="000B1F43">
        <w:rPr>
          <w:rFonts w:ascii="Times New Roman" w:eastAsia="Times New Roman" w:hAnsi="Times New Roman" w:cs="Times New Roman"/>
          <w:sz w:val="20"/>
          <w:szCs w:val="20"/>
        </w:rPr>
        <w:t>:</w:t>
      </w:r>
    </w:p>
    <w:p w14:paraId="6B821FD1" w14:textId="77777777" w:rsidR="000671FB" w:rsidRPr="000B1F43" w:rsidRDefault="000671FB" w:rsidP="00B61894">
      <w:pPr>
        <w:spacing w:before="11"/>
        <w:jc w:val="both"/>
        <w:rPr>
          <w:rFonts w:ascii="Times New Roman" w:eastAsia="Times New Roman" w:hAnsi="Times New Roman" w:cs="Times New Roman"/>
          <w:sz w:val="20"/>
          <w:szCs w:val="20"/>
        </w:rPr>
      </w:pPr>
    </w:p>
    <w:p w14:paraId="7A0B90EE" w14:textId="77777777" w:rsidR="000671FB" w:rsidRPr="000B1F43" w:rsidRDefault="000671FB" w:rsidP="00B61894">
      <w:pPr>
        <w:numPr>
          <w:ilvl w:val="0"/>
          <w:numId w:val="64"/>
        </w:numPr>
        <w:tabs>
          <w:tab w:val="left" w:pos="410"/>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identificare il luogo di lavoro (indirizzo esatto) e avere a disposizione i principali numeri telefonici 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soccorsi nazionali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locali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(VVF, Polizia,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ospedali, ecc.);</w:t>
      </w:r>
    </w:p>
    <w:p w14:paraId="28C3EBFB" w14:textId="77777777" w:rsidR="000671FB" w:rsidRPr="000B1F43" w:rsidRDefault="000671FB" w:rsidP="00B61894">
      <w:pPr>
        <w:numPr>
          <w:ilvl w:val="0"/>
          <w:numId w:val="64"/>
        </w:numPr>
        <w:tabs>
          <w:tab w:val="left" w:pos="385"/>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prestare attenzione ad apparecchi di cottura e riscaldamento dotati di resistenza elettrica a vista o a fiamma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libera (alimentati a combustibili solidi, liquidi o gassosi) in quanto possibili focolai di incendio e di rischio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ustione.</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Inoltre,</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tenere</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presente</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questi</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ultimi</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necessitano</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adeguati</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ricambi</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d’aria</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1"/>
          <w:sz w:val="20"/>
          <w:szCs w:val="20"/>
        </w:rPr>
        <w:t xml:space="preserve"> </w:t>
      </w:r>
      <w:r w:rsidRPr="000B1F43">
        <w:rPr>
          <w:rFonts w:ascii="Times New Roman" w:eastAsia="Times New Roman" w:hAnsi="Times New Roman" w:cs="Times New Roman"/>
          <w:sz w:val="20"/>
          <w:szCs w:val="20"/>
        </w:rPr>
        <w:t>l’eliminazione</w:t>
      </w:r>
      <w:r w:rsidRPr="000B1F43">
        <w:rPr>
          <w:rFonts w:ascii="Times New Roman" w:eastAsia="Times New Roman" w:hAnsi="Times New Roman" w:cs="Times New Roman"/>
          <w:spacing w:val="-53"/>
          <w:sz w:val="20"/>
          <w:szCs w:val="20"/>
        </w:rPr>
        <w:t xml:space="preserve"> </w:t>
      </w:r>
      <w:r w:rsidRPr="000B1F43">
        <w:rPr>
          <w:rFonts w:ascii="Times New Roman" w:eastAsia="Times New Roman" w:hAnsi="Times New Roman" w:cs="Times New Roman"/>
          <w:sz w:val="20"/>
          <w:szCs w:val="20"/>
        </w:rPr>
        <w:t>dei gas combusti;</w:t>
      </w:r>
    </w:p>
    <w:p w14:paraId="7F40B6D9" w14:textId="77777777" w:rsidR="000671FB" w:rsidRPr="000B1F43" w:rsidRDefault="000671FB" w:rsidP="00B61894">
      <w:pPr>
        <w:numPr>
          <w:ilvl w:val="0"/>
          <w:numId w:val="64"/>
        </w:numPr>
        <w:tabs>
          <w:tab w:val="left" w:pos="378"/>
        </w:tabs>
        <w:spacing w:before="157"/>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rispettare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divieto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fumo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laddove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presente;</w:t>
      </w:r>
    </w:p>
    <w:p w14:paraId="70B3ABA6" w14:textId="77777777" w:rsidR="000671FB" w:rsidRPr="000B1F43" w:rsidRDefault="000671FB" w:rsidP="00B61894">
      <w:pPr>
        <w:numPr>
          <w:ilvl w:val="0"/>
          <w:numId w:val="64"/>
        </w:numPr>
        <w:tabs>
          <w:tab w:val="left" w:pos="385"/>
        </w:tabs>
        <w:spacing w:before="71"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non gettare mozziconi accesi nelle aree a verde all’esterno, nei vasi con piante e nei contenitori destinati ai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rifiuti;</w:t>
      </w:r>
    </w:p>
    <w:p w14:paraId="37CCF338"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ostruire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le vie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esodo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 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bloccare 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chiusura delle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eventuali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porte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tagliafuoco.</w:t>
      </w:r>
    </w:p>
    <w:p w14:paraId="4C9B852F" w14:textId="77777777" w:rsidR="000671FB" w:rsidRPr="000B1F43" w:rsidRDefault="000671FB" w:rsidP="00B61894">
      <w:pPr>
        <w:jc w:val="both"/>
        <w:rPr>
          <w:rFonts w:ascii="Times New Roman" w:eastAsia="Times New Roman" w:hAnsi="Times New Roman" w:cs="Times New Roman"/>
          <w:sz w:val="20"/>
          <w:szCs w:val="20"/>
        </w:rPr>
      </w:pPr>
    </w:p>
    <w:p w14:paraId="05512DC0" w14:textId="77777777" w:rsidR="000671FB" w:rsidRPr="000B1F43" w:rsidRDefault="000671FB" w:rsidP="00B61894">
      <w:pPr>
        <w:ind w:left="252"/>
        <w:jc w:val="both"/>
        <w:outlineLvl w:val="1"/>
        <w:rPr>
          <w:rFonts w:ascii="Times New Roman" w:eastAsia="Times New Roman" w:hAnsi="Times New Roman" w:cs="Times New Roman"/>
          <w:bCs/>
          <w:sz w:val="20"/>
          <w:szCs w:val="20"/>
        </w:rPr>
      </w:pPr>
      <w:r w:rsidRPr="000B1F43">
        <w:rPr>
          <w:rFonts w:ascii="Times New Roman" w:eastAsia="Times New Roman" w:hAnsi="Times New Roman" w:cs="Times New Roman"/>
          <w:b/>
          <w:bCs/>
          <w:sz w:val="20"/>
          <w:szCs w:val="20"/>
        </w:rPr>
        <w:t>Comportamento</w:t>
      </w:r>
      <w:r w:rsidRPr="000B1F43">
        <w:rPr>
          <w:rFonts w:ascii="Times New Roman" w:eastAsia="Times New Roman" w:hAnsi="Times New Roman" w:cs="Times New Roman"/>
          <w:b/>
          <w:bCs/>
          <w:spacing w:val="-2"/>
          <w:sz w:val="20"/>
          <w:szCs w:val="20"/>
        </w:rPr>
        <w:t xml:space="preserve"> </w:t>
      </w:r>
      <w:r w:rsidRPr="000B1F43">
        <w:rPr>
          <w:rFonts w:ascii="Times New Roman" w:eastAsia="Times New Roman" w:hAnsi="Times New Roman" w:cs="Times New Roman"/>
          <w:b/>
          <w:bCs/>
          <w:sz w:val="20"/>
          <w:szCs w:val="20"/>
        </w:rPr>
        <w:t>per</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principio</w:t>
      </w:r>
      <w:r w:rsidRPr="000B1F43">
        <w:rPr>
          <w:rFonts w:ascii="Times New Roman" w:eastAsia="Times New Roman" w:hAnsi="Times New Roman" w:cs="Times New Roman"/>
          <w:b/>
          <w:bCs/>
          <w:spacing w:val="-1"/>
          <w:sz w:val="20"/>
          <w:szCs w:val="20"/>
        </w:rPr>
        <w:t xml:space="preserve"> </w:t>
      </w:r>
      <w:r w:rsidRPr="000B1F43">
        <w:rPr>
          <w:rFonts w:ascii="Times New Roman" w:eastAsia="Times New Roman" w:hAnsi="Times New Roman" w:cs="Times New Roman"/>
          <w:b/>
          <w:bCs/>
          <w:sz w:val="20"/>
          <w:szCs w:val="20"/>
        </w:rPr>
        <w:t>di</w:t>
      </w:r>
      <w:r w:rsidRPr="000B1F43">
        <w:rPr>
          <w:rFonts w:ascii="Times New Roman" w:eastAsia="Times New Roman" w:hAnsi="Times New Roman" w:cs="Times New Roman"/>
          <w:b/>
          <w:bCs/>
          <w:spacing w:val="-3"/>
          <w:sz w:val="20"/>
          <w:szCs w:val="20"/>
        </w:rPr>
        <w:t xml:space="preserve"> </w:t>
      </w:r>
      <w:r w:rsidRPr="000B1F43">
        <w:rPr>
          <w:rFonts w:ascii="Times New Roman" w:eastAsia="Times New Roman" w:hAnsi="Times New Roman" w:cs="Times New Roman"/>
          <w:b/>
          <w:bCs/>
          <w:sz w:val="20"/>
          <w:szCs w:val="20"/>
        </w:rPr>
        <w:t>incendio</w:t>
      </w:r>
      <w:r w:rsidRPr="000B1F43">
        <w:rPr>
          <w:rFonts w:ascii="Times New Roman" w:eastAsia="Times New Roman" w:hAnsi="Times New Roman" w:cs="Times New Roman"/>
          <w:bCs/>
          <w:sz w:val="20"/>
          <w:szCs w:val="20"/>
        </w:rPr>
        <w:t>:</w:t>
      </w:r>
    </w:p>
    <w:p w14:paraId="1654D1C7" w14:textId="77777777" w:rsidR="000671FB" w:rsidRPr="000B1F43" w:rsidRDefault="000671FB" w:rsidP="00B61894">
      <w:pPr>
        <w:spacing w:before="11"/>
        <w:jc w:val="both"/>
        <w:rPr>
          <w:rFonts w:ascii="Times New Roman" w:eastAsia="Times New Roman" w:hAnsi="Times New Roman" w:cs="Times New Roman"/>
          <w:sz w:val="20"/>
          <w:szCs w:val="20"/>
        </w:rPr>
      </w:pPr>
    </w:p>
    <w:p w14:paraId="4F008D84" w14:textId="77777777" w:rsidR="000671FB" w:rsidRPr="000B1F43" w:rsidRDefault="000671FB" w:rsidP="00B61894">
      <w:pPr>
        <w:numPr>
          <w:ilvl w:val="0"/>
          <w:numId w:val="64"/>
        </w:numPr>
        <w:tabs>
          <w:tab w:val="left" w:pos="380"/>
        </w:tabs>
        <w:ind w:left="380"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mantenere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calma;</w:t>
      </w:r>
    </w:p>
    <w:p w14:paraId="6341F311" w14:textId="77777777" w:rsidR="000671FB" w:rsidRPr="000B1F43" w:rsidRDefault="000671FB" w:rsidP="00B61894">
      <w:pPr>
        <w:spacing w:before="11"/>
        <w:jc w:val="both"/>
        <w:rPr>
          <w:rFonts w:ascii="Times New Roman" w:eastAsia="Times New Roman" w:hAnsi="Times New Roman" w:cs="Times New Roman"/>
          <w:sz w:val="20"/>
          <w:szCs w:val="20"/>
        </w:rPr>
      </w:pPr>
    </w:p>
    <w:p w14:paraId="7416C583"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disattivare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utenze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presenti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(PC,</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termoconvettori,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apparecchiature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elettriche) staccandone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anche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spine;</w:t>
      </w:r>
    </w:p>
    <w:p w14:paraId="28A439D6" w14:textId="77777777" w:rsidR="000671FB" w:rsidRPr="000B1F43" w:rsidRDefault="000671FB" w:rsidP="00B61894">
      <w:pPr>
        <w:spacing w:before="11"/>
        <w:jc w:val="both"/>
        <w:rPr>
          <w:rFonts w:ascii="Times New Roman" w:eastAsia="Times New Roman" w:hAnsi="Times New Roman" w:cs="Times New Roman"/>
          <w:sz w:val="20"/>
          <w:szCs w:val="20"/>
        </w:rPr>
      </w:pPr>
    </w:p>
    <w:p w14:paraId="3F4B9B56" w14:textId="77777777" w:rsidR="000671FB" w:rsidRPr="000B1F43" w:rsidRDefault="000671FB" w:rsidP="00B61894">
      <w:pPr>
        <w:numPr>
          <w:ilvl w:val="0"/>
          <w:numId w:val="64"/>
        </w:numPr>
        <w:tabs>
          <w:tab w:val="left" w:pos="405"/>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 xml:space="preserve">avvertire i presenti all’interno dell’edificio o nelle zone circostanti </w:t>
      </w:r>
      <w:r w:rsidRPr="000B1F43">
        <w:rPr>
          <w:rFonts w:ascii="Times New Roman" w:eastAsia="Times New Roman" w:hAnsi="Times New Roman" w:cs="Times New Roman"/>
          <w:i/>
          <w:sz w:val="20"/>
          <w:szCs w:val="20"/>
        </w:rPr>
        <w:t>outdoor</w:t>
      </w:r>
      <w:r w:rsidRPr="000B1F43">
        <w:rPr>
          <w:rFonts w:ascii="Times New Roman" w:eastAsia="Times New Roman" w:hAnsi="Times New Roman" w:cs="Times New Roman"/>
          <w:sz w:val="20"/>
          <w:szCs w:val="20"/>
        </w:rPr>
        <w:t>, chiedere aiuto e, nel caso 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valuti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l’impossibilità</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agire,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chiamare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soccorsi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telefonicamente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(VVF,</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Polizia,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ecc.),</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fornendo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loro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cognome,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luogo dell’evento, situazione, affollamento,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ecc.;</w:t>
      </w:r>
    </w:p>
    <w:p w14:paraId="52930EDA" w14:textId="77777777" w:rsidR="000671FB" w:rsidRPr="000B1F43" w:rsidRDefault="000671FB" w:rsidP="00B61894">
      <w:pPr>
        <w:numPr>
          <w:ilvl w:val="0"/>
          <w:numId w:val="64"/>
        </w:numPr>
        <w:tabs>
          <w:tab w:val="left" w:pos="395"/>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se l’evento lo permette, in attesa o meno dell’arrivo di aiuto o dei soccorsi, provare a spegnere l’incendio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attraverso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mezzi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estinzione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(acqua</w:t>
      </w:r>
      <w:r w:rsidRPr="000B1F43">
        <w:rPr>
          <w:rFonts w:ascii="Times New Roman" w:eastAsia="Times New Roman" w:hAnsi="Times New Roman" w:cs="Times New Roman"/>
          <w:sz w:val="20"/>
          <w:szCs w:val="20"/>
          <w:vertAlign w:val="superscript"/>
        </w:rPr>
        <w:t>1</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coperte</w:t>
      </w:r>
      <w:r w:rsidRPr="000B1F43">
        <w:rPr>
          <w:rFonts w:ascii="Times New Roman" w:eastAsia="Times New Roman" w:hAnsi="Times New Roman" w:cs="Times New Roman"/>
          <w:sz w:val="20"/>
          <w:szCs w:val="20"/>
          <w:vertAlign w:val="superscript"/>
        </w:rPr>
        <w:t>2</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estintori</w:t>
      </w:r>
      <w:r w:rsidRPr="000B1F43">
        <w:rPr>
          <w:rFonts w:ascii="Times New Roman" w:eastAsia="Times New Roman" w:hAnsi="Times New Roman" w:cs="Times New Roman"/>
          <w:sz w:val="20"/>
          <w:szCs w:val="20"/>
          <w:vertAlign w:val="superscript"/>
        </w:rPr>
        <w:t>3</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ecc.);-</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utilizzare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acqua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estinguere l’incendio su apparecchiature o parti di impianto elettrico o quantomeno prima di avere disattivato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tensione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dal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quadro elettrico;</w:t>
      </w:r>
    </w:p>
    <w:p w14:paraId="6EADAE83" w14:textId="77777777" w:rsidR="000671FB" w:rsidRPr="000B1F43" w:rsidRDefault="000671FB" w:rsidP="00B61894">
      <w:pPr>
        <w:numPr>
          <w:ilvl w:val="0"/>
          <w:numId w:val="64"/>
        </w:numPr>
        <w:tabs>
          <w:tab w:val="left" w:pos="391"/>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se non si riesce ad estinguere l’incendio, abbandonare il luogo dell’evento (chiudendo le porte dietro di sé</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non 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chiave)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aspettare all’esterno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l’arrivo dei soccorsi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fornire indicazioni;</w:t>
      </w:r>
    </w:p>
    <w:p w14:paraId="180CD852" w14:textId="77777777" w:rsidR="000671FB" w:rsidRPr="000B1F43" w:rsidRDefault="000671FB" w:rsidP="00B61894">
      <w:pPr>
        <w:numPr>
          <w:ilvl w:val="0"/>
          <w:numId w:val="64"/>
        </w:numPr>
        <w:tabs>
          <w:tab w:val="left" w:pos="393"/>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se non è possibile abbandonare l’edificio, chiudersi all’interno di un’altra stanza tamponando la porta 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panni umidi, se disponibili, per ostacolare la diffusione dei fumi all’interno, aprire la finestra e segnalare 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propria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presenza.</w:t>
      </w:r>
    </w:p>
    <w:p w14:paraId="3FD377AA" w14:textId="77777777" w:rsidR="000671FB" w:rsidRPr="000B1F43" w:rsidRDefault="000671FB" w:rsidP="00B61894">
      <w:pPr>
        <w:spacing w:before="165" w:line="360" w:lineRule="auto"/>
        <w:ind w:left="252"/>
        <w:jc w:val="both"/>
        <w:outlineLvl w:val="1"/>
        <w:rPr>
          <w:rFonts w:ascii="Times New Roman" w:eastAsia="Times New Roman" w:hAnsi="Times New Roman" w:cs="Times New Roman"/>
          <w:bCs/>
          <w:sz w:val="20"/>
          <w:szCs w:val="20"/>
        </w:rPr>
      </w:pPr>
      <w:r w:rsidRPr="000B1F43">
        <w:rPr>
          <w:rFonts w:ascii="Times New Roman" w:eastAsia="Times New Roman" w:hAnsi="Times New Roman" w:cs="Times New Roman"/>
          <w:bCs/>
          <w:sz w:val="20"/>
          <w:szCs w:val="20"/>
        </w:rPr>
        <w:t>Nel caso si svolga lavoro agile in luogo pubblico o come ospiti in altro luogo di lavoro privato è</w:t>
      </w:r>
      <w:r w:rsidRPr="000B1F43">
        <w:rPr>
          <w:rFonts w:ascii="Times New Roman" w:eastAsia="Times New Roman" w:hAnsi="Times New Roman" w:cs="Times New Roman"/>
          <w:bCs/>
          <w:spacing w:val="1"/>
          <w:sz w:val="20"/>
          <w:szCs w:val="20"/>
        </w:rPr>
        <w:t xml:space="preserve"> </w:t>
      </w:r>
      <w:r w:rsidRPr="000B1F43">
        <w:rPr>
          <w:rFonts w:ascii="Times New Roman" w:eastAsia="Times New Roman" w:hAnsi="Times New Roman" w:cs="Times New Roman"/>
          <w:bCs/>
          <w:sz w:val="20"/>
          <w:szCs w:val="20"/>
        </w:rPr>
        <w:t>importante:</w:t>
      </w:r>
    </w:p>
    <w:p w14:paraId="2EA27F3D" w14:textId="77777777" w:rsidR="000671FB" w:rsidRPr="000B1F43" w:rsidRDefault="000671FB" w:rsidP="00B61894">
      <w:pPr>
        <w:numPr>
          <w:ilvl w:val="0"/>
          <w:numId w:val="64"/>
        </w:numPr>
        <w:tabs>
          <w:tab w:val="left" w:pos="378"/>
        </w:tabs>
        <w:spacing w:before="153"/>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accertarsi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dell’esistenza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divieti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limitazioni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esercizio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imposti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dalle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strutture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rispettarli;</w:t>
      </w:r>
    </w:p>
    <w:p w14:paraId="2AF80FC4" w14:textId="77777777" w:rsidR="000671FB" w:rsidRPr="000B1F43" w:rsidRDefault="000671FB" w:rsidP="00B61894">
      <w:pPr>
        <w:numPr>
          <w:ilvl w:val="0"/>
          <w:numId w:val="64"/>
        </w:numPr>
        <w:tabs>
          <w:tab w:val="left" w:pos="405"/>
        </w:tabs>
        <w:spacing w:before="71"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prendere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visione,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soprattutto</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nel</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piano</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dove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collocati,</w:t>
      </w:r>
      <w:r w:rsidRPr="000B1F43">
        <w:rPr>
          <w:rFonts w:ascii="Times New Roman" w:eastAsia="Times New Roman" w:hAnsi="Times New Roman" w:cs="Times New Roman"/>
          <w:spacing w:val="23"/>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piantine</w:t>
      </w:r>
      <w:r w:rsidRPr="000B1F43">
        <w:rPr>
          <w:rFonts w:ascii="Times New Roman" w:eastAsia="Times New Roman" w:hAnsi="Times New Roman" w:cs="Times New Roman"/>
          <w:spacing w:val="19"/>
          <w:sz w:val="20"/>
          <w:szCs w:val="20"/>
        </w:rPr>
        <w:t xml:space="preserve"> </w:t>
      </w:r>
      <w:r w:rsidRPr="000B1F43">
        <w:rPr>
          <w:rFonts w:ascii="Times New Roman" w:eastAsia="Times New Roman" w:hAnsi="Times New Roman" w:cs="Times New Roman"/>
          <w:sz w:val="20"/>
          <w:szCs w:val="20"/>
        </w:rPr>
        <w:t>particolareggiate</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2"/>
          <w:sz w:val="20"/>
          <w:szCs w:val="20"/>
        </w:rPr>
        <w:t xml:space="preserve"> </w:t>
      </w:r>
      <w:r w:rsidRPr="000B1F43">
        <w:rPr>
          <w:rFonts w:ascii="Times New Roman" w:eastAsia="Times New Roman" w:hAnsi="Times New Roman" w:cs="Times New Roman"/>
          <w:sz w:val="20"/>
          <w:szCs w:val="20"/>
        </w:rPr>
        <w:t>parete,</w:t>
      </w:r>
      <w:r w:rsidRPr="000B1F43">
        <w:rPr>
          <w:rFonts w:ascii="Times New Roman" w:eastAsia="Times New Roman" w:hAnsi="Times New Roman" w:cs="Times New Roman"/>
          <w:spacing w:val="20"/>
          <w:sz w:val="20"/>
          <w:szCs w:val="20"/>
        </w:rPr>
        <w:t xml:space="preserve"> </w:t>
      </w:r>
      <w:r w:rsidRPr="000B1F43">
        <w:rPr>
          <w:rFonts w:ascii="Times New Roman" w:eastAsia="Times New Roman" w:hAnsi="Times New Roman" w:cs="Times New Roman"/>
          <w:sz w:val="20"/>
          <w:szCs w:val="20"/>
        </w:rPr>
        <w:t>della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dislocazione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mezzi antincendio, 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pulsanti 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allarme,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vie 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esodo;</w:t>
      </w:r>
    </w:p>
    <w:p w14:paraId="0981AC6C" w14:textId="77777777" w:rsidR="000671FB" w:rsidRPr="000B1F43" w:rsidRDefault="000671FB" w:rsidP="00B61894">
      <w:pPr>
        <w:jc w:val="both"/>
        <w:rPr>
          <w:rFonts w:ascii="Times New Roman" w:eastAsia="Times New Roman" w:hAnsi="Times New Roman" w:cs="Times New Roman"/>
          <w:sz w:val="20"/>
          <w:szCs w:val="20"/>
        </w:rPr>
      </w:pPr>
    </w:p>
    <w:p w14:paraId="4EC05305" w14:textId="77777777" w:rsidR="000671FB" w:rsidRPr="000B1F43" w:rsidRDefault="000671FB" w:rsidP="00B61894">
      <w:pPr>
        <w:spacing w:before="10"/>
        <w:jc w:val="both"/>
        <w:rPr>
          <w:rFonts w:ascii="Times New Roman" w:eastAsia="Times New Roman" w:hAnsi="Times New Roman" w:cs="Times New Roman"/>
          <w:sz w:val="20"/>
          <w:szCs w:val="20"/>
        </w:rPr>
      </w:pPr>
      <w:r w:rsidRPr="000B1F43">
        <w:rPr>
          <w:rFonts w:ascii="Times New Roman" w:eastAsia="Times New Roman" w:hAnsi="Times New Roman" w:cs="Times New Roman"/>
          <w:noProof/>
          <w:sz w:val="20"/>
          <w:szCs w:val="20"/>
          <w:lang w:eastAsia="it-IT"/>
        </w:rPr>
        <mc:AlternateContent>
          <mc:Choice Requires="wps">
            <w:drawing>
              <wp:anchor distT="0" distB="0" distL="0" distR="0" simplePos="0" relativeHeight="251651584" behindDoc="1" locked="0" layoutInCell="1" allowOverlap="1" wp14:anchorId="2CDD2002" wp14:editId="3A21AA2B">
                <wp:simplePos x="0" y="0"/>
                <wp:positionH relativeFrom="page">
                  <wp:posOffset>719455</wp:posOffset>
                </wp:positionH>
                <wp:positionV relativeFrom="paragraph">
                  <wp:posOffset>104140</wp:posOffset>
                </wp:positionV>
                <wp:extent cx="1829435" cy="8890"/>
                <wp:effectExtent l="0" t="0" r="0" b="0"/>
                <wp:wrapTopAndBottom/>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0CA7" id="Rettangolo 5" o:spid="_x0000_s1026" style="position:absolute;margin-left:56.65pt;margin-top:8.2pt;width:144.05pt;height:.7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" fillcolor="black" stroked="f">
                <w10:wrap type="topAndBottom" anchorx="page"/>
              </v:rect>
            </w:pict>
          </mc:Fallback>
        </mc:AlternateContent>
      </w:r>
    </w:p>
    <w:p w14:paraId="433DD1F7" w14:textId="77777777" w:rsidR="000671FB" w:rsidRPr="000B1F43" w:rsidRDefault="000671FB" w:rsidP="00B61894">
      <w:pPr>
        <w:spacing w:before="69"/>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vertAlign w:val="superscript"/>
        </w:rPr>
        <w:t>1</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È</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idonea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allo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spegnimento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incendi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manufatti</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legno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stoffa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non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incendi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originano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dall’impianto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da</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attrezzature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elettriche.</w:t>
      </w:r>
    </w:p>
    <w:p w14:paraId="35ACC0D4" w14:textId="77777777" w:rsidR="000671FB" w:rsidRPr="000B1F43" w:rsidRDefault="000671FB" w:rsidP="00B61894">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vertAlign w:val="superscript"/>
        </w:rPr>
        <w:t>2</w:t>
      </w:r>
      <w:r w:rsidRPr="000B1F43">
        <w:rPr>
          <w:rFonts w:ascii="Times New Roman" w:eastAsia="Times New Roman" w:hAnsi="Times New Roman" w:cs="Times New Roman"/>
          <w:sz w:val="20"/>
          <w:szCs w:val="20"/>
        </w:rPr>
        <w:t xml:space="preserve"> In caso di principi di incendio dell’impianto elettrico o di altro tipo (purché si tratti di piccoli focolai) si possono utilizzare le coperte ignifughe o, in</w:t>
      </w:r>
      <w:r w:rsidRPr="000B1F43">
        <w:rPr>
          <w:rFonts w:ascii="Times New Roman" w:eastAsia="Times New Roman" w:hAnsi="Times New Roman" w:cs="Times New Roman"/>
          <w:spacing w:val="-37"/>
          <w:sz w:val="20"/>
          <w:szCs w:val="20"/>
        </w:rPr>
        <w:t xml:space="preserve"> </w:t>
      </w:r>
      <w:r w:rsidRPr="000B1F43">
        <w:rPr>
          <w:rFonts w:ascii="Times New Roman" w:eastAsia="Times New Roman" w:hAnsi="Times New Roman" w:cs="Times New Roman"/>
          <w:sz w:val="20"/>
          <w:szCs w:val="20"/>
        </w:rPr>
        <w:t xml:space="preserve">loro assenza, coperte di lana o di cotone spesso (evitare assolutamente materiali sintetici o di piume come i </w:t>
      </w:r>
      <w:r w:rsidRPr="000B1F43">
        <w:rPr>
          <w:rFonts w:ascii="Times New Roman" w:eastAsia="Times New Roman" w:hAnsi="Times New Roman" w:cs="Times New Roman"/>
          <w:i/>
          <w:sz w:val="20"/>
          <w:szCs w:val="20"/>
        </w:rPr>
        <w:t xml:space="preserve">pile </w:t>
      </w:r>
      <w:r w:rsidRPr="000B1F43">
        <w:rPr>
          <w:rFonts w:ascii="Times New Roman" w:eastAsia="Times New Roman" w:hAnsi="Times New Roman" w:cs="Times New Roman"/>
          <w:sz w:val="20"/>
          <w:szCs w:val="20"/>
        </w:rPr>
        <w:t>e i piumini) per soffocare il focolaio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 impedisce l’arrivo di ossigeno alla fiamma). Se particolarmente piccolo il focolaio può essere soffocato anche con un recipiente di metallo (ad es.</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un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coperchio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pentola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acciaio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rovesciata).</w:t>
      </w:r>
    </w:p>
    <w:p w14:paraId="3F6E6586" w14:textId="77777777" w:rsidR="000671FB" w:rsidRPr="000B1F43" w:rsidRDefault="000671FB" w:rsidP="00B61894">
      <w:pPr>
        <w:spacing w:line="182" w:lineRule="exact"/>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vertAlign w:val="superscript"/>
        </w:rPr>
        <w:t>3</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ESTINTORI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POLVERE (ABC)</w:t>
      </w:r>
    </w:p>
    <w:p w14:paraId="09399DB9" w14:textId="77777777" w:rsidR="000671FB" w:rsidRPr="000B1F43" w:rsidRDefault="000671FB" w:rsidP="00B61894">
      <w:pPr>
        <w:spacing w:before="1"/>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Sono idonei per spegnere i fuochi generati da sostanze solide che formano brace (fuochi di classe A), da sostanze liquide (fuochi di classe B) e da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sostanze gassose (fuochi di classe C). Gli estintori a polvere sono utilizzabili per lo spegnimento dei principi d’incendio di ogni sostanza anche 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presenza d’impianti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elettrici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tensione.</w:t>
      </w:r>
    </w:p>
    <w:p w14:paraId="02648619" w14:textId="77777777" w:rsidR="000671FB" w:rsidRPr="000B1F43" w:rsidRDefault="000671FB" w:rsidP="00B61894">
      <w:pPr>
        <w:spacing w:line="187" w:lineRule="exact"/>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position w:val="2"/>
          <w:sz w:val="20"/>
          <w:szCs w:val="20"/>
        </w:rPr>
        <w:t>ESTINTORI</w:t>
      </w:r>
      <w:r w:rsidRPr="000B1F43">
        <w:rPr>
          <w:rFonts w:ascii="Times New Roman" w:eastAsia="Times New Roman" w:hAnsi="Times New Roman" w:cs="Times New Roman"/>
          <w:spacing w:val="-5"/>
          <w:position w:val="2"/>
          <w:sz w:val="20"/>
          <w:szCs w:val="20"/>
        </w:rPr>
        <w:t xml:space="preserve"> </w:t>
      </w:r>
      <w:r w:rsidRPr="000B1F43">
        <w:rPr>
          <w:rFonts w:ascii="Times New Roman" w:eastAsia="Times New Roman" w:hAnsi="Times New Roman" w:cs="Times New Roman"/>
          <w:position w:val="2"/>
          <w:sz w:val="20"/>
          <w:szCs w:val="20"/>
        </w:rPr>
        <w:t>AD ANIDRIDE</w:t>
      </w:r>
      <w:r w:rsidRPr="000B1F43">
        <w:rPr>
          <w:rFonts w:ascii="Times New Roman" w:eastAsia="Times New Roman" w:hAnsi="Times New Roman" w:cs="Times New Roman"/>
          <w:spacing w:val="-1"/>
          <w:position w:val="2"/>
          <w:sz w:val="20"/>
          <w:szCs w:val="20"/>
        </w:rPr>
        <w:t xml:space="preserve"> </w:t>
      </w:r>
      <w:r w:rsidRPr="000B1F43">
        <w:rPr>
          <w:rFonts w:ascii="Times New Roman" w:eastAsia="Times New Roman" w:hAnsi="Times New Roman" w:cs="Times New Roman"/>
          <w:position w:val="2"/>
          <w:sz w:val="20"/>
          <w:szCs w:val="20"/>
        </w:rPr>
        <w:t>CARBONICA</w:t>
      </w:r>
      <w:r w:rsidRPr="000B1F43">
        <w:rPr>
          <w:rFonts w:ascii="Times New Roman" w:eastAsia="Times New Roman" w:hAnsi="Times New Roman" w:cs="Times New Roman"/>
          <w:spacing w:val="-5"/>
          <w:position w:val="2"/>
          <w:sz w:val="20"/>
          <w:szCs w:val="20"/>
        </w:rPr>
        <w:t xml:space="preserve"> </w:t>
      </w:r>
      <w:r w:rsidRPr="000B1F43">
        <w:rPr>
          <w:rFonts w:ascii="Times New Roman" w:eastAsia="Times New Roman" w:hAnsi="Times New Roman" w:cs="Times New Roman"/>
          <w:position w:val="2"/>
          <w:sz w:val="20"/>
          <w:szCs w:val="20"/>
        </w:rPr>
        <w:t>(CO</w:t>
      </w:r>
      <w:r w:rsidRPr="000B1F43">
        <w:rPr>
          <w:rFonts w:ascii="Times New Roman" w:eastAsia="Times New Roman" w:hAnsi="Times New Roman" w:cs="Times New Roman"/>
          <w:sz w:val="20"/>
          <w:szCs w:val="20"/>
        </w:rPr>
        <w:t>2</w:t>
      </w:r>
      <w:r w:rsidRPr="000B1F43">
        <w:rPr>
          <w:rFonts w:ascii="Times New Roman" w:eastAsia="Times New Roman" w:hAnsi="Times New Roman" w:cs="Times New Roman"/>
          <w:position w:val="2"/>
          <w:sz w:val="20"/>
          <w:szCs w:val="20"/>
        </w:rPr>
        <w:t>)</w:t>
      </w:r>
    </w:p>
    <w:p w14:paraId="65790FEC" w14:textId="77777777" w:rsidR="000671FB" w:rsidRPr="000B1F43" w:rsidRDefault="000671FB" w:rsidP="00B61894">
      <w:pPr>
        <w:spacing w:line="237"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Sono idonei allo spegnimento di sostanze liquide (fuochi di classe B) e fuochi di sostanze gassose (fuochi di classe C); possono essere usati anche in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presenza di impianti elettrici in tensione. Occorre prestare molta attenzione all’eccessivo raffreddamento che genera il gas: ustione da freddo alle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persone e possibili rotture su elementi caldi (ad es.: motori o parti metalliche calde potrebbero rompersi per eccessivo raffreddamento superficiale).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position w:val="2"/>
          <w:sz w:val="20"/>
          <w:szCs w:val="20"/>
        </w:rPr>
        <w:t>Non sono indicati per spegnere fuochi di classe A (sostanze solide che formano brace). A causa dell’elevata pressione interna l’estintore a CO</w:t>
      </w:r>
      <w:r w:rsidRPr="000B1F43">
        <w:rPr>
          <w:rFonts w:ascii="Times New Roman" w:eastAsia="Times New Roman" w:hAnsi="Times New Roman" w:cs="Times New Roman"/>
          <w:sz w:val="20"/>
          <w:szCs w:val="20"/>
        </w:rPr>
        <w:t xml:space="preserve">2 </w:t>
      </w:r>
      <w:r w:rsidRPr="000B1F43">
        <w:rPr>
          <w:rFonts w:ascii="Times New Roman" w:eastAsia="Times New Roman" w:hAnsi="Times New Roman" w:cs="Times New Roman"/>
          <w:position w:val="2"/>
          <w:sz w:val="20"/>
          <w:szCs w:val="20"/>
        </w:rPr>
        <w:t>risulta</w:t>
      </w:r>
      <w:r w:rsidRPr="000B1F43">
        <w:rPr>
          <w:rFonts w:ascii="Times New Roman" w:eastAsia="Times New Roman" w:hAnsi="Times New Roman" w:cs="Times New Roman"/>
          <w:spacing w:val="1"/>
          <w:position w:val="2"/>
          <w:sz w:val="20"/>
          <w:szCs w:val="20"/>
        </w:rPr>
        <w:t xml:space="preserve"> </w:t>
      </w:r>
      <w:r w:rsidRPr="000B1F43">
        <w:rPr>
          <w:rFonts w:ascii="Times New Roman" w:eastAsia="Times New Roman" w:hAnsi="Times New Roman" w:cs="Times New Roman"/>
          <w:sz w:val="20"/>
          <w:szCs w:val="20"/>
        </w:rPr>
        <w:t>molto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più</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pesante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degli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altri estintori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pari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quantità</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 estinguente.</w:t>
      </w:r>
    </w:p>
    <w:p w14:paraId="7064BC55" w14:textId="77777777" w:rsidR="000671FB" w:rsidRPr="000B1F43" w:rsidRDefault="000671FB" w:rsidP="00B61894">
      <w:pPr>
        <w:spacing w:line="183" w:lineRule="exact"/>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ISTRUZIONI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L’UTILIZZO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DELL’ESTINTORE</w:t>
      </w:r>
    </w:p>
    <w:p w14:paraId="6399F36D" w14:textId="77777777" w:rsidR="000671FB" w:rsidRPr="000B1F43" w:rsidRDefault="000671FB" w:rsidP="00B61894">
      <w:pPr>
        <w:numPr>
          <w:ilvl w:val="0"/>
          <w:numId w:val="64"/>
        </w:numPr>
        <w:tabs>
          <w:tab w:val="left" w:pos="347"/>
        </w:tabs>
        <w:spacing w:line="183" w:lineRule="exact"/>
        <w:ind w:left="34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sganciare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l’estintore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dall’eventuale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supporto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porlo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terra;</w:t>
      </w:r>
    </w:p>
    <w:p w14:paraId="241C81D4" w14:textId="77777777" w:rsidR="000671FB" w:rsidRPr="000B1F43" w:rsidRDefault="000671FB" w:rsidP="00B61894">
      <w:pPr>
        <w:numPr>
          <w:ilvl w:val="0"/>
          <w:numId w:val="64"/>
        </w:numPr>
        <w:tabs>
          <w:tab w:val="left" w:pos="347"/>
        </w:tabs>
        <w:spacing w:before="1"/>
        <w:ind w:left="34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rompere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sigillo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ed</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estrarre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spinetta</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sicurezza;</w:t>
      </w:r>
    </w:p>
    <w:p w14:paraId="74AD64B3" w14:textId="77777777" w:rsidR="000671FB" w:rsidRPr="000B1F43" w:rsidRDefault="000671FB" w:rsidP="00B61894">
      <w:pPr>
        <w:numPr>
          <w:ilvl w:val="0"/>
          <w:numId w:val="64"/>
        </w:numPr>
        <w:tabs>
          <w:tab w:val="left" w:pos="347"/>
        </w:tabs>
        <w:spacing w:before="1" w:line="183" w:lineRule="exact"/>
        <w:ind w:left="34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impugnare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tubo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erogatore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manichetta;</w:t>
      </w:r>
    </w:p>
    <w:p w14:paraId="3AFD1A31" w14:textId="77777777" w:rsidR="000671FB" w:rsidRPr="000B1F43" w:rsidRDefault="000671FB" w:rsidP="00B61894">
      <w:pPr>
        <w:numPr>
          <w:ilvl w:val="0"/>
          <w:numId w:val="64"/>
        </w:numPr>
        <w:tabs>
          <w:tab w:val="left" w:pos="347"/>
        </w:tabs>
        <w:spacing w:line="183" w:lineRule="exact"/>
        <w:ind w:left="34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l’altra</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mano,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impugnata</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maniglia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dell’estintore,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premere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valvola</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apertura;</w:t>
      </w:r>
    </w:p>
    <w:p w14:paraId="1AE2AAB0" w14:textId="77777777" w:rsidR="000671FB" w:rsidRPr="000B1F43" w:rsidRDefault="000671FB" w:rsidP="00B61894">
      <w:pPr>
        <w:numPr>
          <w:ilvl w:val="0"/>
          <w:numId w:val="64"/>
        </w:numPr>
        <w:tabs>
          <w:tab w:val="left" w:pos="347"/>
        </w:tabs>
        <w:spacing w:before="1"/>
        <w:ind w:left="34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dirigere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getto</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base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fiamme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premendo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leva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prima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ad</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intermittenza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poi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maggiore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progressione;</w:t>
      </w:r>
    </w:p>
    <w:p w14:paraId="04BAD019" w14:textId="77777777" w:rsidR="000671FB" w:rsidRPr="000B1F43" w:rsidRDefault="000671FB" w:rsidP="00B61894">
      <w:pPr>
        <w:numPr>
          <w:ilvl w:val="0"/>
          <w:numId w:val="64"/>
        </w:numPr>
        <w:tabs>
          <w:tab w:val="left" w:pos="347"/>
        </w:tabs>
        <w:spacing w:before="1"/>
        <w:ind w:left="346"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iniziare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lo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spegnimento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delle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fiamme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più</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vicine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sé</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solo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dopo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verso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focolaio</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principale.</w:t>
      </w:r>
    </w:p>
    <w:p w14:paraId="0DCDFE5D" w14:textId="77777777" w:rsidR="000671FB" w:rsidRPr="000B1F43" w:rsidRDefault="000671FB" w:rsidP="00B61894">
      <w:pPr>
        <w:jc w:val="both"/>
        <w:rPr>
          <w:rFonts w:ascii="Times New Roman" w:eastAsia="Times New Roman" w:hAnsi="Times New Roman" w:cs="Times New Roman"/>
          <w:sz w:val="20"/>
          <w:szCs w:val="20"/>
        </w:rPr>
        <w:sectPr w:rsidR="000671FB" w:rsidRPr="000B1F43">
          <w:pgSz w:w="11910" w:h="16840"/>
          <w:pgMar w:top="1320" w:right="900" w:bottom="1200" w:left="880" w:header="0" w:footer="1003" w:gutter="0"/>
          <w:cols w:space="720"/>
        </w:sectPr>
      </w:pPr>
    </w:p>
    <w:p w14:paraId="32A400DD" w14:textId="77777777" w:rsidR="000671FB" w:rsidRPr="000B1F43" w:rsidRDefault="000671FB" w:rsidP="00B61894">
      <w:pPr>
        <w:numPr>
          <w:ilvl w:val="0"/>
          <w:numId w:val="64"/>
        </w:numPr>
        <w:tabs>
          <w:tab w:val="left" w:pos="393"/>
        </w:tabs>
        <w:spacing w:line="357"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visualizzare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numeri</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emergenza</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interni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che</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sono</w:t>
      </w:r>
      <w:r w:rsidRPr="000B1F43">
        <w:rPr>
          <w:rFonts w:ascii="Times New Roman" w:eastAsia="Times New Roman" w:hAnsi="Times New Roman" w:cs="Times New Roman"/>
          <w:spacing w:val="5"/>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genere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riportati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sulle</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piantine</w:t>
      </w:r>
      <w:r w:rsidRPr="000B1F43">
        <w:rPr>
          <w:rFonts w:ascii="Times New Roman" w:eastAsia="Times New Roman" w:hAnsi="Times New Roman" w:cs="Times New Roman"/>
          <w:spacing w:val="10"/>
          <w:sz w:val="20"/>
          <w:szCs w:val="20"/>
        </w:rPr>
        <w:t xml:space="preserve"> </w:t>
      </w:r>
      <w:r w:rsidRPr="000B1F43">
        <w:rPr>
          <w:rFonts w:ascii="Times New Roman" w:eastAsia="Times New Roman" w:hAnsi="Times New Roman" w:cs="Times New Roman"/>
          <w:sz w:val="20"/>
          <w:szCs w:val="20"/>
        </w:rPr>
        <w:t>a</w:t>
      </w:r>
      <w:r w:rsidRPr="000B1F43">
        <w:rPr>
          <w:rFonts w:ascii="Times New Roman" w:eastAsia="Times New Roman" w:hAnsi="Times New Roman" w:cs="Times New Roman"/>
          <w:spacing w:val="8"/>
          <w:sz w:val="20"/>
          <w:szCs w:val="20"/>
        </w:rPr>
        <w:t xml:space="preserve"> </w:t>
      </w:r>
      <w:r w:rsidRPr="000B1F43">
        <w:rPr>
          <w:rFonts w:ascii="Times New Roman" w:eastAsia="Times New Roman" w:hAnsi="Times New Roman" w:cs="Times New Roman"/>
          <w:sz w:val="20"/>
          <w:szCs w:val="20"/>
        </w:rPr>
        <w:t>parete</w:t>
      </w:r>
      <w:r w:rsidRPr="000B1F43">
        <w:rPr>
          <w:rFonts w:ascii="Times New Roman" w:eastAsia="Times New Roman" w:hAnsi="Times New Roman" w:cs="Times New Roman"/>
          <w:spacing w:val="7"/>
          <w:sz w:val="20"/>
          <w:szCs w:val="20"/>
        </w:rPr>
        <w:t xml:space="preserve"> </w:t>
      </w:r>
      <w:r w:rsidRPr="000B1F43">
        <w:rPr>
          <w:rFonts w:ascii="Times New Roman" w:eastAsia="Times New Roman" w:hAnsi="Times New Roman" w:cs="Times New Roman"/>
          <w:sz w:val="20"/>
          <w:szCs w:val="20"/>
        </w:rPr>
        <w:t>(addetti</w:t>
      </w:r>
      <w:r w:rsidRPr="000B1F43">
        <w:rPr>
          <w:rFonts w:ascii="Times New Roman" w:eastAsia="Times New Roman" w:hAnsi="Times New Roman" w:cs="Times New Roman"/>
          <w:spacing w:val="9"/>
          <w:sz w:val="20"/>
          <w:szCs w:val="20"/>
        </w:rPr>
        <w:t xml:space="preserve"> </w:t>
      </w:r>
      <w:r w:rsidRPr="000B1F43">
        <w:rPr>
          <w:rFonts w:ascii="Times New Roman" w:eastAsia="Times New Roman" w:hAnsi="Times New Roman" w:cs="Times New Roman"/>
          <w:sz w:val="20"/>
          <w:szCs w:val="20"/>
        </w:rPr>
        <w:t>lotta</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antincendio/emergenze/coordinatore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l’emergenza,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ecc.);</w:t>
      </w:r>
    </w:p>
    <w:p w14:paraId="58C1F846"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lastRenderedPageBreak/>
        <w:t>leggere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attentamente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indicazioni scritte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quelle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grafiche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riportate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planimetria;</w:t>
      </w:r>
    </w:p>
    <w:p w14:paraId="245E750A" w14:textId="77777777" w:rsidR="000671FB" w:rsidRPr="000B1F43" w:rsidRDefault="000671FB" w:rsidP="00B61894">
      <w:pPr>
        <w:spacing w:before="11"/>
        <w:jc w:val="both"/>
        <w:rPr>
          <w:rFonts w:ascii="Times New Roman" w:eastAsia="Times New Roman" w:hAnsi="Times New Roman" w:cs="Times New Roman"/>
          <w:sz w:val="20"/>
          <w:szCs w:val="20"/>
        </w:rPr>
      </w:pPr>
    </w:p>
    <w:p w14:paraId="56BCD1C7"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rispettare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divieto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fumo;</w:t>
      </w:r>
    </w:p>
    <w:p w14:paraId="24C8B4A2" w14:textId="77777777" w:rsidR="000671FB" w:rsidRPr="000B1F43" w:rsidRDefault="000671FB" w:rsidP="00B61894">
      <w:pPr>
        <w:spacing w:before="11"/>
        <w:jc w:val="both"/>
        <w:rPr>
          <w:rFonts w:ascii="Times New Roman" w:eastAsia="Times New Roman" w:hAnsi="Times New Roman" w:cs="Times New Roman"/>
          <w:sz w:val="20"/>
          <w:szCs w:val="20"/>
        </w:rPr>
      </w:pPr>
    </w:p>
    <w:p w14:paraId="42C66F90" w14:textId="77777777" w:rsidR="000671FB" w:rsidRPr="000B1F43" w:rsidRDefault="000671FB" w:rsidP="00B61894">
      <w:pPr>
        <w:numPr>
          <w:ilvl w:val="0"/>
          <w:numId w:val="64"/>
        </w:numPr>
        <w:tabs>
          <w:tab w:val="left" w:pos="378"/>
        </w:tabs>
        <w:ind w:left="377"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evitare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 creare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ingombri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alla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circolazione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lungo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vie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 esodo;</w:t>
      </w:r>
    </w:p>
    <w:p w14:paraId="51B2B071" w14:textId="77777777" w:rsidR="000671FB" w:rsidRPr="000B1F43" w:rsidRDefault="000671FB" w:rsidP="00B61894">
      <w:pPr>
        <w:spacing w:before="2"/>
        <w:jc w:val="both"/>
        <w:rPr>
          <w:rFonts w:ascii="Times New Roman" w:eastAsia="Times New Roman" w:hAnsi="Times New Roman" w:cs="Times New Roman"/>
          <w:sz w:val="20"/>
          <w:szCs w:val="20"/>
        </w:rPr>
      </w:pPr>
    </w:p>
    <w:p w14:paraId="4F27C3AE" w14:textId="77777777" w:rsidR="000671FB" w:rsidRPr="000B1F43" w:rsidRDefault="000671FB" w:rsidP="00B61894">
      <w:pPr>
        <w:numPr>
          <w:ilvl w:val="0"/>
          <w:numId w:val="64"/>
        </w:numPr>
        <w:tabs>
          <w:tab w:val="left" w:pos="427"/>
        </w:tabs>
        <w:spacing w:line="360" w:lineRule="auto"/>
        <w:ind w:firstLine="0"/>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segnalare</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responsabile</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luogo</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o</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ai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lavoratori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designati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quali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addetti</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ogni</w:t>
      </w:r>
      <w:r w:rsidRPr="000B1F43">
        <w:rPr>
          <w:rFonts w:ascii="Times New Roman" w:eastAsia="Times New Roman" w:hAnsi="Times New Roman" w:cs="Times New Roman"/>
          <w:spacing w:val="45"/>
          <w:sz w:val="20"/>
          <w:szCs w:val="20"/>
        </w:rPr>
        <w:t xml:space="preserve"> </w:t>
      </w:r>
      <w:r w:rsidRPr="000B1F43">
        <w:rPr>
          <w:rFonts w:ascii="Times New Roman" w:eastAsia="Times New Roman" w:hAnsi="Times New Roman" w:cs="Times New Roman"/>
          <w:sz w:val="20"/>
          <w:szCs w:val="20"/>
        </w:rPr>
        <w:t>evento</w:t>
      </w:r>
      <w:r w:rsidRPr="000B1F43">
        <w:rPr>
          <w:rFonts w:ascii="Times New Roman" w:eastAsia="Times New Roman" w:hAnsi="Times New Roman" w:cs="Times New Roman"/>
          <w:spacing w:val="43"/>
          <w:sz w:val="20"/>
          <w:szCs w:val="20"/>
        </w:rPr>
        <w:t xml:space="preserve"> </w:t>
      </w:r>
      <w:r w:rsidRPr="000B1F43">
        <w:rPr>
          <w:rFonts w:ascii="Times New Roman" w:eastAsia="Times New Roman" w:hAnsi="Times New Roman" w:cs="Times New Roman"/>
          <w:sz w:val="20"/>
          <w:szCs w:val="20"/>
        </w:rPr>
        <w:t>pericoloso,</w:t>
      </w:r>
      <w:r w:rsidRPr="000B1F43">
        <w:rPr>
          <w:rFonts w:ascii="Times New Roman" w:eastAsia="Times New Roman" w:hAnsi="Times New Roman" w:cs="Times New Roman"/>
          <w:spacing w:val="44"/>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persone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cose, rilevato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nell’ambiente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occupato.</w:t>
      </w:r>
    </w:p>
    <w:p w14:paraId="438AC1E1" w14:textId="77777777" w:rsidR="000671FB" w:rsidRPr="000B1F43" w:rsidRDefault="000671FB" w:rsidP="00B61894">
      <w:pPr>
        <w:spacing w:before="71" w:line="278"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seguito</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si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riporta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una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tabella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riepilogativa</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al</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fine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indicare</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quali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diversi</w:t>
      </w:r>
      <w:r w:rsidRPr="000B1F43">
        <w:rPr>
          <w:rFonts w:ascii="Times New Roman" w:eastAsia="Times New Roman" w:hAnsi="Times New Roman" w:cs="Times New Roman"/>
          <w:spacing w:val="-6"/>
          <w:sz w:val="20"/>
          <w:szCs w:val="20"/>
        </w:rPr>
        <w:t xml:space="preserve"> </w:t>
      </w:r>
      <w:r w:rsidRPr="000B1F43">
        <w:rPr>
          <w:rFonts w:ascii="Times New Roman" w:eastAsia="Times New Roman" w:hAnsi="Times New Roman" w:cs="Times New Roman"/>
          <w:sz w:val="20"/>
          <w:szCs w:val="20"/>
        </w:rPr>
        <w:t>scenari</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lavorativi</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dovranno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trovare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applicazione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informazioni</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contenute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nei cinque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capitoli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 cui sopra.</w:t>
      </w:r>
    </w:p>
    <w:p w14:paraId="3D3C9C25" w14:textId="77777777" w:rsidR="000671FB" w:rsidRPr="000B1F43" w:rsidRDefault="000671FB" w:rsidP="00B61894">
      <w:pPr>
        <w:jc w:val="both"/>
        <w:rPr>
          <w:rFonts w:ascii="Times New Roman" w:eastAsia="Times New Roman" w:hAnsi="Times New Roman" w:cs="Times New Roman"/>
          <w:sz w:val="20"/>
          <w:szCs w:val="20"/>
        </w:rPr>
      </w:pPr>
    </w:p>
    <w:p w14:paraId="641F21F9" w14:textId="77777777" w:rsidR="000671FB" w:rsidRPr="000B1F43" w:rsidRDefault="000671FB" w:rsidP="009721DC">
      <w:pPr>
        <w:rPr>
          <w:rFonts w:ascii="Times New Roman" w:eastAsia="Times New Roman" w:hAnsi="Times New Roman" w:cs="Times New Roman"/>
          <w:sz w:val="20"/>
          <w:szCs w:val="20"/>
        </w:rPr>
      </w:pPr>
    </w:p>
    <w:p w14:paraId="1967329D" w14:textId="77777777" w:rsidR="000671FB" w:rsidRPr="000B1F43" w:rsidRDefault="000671FB" w:rsidP="009721DC">
      <w:pPr>
        <w:spacing w:before="9"/>
        <w:rPr>
          <w:rFonts w:ascii="Times New Roman" w:eastAsia="Times New Roman" w:hAnsi="Times New Roman" w:cs="Times New Roman"/>
          <w:sz w:val="20"/>
          <w:szCs w:val="20"/>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1"/>
        <w:gridCol w:w="1913"/>
        <w:gridCol w:w="399"/>
        <w:gridCol w:w="401"/>
        <w:gridCol w:w="399"/>
        <w:gridCol w:w="399"/>
        <w:gridCol w:w="399"/>
      </w:tblGrid>
      <w:tr w:rsidR="000671FB" w:rsidRPr="000B1F43" w14:paraId="58B09D3C" w14:textId="77777777" w:rsidTr="000671FB">
        <w:trPr>
          <w:trHeight w:val="762"/>
        </w:trPr>
        <w:tc>
          <w:tcPr>
            <w:tcW w:w="5721" w:type="dxa"/>
          </w:tcPr>
          <w:p w14:paraId="270D6CC1" w14:textId="77777777" w:rsidR="000671FB" w:rsidRPr="000B1F43" w:rsidRDefault="000671FB" w:rsidP="009721DC">
            <w:pPr>
              <w:spacing w:before="10"/>
              <w:rPr>
                <w:rFonts w:ascii="Times New Roman" w:eastAsia="Verdana" w:hAnsi="Times New Roman" w:cs="Times New Roman"/>
                <w:sz w:val="20"/>
                <w:szCs w:val="20"/>
              </w:rPr>
            </w:pPr>
          </w:p>
          <w:p w14:paraId="4911F909" w14:textId="77777777" w:rsidR="000671FB" w:rsidRPr="000B1F43" w:rsidRDefault="000671FB" w:rsidP="009721DC">
            <w:pPr>
              <w:spacing w:before="1"/>
              <w:ind w:left="107"/>
              <w:rPr>
                <w:rFonts w:ascii="Times New Roman" w:eastAsia="Verdana" w:hAnsi="Times New Roman" w:cs="Times New Roman"/>
                <w:b/>
                <w:sz w:val="20"/>
                <w:szCs w:val="20"/>
              </w:rPr>
            </w:pPr>
            <w:r w:rsidRPr="000B1F43">
              <w:rPr>
                <w:rFonts w:ascii="Times New Roman" w:eastAsia="Verdana" w:hAnsi="Times New Roman" w:cs="Times New Roman"/>
                <w:b/>
                <w:sz w:val="20"/>
                <w:szCs w:val="20"/>
              </w:rPr>
              <w:t>Scenario</w:t>
            </w:r>
            <w:r w:rsidRPr="000B1F43">
              <w:rPr>
                <w:rFonts w:ascii="Times New Roman" w:eastAsia="Verdana" w:hAnsi="Times New Roman" w:cs="Times New Roman"/>
                <w:b/>
                <w:spacing w:val="-4"/>
                <w:sz w:val="20"/>
                <w:szCs w:val="20"/>
              </w:rPr>
              <w:t xml:space="preserve"> </w:t>
            </w:r>
            <w:r w:rsidRPr="000B1F43">
              <w:rPr>
                <w:rFonts w:ascii="Times New Roman" w:eastAsia="Verdana" w:hAnsi="Times New Roman" w:cs="Times New Roman"/>
                <w:b/>
                <w:sz w:val="20"/>
                <w:szCs w:val="20"/>
              </w:rPr>
              <w:t>lavorativo</w:t>
            </w:r>
          </w:p>
        </w:tc>
        <w:tc>
          <w:tcPr>
            <w:tcW w:w="1913" w:type="dxa"/>
          </w:tcPr>
          <w:p w14:paraId="518BAEB4" w14:textId="77777777" w:rsidR="000671FB" w:rsidRPr="000B1F43" w:rsidRDefault="000671FB" w:rsidP="009721DC">
            <w:pPr>
              <w:spacing w:before="120" w:line="259" w:lineRule="auto"/>
              <w:ind w:left="105"/>
              <w:rPr>
                <w:rFonts w:ascii="Times New Roman" w:eastAsia="Verdana" w:hAnsi="Times New Roman" w:cs="Times New Roman"/>
                <w:b/>
                <w:sz w:val="20"/>
                <w:szCs w:val="20"/>
              </w:rPr>
            </w:pPr>
            <w:r w:rsidRPr="000B1F43">
              <w:rPr>
                <w:rFonts w:ascii="Times New Roman" w:eastAsia="Verdana" w:hAnsi="Times New Roman" w:cs="Times New Roman"/>
                <w:b/>
                <w:spacing w:val="-1"/>
                <w:sz w:val="20"/>
                <w:szCs w:val="20"/>
              </w:rPr>
              <w:t>Attrezzatura</w:t>
            </w:r>
            <w:r w:rsidRPr="000B1F43">
              <w:rPr>
                <w:rFonts w:ascii="Times New Roman" w:eastAsia="Verdana" w:hAnsi="Times New Roman" w:cs="Times New Roman"/>
                <w:b/>
                <w:spacing w:val="-66"/>
                <w:sz w:val="20"/>
                <w:szCs w:val="20"/>
              </w:rPr>
              <w:t xml:space="preserve"> </w:t>
            </w:r>
            <w:r w:rsidRPr="000B1F43">
              <w:rPr>
                <w:rFonts w:ascii="Times New Roman" w:eastAsia="Verdana" w:hAnsi="Times New Roman" w:cs="Times New Roman"/>
                <w:b/>
                <w:sz w:val="20"/>
                <w:szCs w:val="20"/>
              </w:rPr>
              <w:t>utilizzabile</w:t>
            </w:r>
          </w:p>
        </w:tc>
        <w:tc>
          <w:tcPr>
            <w:tcW w:w="1997" w:type="dxa"/>
            <w:gridSpan w:val="5"/>
          </w:tcPr>
          <w:p w14:paraId="76BA0076" w14:textId="77777777" w:rsidR="000671FB" w:rsidRPr="000B1F43" w:rsidRDefault="000671FB" w:rsidP="009721DC">
            <w:pPr>
              <w:spacing w:before="120" w:line="259" w:lineRule="auto"/>
              <w:ind w:left="107"/>
              <w:rPr>
                <w:rFonts w:ascii="Times New Roman" w:eastAsia="Verdana" w:hAnsi="Times New Roman" w:cs="Times New Roman"/>
                <w:b/>
                <w:sz w:val="20"/>
                <w:szCs w:val="20"/>
              </w:rPr>
            </w:pPr>
            <w:r w:rsidRPr="000B1F43">
              <w:rPr>
                <w:rFonts w:ascii="Times New Roman" w:eastAsia="Verdana" w:hAnsi="Times New Roman" w:cs="Times New Roman"/>
                <w:b/>
                <w:sz w:val="20"/>
                <w:szCs w:val="20"/>
              </w:rPr>
              <w:t>Capitoli</w:t>
            </w:r>
            <w:r w:rsidRPr="000B1F43">
              <w:rPr>
                <w:rFonts w:ascii="Times New Roman" w:eastAsia="Verdana" w:hAnsi="Times New Roman" w:cs="Times New Roman"/>
                <w:b/>
                <w:spacing w:val="-15"/>
                <w:sz w:val="20"/>
                <w:szCs w:val="20"/>
              </w:rPr>
              <w:t xml:space="preserve"> </w:t>
            </w:r>
            <w:r w:rsidRPr="000B1F43">
              <w:rPr>
                <w:rFonts w:ascii="Times New Roman" w:eastAsia="Verdana" w:hAnsi="Times New Roman" w:cs="Times New Roman"/>
                <w:b/>
                <w:sz w:val="20"/>
                <w:szCs w:val="20"/>
              </w:rPr>
              <w:t>da</w:t>
            </w:r>
            <w:r w:rsidRPr="000B1F43">
              <w:rPr>
                <w:rFonts w:ascii="Times New Roman" w:eastAsia="Verdana" w:hAnsi="Times New Roman" w:cs="Times New Roman"/>
                <w:b/>
                <w:spacing w:val="-65"/>
                <w:sz w:val="20"/>
                <w:szCs w:val="20"/>
              </w:rPr>
              <w:t xml:space="preserve"> </w:t>
            </w:r>
            <w:r w:rsidRPr="000B1F43">
              <w:rPr>
                <w:rFonts w:ascii="Times New Roman" w:eastAsia="Verdana" w:hAnsi="Times New Roman" w:cs="Times New Roman"/>
                <w:b/>
                <w:sz w:val="20"/>
                <w:szCs w:val="20"/>
              </w:rPr>
              <w:t>applicare</w:t>
            </w:r>
          </w:p>
        </w:tc>
      </w:tr>
      <w:tr w:rsidR="000671FB" w:rsidRPr="000B1F43" w14:paraId="78D42348" w14:textId="77777777" w:rsidTr="000671FB">
        <w:trPr>
          <w:trHeight w:val="422"/>
        </w:trPr>
        <w:tc>
          <w:tcPr>
            <w:tcW w:w="5721" w:type="dxa"/>
          </w:tcPr>
          <w:p w14:paraId="0A8CF612" w14:textId="77777777" w:rsidR="000671FB" w:rsidRPr="000B1F43" w:rsidRDefault="000671FB" w:rsidP="009721DC">
            <w:pPr>
              <w:rPr>
                <w:rFonts w:ascii="Times New Roman" w:eastAsia="Verdana" w:hAnsi="Times New Roman" w:cs="Times New Roman"/>
                <w:sz w:val="20"/>
                <w:szCs w:val="20"/>
              </w:rPr>
            </w:pPr>
          </w:p>
        </w:tc>
        <w:tc>
          <w:tcPr>
            <w:tcW w:w="1913" w:type="dxa"/>
          </w:tcPr>
          <w:p w14:paraId="5CC8B9E6" w14:textId="77777777" w:rsidR="000671FB" w:rsidRPr="000B1F43" w:rsidRDefault="000671FB" w:rsidP="009721DC">
            <w:pPr>
              <w:rPr>
                <w:rFonts w:ascii="Times New Roman" w:eastAsia="Verdana" w:hAnsi="Times New Roman" w:cs="Times New Roman"/>
                <w:sz w:val="20"/>
                <w:szCs w:val="20"/>
              </w:rPr>
            </w:pPr>
          </w:p>
        </w:tc>
        <w:tc>
          <w:tcPr>
            <w:tcW w:w="399" w:type="dxa"/>
          </w:tcPr>
          <w:p w14:paraId="1B909096" w14:textId="77777777" w:rsidR="000671FB" w:rsidRPr="000B1F43" w:rsidRDefault="000671FB" w:rsidP="009721DC">
            <w:pPr>
              <w:ind w:left="107"/>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1</w:t>
            </w:r>
          </w:p>
        </w:tc>
        <w:tc>
          <w:tcPr>
            <w:tcW w:w="401" w:type="dxa"/>
          </w:tcPr>
          <w:p w14:paraId="140790C7" w14:textId="77777777" w:rsidR="000671FB" w:rsidRPr="000B1F43" w:rsidRDefault="000671FB" w:rsidP="009721DC">
            <w:pPr>
              <w:ind w:left="107"/>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2</w:t>
            </w:r>
          </w:p>
        </w:tc>
        <w:tc>
          <w:tcPr>
            <w:tcW w:w="399" w:type="dxa"/>
          </w:tcPr>
          <w:p w14:paraId="0149E44F"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3</w:t>
            </w:r>
          </w:p>
        </w:tc>
        <w:tc>
          <w:tcPr>
            <w:tcW w:w="399" w:type="dxa"/>
          </w:tcPr>
          <w:p w14:paraId="0AC85F27"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4</w:t>
            </w:r>
          </w:p>
        </w:tc>
        <w:tc>
          <w:tcPr>
            <w:tcW w:w="399" w:type="dxa"/>
          </w:tcPr>
          <w:p w14:paraId="43F71457" w14:textId="77777777" w:rsidR="000671FB" w:rsidRPr="000B1F43" w:rsidRDefault="000671FB" w:rsidP="009721DC">
            <w:pPr>
              <w:ind w:left="105"/>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5</w:t>
            </w:r>
          </w:p>
        </w:tc>
      </w:tr>
      <w:tr w:rsidR="000671FB" w:rsidRPr="000B1F43" w14:paraId="22E87164" w14:textId="77777777" w:rsidTr="000671FB">
        <w:trPr>
          <w:trHeight w:val="1689"/>
        </w:trPr>
        <w:tc>
          <w:tcPr>
            <w:tcW w:w="5721" w:type="dxa"/>
          </w:tcPr>
          <w:p w14:paraId="7D5A8939" w14:textId="77777777" w:rsidR="000671FB" w:rsidRPr="000B1F43" w:rsidRDefault="000671FB" w:rsidP="009721DC">
            <w:pPr>
              <w:rPr>
                <w:rFonts w:ascii="Times New Roman" w:eastAsia="Verdana" w:hAnsi="Times New Roman" w:cs="Times New Roman"/>
                <w:sz w:val="20"/>
                <w:szCs w:val="20"/>
              </w:rPr>
            </w:pPr>
          </w:p>
          <w:p w14:paraId="154F4A84" w14:textId="77777777" w:rsidR="000671FB" w:rsidRPr="000B1F43" w:rsidRDefault="000671FB" w:rsidP="009721DC">
            <w:pPr>
              <w:rPr>
                <w:rFonts w:ascii="Times New Roman" w:eastAsia="Verdana" w:hAnsi="Times New Roman" w:cs="Times New Roman"/>
                <w:sz w:val="20"/>
                <w:szCs w:val="20"/>
              </w:rPr>
            </w:pPr>
          </w:p>
          <w:p w14:paraId="1DEA78B5" w14:textId="77777777" w:rsidR="000671FB" w:rsidRPr="000B1F43" w:rsidRDefault="000671FB" w:rsidP="009721DC">
            <w:pPr>
              <w:spacing w:before="173"/>
              <w:ind w:left="107"/>
              <w:rPr>
                <w:rFonts w:ascii="Times New Roman" w:eastAsia="Verdana" w:hAnsi="Times New Roman" w:cs="Times New Roman"/>
                <w:b/>
                <w:sz w:val="20"/>
                <w:szCs w:val="20"/>
              </w:rPr>
            </w:pPr>
            <w:r w:rsidRPr="000B1F43">
              <w:rPr>
                <w:rFonts w:ascii="Times New Roman" w:eastAsia="Verdana" w:hAnsi="Times New Roman" w:cs="Times New Roman"/>
                <w:b/>
                <w:sz w:val="20"/>
                <w:szCs w:val="20"/>
              </w:rPr>
              <w:t>1.</w:t>
            </w:r>
            <w:r w:rsidRPr="000B1F43">
              <w:rPr>
                <w:rFonts w:ascii="Times New Roman" w:eastAsia="Verdana" w:hAnsi="Times New Roman" w:cs="Times New Roman"/>
                <w:b/>
                <w:spacing w:val="6"/>
                <w:sz w:val="20"/>
                <w:szCs w:val="20"/>
              </w:rPr>
              <w:t xml:space="preserve"> </w:t>
            </w:r>
            <w:r w:rsidRPr="000B1F43">
              <w:rPr>
                <w:rFonts w:ascii="Times New Roman" w:eastAsia="Verdana" w:hAnsi="Times New Roman" w:cs="Times New Roman"/>
                <w:b/>
                <w:sz w:val="20"/>
                <w:szCs w:val="20"/>
              </w:rPr>
              <w:t>Lavoro</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agile</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in</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locali</w:t>
            </w:r>
            <w:r w:rsidRPr="000B1F43">
              <w:rPr>
                <w:rFonts w:ascii="Times New Roman" w:eastAsia="Verdana" w:hAnsi="Times New Roman" w:cs="Times New Roman"/>
                <w:b/>
                <w:spacing w:val="-3"/>
                <w:sz w:val="20"/>
                <w:szCs w:val="20"/>
              </w:rPr>
              <w:t xml:space="preserve"> </w:t>
            </w:r>
            <w:r w:rsidRPr="000B1F43">
              <w:rPr>
                <w:rFonts w:ascii="Times New Roman" w:eastAsia="Verdana" w:hAnsi="Times New Roman" w:cs="Times New Roman"/>
                <w:b/>
                <w:sz w:val="20"/>
                <w:szCs w:val="20"/>
              </w:rPr>
              <w:t>privati al</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chiuso</w:t>
            </w:r>
          </w:p>
        </w:tc>
        <w:tc>
          <w:tcPr>
            <w:tcW w:w="1913" w:type="dxa"/>
          </w:tcPr>
          <w:p w14:paraId="4725678F" w14:textId="77777777" w:rsidR="000671FB" w:rsidRPr="000B1F43" w:rsidRDefault="000671FB" w:rsidP="009721DC">
            <w:pPr>
              <w:spacing w:line="417" w:lineRule="auto"/>
              <w:ind w:left="105"/>
              <w:rPr>
                <w:rFonts w:ascii="Times New Roman" w:eastAsia="Verdana" w:hAnsi="Times New Roman" w:cs="Times New Roman"/>
                <w:sz w:val="20"/>
                <w:szCs w:val="20"/>
              </w:rPr>
            </w:pPr>
            <w:r w:rsidRPr="000B1F43">
              <w:rPr>
                <w:rFonts w:ascii="Times New Roman" w:eastAsia="Verdana" w:hAnsi="Times New Roman" w:cs="Times New Roman"/>
                <w:w w:val="95"/>
                <w:sz w:val="20"/>
                <w:szCs w:val="20"/>
              </w:rPr>
              <w:t>Smartphone</w:t>
            </w:r>
            <w:r w:rsidRPr="000B1F43">
              <w:rPr>
                <w:rFonts w:ascii="Times New Roman" w:eastAsia="Verdana" w:hAnsi="Times New Roman" w:cs="Times New Roman"/>
                <w:spacing w:val="-64"/>
                <w:w w:val="95"/>
                <w:sz w:val="20"/>
                <w:szCs w:val="20"/>
              </w:rPr>
              <w:t xml:space="preserve"> </w:t>
            </w:r>
            <w:r w:rsidRPr="000B1F43">
              <w:rPr>
                <w:rFonts w:ascii="Times New Roman" w:eastAsia="Verdana" w:hAnsi="Times New Roman" w:cs="Times New Roman"/>
                <w:sz w:val="20"/>
                <w:szCs w:val="20"/>
              </w:rPr>
              <w:t>Auricolare</w:t>
            </w:r>
            <w:r w:rsidRPr="000B1F43">
              <w:rPr>
                <w:rFonts w:ascii="Times New Roman" w:eastAsia="Verdana" w:hAnsi="Times New Roman" w:cs="Times New Roman"/>
                <w:spacing w:val="1"/>
                <w:sz w:val="20"/>
                <w:szCs w:val="20"/>
              </w:rPr>
              <w:t xml:space="preserve"> </w:t>
            </w:r>
            <w:r w:rsidRPr="000B1F43">
              <w:rPr>
                <w:rFonts w:ascii="Times New Roman" w:eastAsia="Verdana" w:hAnsi="Times New Roman" w:cs="Times New Roman"/>
                <w:sz w:val="20"/>
                <w:szCs w:val="20"/>
              </w:rPr>
              <w:t>Tablet</w:t>
            </w:r>
          </w:p>
          <w:p w14:paraId="0102AE72" w14:textId="77777777" w:rsidR="000671FB" w:rsidRPr="000B1F43" w:rsidRDefault="000671FB" w:rsidP="009721DC">
            <w:pPr>
              <w:spacing w:line="241" w:lineRule="exact"/>
              <w:ind w:left="105"/>
              <w:rPr>
                <w:rFonts w:ascii="Times New Roman" w:eastAsia="Verdana" w:hAnsi="Times New Roman" w:cs="Times New Roman"/>
                <w:sz w:val="20"/>
                <w:szCs w:val="20"/>
              </w:rPr>
            </w:pPr>
            <w:r w:rsidRPr="000B1F43">
              <w:rPr>
                <w:rFonts w:ascii="Times New Roman" w:eastAsia="Verdana" w:hAnsi="Times New Roman" w:cs="Times New Roman"/>
                <w:sz w:val="20"/>
                <w:szCs w:val="20"/>
              </w:rPr>
              <w:t>Notebook</w:t>
            </w:r>
          </w:p>
        </w:tc>
        <w:tc>
          <w:tcPr>
            <w:tcW w:w="399" w:type="dxa"/>
          </w:tcPr>
          <w:p w14:paraId="5EEB088E" w14:textId="77777777" w:rsidR="000671FB" w:rsidRPr="000B1F43" w:rsidRDefault="000671FB" w:rsidP="009721DC">
            <w:pPr>
              <w:rPr>
                <w:rFonts w:ascii="Times New Roman" w:eastAsia="Verdana" w:hAnsi="Times New Roman" w:cs="Times New Roman"/>
                <w:sz w:val="20"/>
                <w:szCs w:val="20"/>
              </w:rPr>
            </w:pPr>
          </w:p>
        </w:tc>
        <w:tc>
          <w:tcPr>
            <w:tcW w:w="401" w:type="dxa"/>
          </w:tcPr>
          <w:p w14:paraId="79B411D1" w14:textId="77777777" w:rsidR="000671FB" w:rsidRPr="000B1F43" w:rsidRDefault="000671FB" w:rsidP="009721DC">
            <w:pPr>
              <w:rPr>
                <w:rFonts w:ascii="Times New Roman" w:eastAsia="Verdana" w:hAnsi="Times New Roman" w:cs="Times New Roman"/>
                <w:sz w:val="20"/>
                <w:szCs w:val="20"/>
              </w:rPr>
            </w:pPr>
          </w:p>
          <w:p w14:paraId="0C1C6941" w14:textId="77777777" w:rsidR="000671FB" w:rsidRPr="000B1F43" w:rsidRDefault="000671FB" w:rsidP="009721DC">
            <w:pPr>
              <w:spacing w:before="1"/>
              <w:rPr>
                <w:rFonts w:ascii="Times New Roman" w:eastAsia="Verdana" w:hAnsi="Times New Roman" w:cs="Times New Roman"/>
                <w:sz w:val="20"/>
                <w:szCs w:val="20"/>
              </w:rPr>
            </w:pPr>
          </w:p>
          <w:p w14:paraId="38FE8C80" w14:textId="77777777" w:rsidR="000671FB" w:rsidRPr="000B1F43" w:rsidRDefault="000671FB" w:rsidP="009721DC">
            <w:pPr>
              <w:ind w:left="107"/>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399" w:type="dxa"/>
          </w:tcPr>
          <w:p w14:paraId="1860D295" w14:textId="77777777" w:rsidR="000671FB" w:rsidRPr="000B1F43" w:rsidRDefault="000671FB" w:rsidP="009721DC">
            <w:pPr>
              <w:rPr>
                <w:rFonts w:ascii="Times New Roman" w:eastAsia="Verdana" w:hAnsi="Times New Roman" w:cs="Times New Roman"/>
                <w:sz w:val="20"/>
                <w:szCs w:val="20"/>
              </w:rPr>
            </w:pPr>
          </w:p>
          <w:p w14:paraId="557B6DED" w14:textId="77777777" w:rsidR="000671FB" w:rsidRPr="000B1F43" w:rsidRDefault="000671FB" w:rsidP="009721DC">
            <w:pPr>
              <w:spacing w:before="1"/>
              <w:rPr>
                <w:rFonts w:ascii="Times New Roman" w:eastAsia="Verdana" w:hAnsi="Times New Roman" w:cs="Times New Roman"/>
                <w:sz w:val="20"/>
                <w:szCs w:val="20"/>
              </w:rPr>
            </w:pPr>
          </w:p>
          <w:p w14:paraId="7B350818"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399" w:type="dxa"/>
          </w:tcPr>
          <w:p w14:paraId="3C84693F" w14:textId="77777777" w:rsidR="000671FB" w:rsidRPr="000B1F43" w:rsidRDefault="000671FB" w:rsidP="009721DC">
            <w:pPr>
              <w:rPr>
                <w:rFonts w:ascii="Times New Roman" w:eastAsia="Verdana" w:hAnsi="Times New Roman" w:cs="Times New Roman"/>
                <w:sz w:val="20"/>
                <w:szCs w:val="20"/>
              </w:rPr>
            </w:pPr>
          </w:p>
          <w:p w14:paraId="3EC65859" w14:textId="77777777" w:rsidR="000671FB" w:rsidRPr="000B1F43" w:rsidRDefault="000671FB" w:rsidP="009721DC">
            <w:pPr>
              <w:spacing w:before="1"/>
              <w:rPr>
                <w:rFonts w:ascii="Times New Roman" w:eastAsia="Verdana" w:hAnsi="Times New Roman" w:cs="Times New Roman"/>
                <w:sz w:val="20"/>
                <w:szCs w:val="20"/>
              </w:rPr>
            </w:pPr>
          </w:p>
          <w:p w14:paraId="5A382C97"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399" w:type="dxa"/>
          </w:tcPr>
          <w:p w14:paraId="38138A07" w14:textId="77777777" w:rsidR="000671FB" w:rsidRPr="000B1F43" w:rsidRDefault="000671FB" w:rsidP="009721DC">
            <w:pPr>
              <w:rPr>
                <w:rFonts w:ascii="Times New Roman" w:eastAsia="Verdana" w:hAnsi="Times New Roman" w:cs="Times New Roman"/>
                <w:sz w:val="20"/>
                <w:szCs w:val="20"/>
              </w:rPr>
            </w:pPr>
          </w:p>
          <w:p w14:paraId="60A2FAF8" w14:textId="77777777" w:rsidR="000671FB" w:rsidRPr="000B1F43" w:rsidRDefault="000671FB" w:rsidP="009721DC">
            <w:pPr>
              <w:spacing w:before="1"/>
              <w:rPr>
                <w:rFonts w:ascii="Times New Roman" w:eastAsia="Verdana" w:hAnsi="Times New Roman" w:cs="Times New Roman"/>
                <w:sz w:val="20"/>
                <w:szCs w:val="20"/>
              </w:rPr>
            </w:pPr>
          </w:p>
          <w:p w14:paraId="6782E06C" w14:textId="77777777" w:rsidR="000671FB" w:rsidRPr="000B1F43" w:rsidRDefault="000671FB" w:rsidP="009721DC">
            <w:pPr>
              <w:ind w:left="105"/>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r>
      <w:tr w:rsidR="000671FB" w:rsidRPr="000B1F43" w14:paraId="6A66D700" w14:textId="77777777" w:rsidTr="000671FB">
        <w:trPr>
          <w:trHeight w:val="1691"/>
        </w:trPr>
        <w:tc>
          <w:tcPr>
            <w:tcW w:w="5721" w:type="dxa"/>
          </w:tcPr>
          <w:p w14:paraId="4A52E138" w14:textId="77777777" w:rsidR="000671FB" w:rsidRPr="000B1F43" w:rsidRDefault="000671FB" w:rsidP="009721DC">
            <w:pPr>
              <w:rPr>
                <w:rFonts w:ascii="Times New Roman" w:eastAsia="Verdana" w:hAnsi="Times New Roman" w:cs="Times New Roman"/>
                <w:sz w:val="20"/>
                <w:szCs w:val="20"/>
              </w:rPr>
            </w:pPr>
          </w:p>
          <w:p w14:paraId="6896FDA7" w14:textId="77777777" w:rsidR="000671FB" w:rsidRPr="000B1F43" w:rsidRDefault="000671FB" w:rsidP="009721DC">
            <w:pPr>
              <w:rPr>
                <w:rFonts w:ascii="Times New Roman" w:eastAsia="Verdana" w:hAnsi="Times New Roman" w:cs="Times New Roman"/>
                <w:sz w:val="20"/>
                <w:szCs w:val="20"/>
              </w:rPr>
            </w:pPr>
          </w:p>
          <w:p w14:paraId="038DE77B" w14:textId="77777777" w:rsidR="000671FB" w:rsidRPr="000B1F43" w:rsidRDefault="000671FB" w:rsidP="009721DC">
            <w:pPr>
              <w:spacing w:before="173"/>
              <w:ind w:left="107"/>
              <w:rPr>
                <w:rFonts w:ascii="Times New Roman" w:eastAsia="Verdana" w:hAnsi="Times New Roman" w:cs="Times New Roman"/>
                <w:b/>
                <w:sz w:val="20"/>
                <w:szCs w:val="20"/>
              </w:rPr>
            </w:pPr>
            <w:r w:rsidRPr="000B1F43">
              <w:rPr>
                <w:rFonts w:ascii="Times New Roman" w:eastAsia="Verdana" w:hAnsi="Times New Roman" w:cs="Times New Roman"/>
                <w:b/>
                <w:sz w:val="20"/>
                <w:szCs w:val="20"/>
              </w:rPr>
              <w:t>2.</w:t>
            </w:r>
            <w:r w:rsidRPr="000B1F43">
              <w:rPr>
                <w:rFonts w:ascii="Times New Roman" w:eastAsia="Verdana" w:hAnsi="Times New Roman" w:cs="Times New Roman"/>
                <w:b/>
                <w:spacing w:val="6"/>
                <w:sz w:val="20"/>
                <w:szCs w:val="20"/>
              </w:rPr>
              <w:t xml:space="preserve"> </w:t>
            </w:r>
            <w:r w:rsidRPr="000B1F43">
              <w:rPr>
                <w:rFonts w:ascii="Times New Roman" w:eastAsia="Verdana" w:hAnsi="Times New Roman" w:cs="Times New Roman"/>
                <w:b/>
                <w:sz w:val="20"/>
                <w:szCs w:val="20"/>
              </w:rPr>
              <w:t>Lavoro</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agile</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in</w:t>
            </w:r>
            <w:r w:rsidRPr="000B1F43">
              <w:rPr>
                <w:rFonts w:ascii="Times New Roman" w:eastAsia="Verdana" w:hAnsi="Times New Roman" w:cs="Times New Roman"/>
                <w:b/>
                <w:spacing w:val="-3"/>
                <w:sz w:val="20"/>
                <w:szCs w:val="20"/>
              </w:rPr>
              <w:t xml:space="preserve"> </w:t>
            </w:r>
            <w:r w:rsidRPr="000B1F43">
              <w:rPr>
                <w:rFonts w:ascii="Times New Roman" w:eastAsia="Verdana" w:hAnsi="Times New Roman" w:cs="Times New Roman"/>
                <w:b/>
                <w:sz w:val="20"/>
                <w:szCs w:val="20"/>
              </w:rPr>
              <w:t>locali</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pubblici</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al</w:t>
            </w:r>
            <w:r w:rsidRPr="000B1F43">
              <w:rPr>
                <w:rFonts w:ascii="Times New Roman" w:eastAsia="Verdana" w:hAnsi="Times New Roman" w:cs="Times New Roman"/>
                <w:b/>
                <w:spacing w:val="-3"/>
                <w:sz w:val="20"/>
                <w:szCs w:val="20"/>
              </w:rPr>
              <w:t xml:space="preserve"> </w:t>
            </w:r>
            <w:r w:rsidRPr="000B1F43">
              <w:rPr>
                <w:rFonts w:ascii="Times New Roman" w:eastAsia="Verdana" w:hAnsi="Times New Roman" w:cs="Times New Roman"/>
                <w:b/>
                <w:sz w:val="20"/>
                <w:szCs w:val="20"/>
              </w:rPr>
              <w:t>chiuso</w:t>
            </w:r>
          </w:p>
        </w:tc>
        <w:tc>
          <w:tcPr>
            <w:tcW w:w="1913" w:type="dxa"/>
          </w:tcPr>
          <w:p w14:paraId="75F61E2A" w14:textId="77777777" w:rsidR="000671FB" w:rsidRPr="000B1F43" w:rsidRDefault="000671FB" w:rsidP="009721DC">
            <w:pPr>
              <w:spacing w:line="417" w:lineRule="auto"/>
              <w:ind w:left="105"/>
              <w:rPr>
                <w:rFonts w:ascii="Times New Roman" w:eastAsia="Verdana" w:hAnsi="Times New Roman" w:cs="Times New Roman"/>
                <w:sz w:val="20"/>
                <w:szCs w:val="20"/>
              </w:rPr>
            </w:pPr>
            <w:r w:rsidRPr="000B1F43">
              <w:rPr>
                <w:rFonts w:ascii="Times New Roman" w:eastAsia="Verdana" w:hAnsi="Times New Roman" w:cs="Times New Roman"/>
                <w:w w:val="95"/>
                <w:sz w:val="20"/>
                <w:szCs w:val="20"/>
              </w:rPr>
              <w:t>Smartphone</w:t>
            </w:r>
            <w:r w:rsidRPr="000B1F43">
              <w:rPr>
                <w:rFonts w:ascii="Times New Roman" w:eastAsia="Verdana" w:hAnsi="Times New Roman" w:cs="Times New Roman"/>
                <w:spacing w:val="-64"/>
                <w:w w:val="95"/>
                <w:sz w:val="20"/>
                <w:szCs w:val="20"/>
              </w:rPr>
              <w:t xml:space="preserve"> </w:t>
            </w:r>
            <w:r w:rsidRPr="000B1F43">
              <w:rPr>
                <w:rFonts w:ascii="Times New Roman" w:eastAsia="Verdana" w:hAnsi="Times New Roman" w:cs="Times New Roman"/>
                <w:sz w:val="20"/>
                <w:szCs w:val="20"/>
              </w:rPr>
              <w:t>Auricolare</w:t>
            </w:r>
            <w:r w:rsidRPr="000B1F43">
              <w:rPr>
                <w:rFonts w:ascii="Times New Roman" w:eastAsia="Verdana" w:hAnsi="Times New Roman" w:cs="Times New Roman"/>
                <w:spacing w:val="1"/>
                <w:sz w:val="20"/>
                <w:szCs w:val="20"/>
              </w:rPr>
              <w:t xml:space="preserve"> </w:t>
            </w:r>
            <w:r w:rsidRPr="000B1F43">
              <w:rPr>
                <w:rFonts w:ascii="Times New Roman" w:eastAsia="Verdana" w:hAnsi="Times New Roman" w:cs="Times New Roman"/>
                <w:sz w:val="20"/>
                <w:szCs w:val="20"/>
              </w:rPr>
              <w:t>Tablet</w:t>
            </w:r>
          </w:p>
          <w:p w14:paraId="7DF03235" w14:textId="77777777" w:rsidR="000671FB" w:rsidRPr="000B1F43" w:rsidRDefault="000671FB" w:rsidP="009721DC">
            <w:pPr>
              <w:spacing w:line="241" w:lineRule="exact"/>
              <w:ind w:left="105"/>
              <w:rPr>
                <w:rFonts w:ascii="Times New Roman" w:eastAsia="Verdana" w:hAnsi="Times New Roman" w:cs="Times New Roman"/>
                <w:sz w:val="20"/>
                <w:szCs w:val="20"/>
              </w:rPr>
            </w:pPr>
            <w:r w:rsidRPr="000B1F43">
              <w:rPr>
                <w:rFonts w:ascii="Times New Roman" w:eastAsia="Verdana" w:hAnsi="Times New Roman" w:cs="Times New Roman"/>
                <w:sz w:val="20"/>
                <w:szCs w:val="20"/>
              </w:rPr>
              <w:t>Notebook</w:t>
            </w:r>
          </w:p>
        </w:tc>
        <w:tc>
          <w:tcPr>
            <w:tcW w:w="399" w:type="dxa"/>
          </w:tcPr>
          <w:p w14:paraId="02C30C53" w14:textId="77777777" w:rsidR="000671FB" w:rsidRPr="000B1F43" w:rsidRDefault="000671FB" w:rsidP="009721DC">
            <w:pPr>
              <w:rPr>
                <w:rFonts w:ascii="Times New Roman" w:eastAsia="Verdana" w:hAnsi="Times New Roman" w:cs="Times New Roman"/>
                <w:sz w:val="20"/>
                <w:szCs w:val="20"/>
              </w:rPr>
            </w:pPr>
          </w:p>
        </w:tc>
        <w:tc>
          <w:tcPr>
            <w:tcW w:w="401" w:type="dxa"/>
          </w:tcPr>
          <w:p w14:paraId="0FBC8361" w14:textId="77777777" w:rsidR="000671FB" w:rsidRPr="000B1F43" w:rsidRDefault="000671FB" w:rsidP="009721DC">
            <w:pPr>
              <w:rPr>
                <w:rFonts w:ascii="Times New Roman" w:eastAsia="Verdana" w:hAnsi="Times New Roman" w:cs="Times New Roman"/>
                <w:sz w:val="20"/>
                <w:szCs w:val="20"/>
              </w:rPr>
            </w:pPr>
          </w:p>
        </w:tc>
        <w:tc>
          <w:tcPr>
            <w:tcW w:w="399" w:type="dxa"/>
          </w:tcPr>
          <w:p w14:paraId="4E08CEB2" w14:textId="77777777" w:rsidR="000671FB" w:rsidRPr="000B1F43" w:rsidRDefault="000671FB" w:rsidP="009721DC">
            <w:pPr>
              <w:rPr>
                <w:rFonts w:ascii="Times New Roman" w:eastAsia="Verdana" w:hAnsi="Times New Roman" w:cs="Times New Roman"/>
                <w:sz w:val="20"/>
                <w:szCs w:val="20"/>
              </w:rPr>
            </w:pPr>
          </w:p>
          <w:p w14:paraId="42EE64D2" w14:textId="77777777" w:rsidR="000671FB" w:rsidRPr="000B1F43" w:rsidRDefault="000671FB" w:rsidP="009721DC">
            <w:pPr>
              <w:spacing w:before="1"/>
              <w:rPr>
                <w:rFonts w:ascii="Times New Roman" w:eastAsia="Verdana" w:hAnsi="Times New Roman" w:cs="Times New Roman"/>
                <w:sz w:val="20"/>
                <w:szCs w:val="20"/>
              </w:rPr>
            </w:pPr>
          </w:p>
          <w:p w14:paraId="4E9EA42E"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399" w:type="dxa"/>
          </w:tcPr>
          <w:p w14:paraId="370D5506" w14:textId="77777777" w:rsidR="000671FB" w:rsidRPr="000B1F43" w:rsidRDefault="000671FB" w:rsidP="009721DC">
            <w:pPr>
              <w:rPr>
                <w:rFonts w:ascii="Times New Roman" w:eastAsia="Verdana" w:hAnsi="Times New Roman" w:cs="Times New Roman"/>
                <w:sz w:val="20"/>
                <w:szCs w:val="20"/>
              </w:rPr>
            </w:pPr>
          </w:p>
          <w:p w14:paraId="158398A1" w14:textId="77777777" w:rsidR="000671FB" w:rsidRPr="000B1F43" w:rsidRDefault="000671FB" w:rsidP="009721DC">
            <w:pPr>
              <w:spacing w:before="1"/>
              <w:rPr>
                <w:rFonts w:ascii="Times New Roman" w:eastAsia="Verdana" w:hAnsi="Times New Roman" w:cs="Times New Roman"/>
                <w:sz w:val="20"/>
                <w:szCs w:val="20"/>
              </w:rPr>
            </w:pPr>
          </w:p>
          <w:p w14:paraId="74831CF8"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399" w:type="dxa"/>
          </w:tcPr>
          <w:p w14:paraId="64FB570B" w14:textId="77777777" w:rsidR="000671FB" w:rsidRPr="000B1F43" w:rsidRDefault="000671FB" w:rsidP="009721DC">
            <w:pPr>
              <w:rPr>
                <w:rFonts w:ascii="Times New Roman" w:eastAsia="Verdana" w:hAnsi="Times New Roman" w:cs="Times New Roman"/>
                <w:sz w:val="20"/>
                <w:szCs w:val="20"/>
              </w:rPr>
            </w:pPr>
          </w:p>
          <w:p w14:paraId="19473211" w14:textId="77777777" w:rsidR="000671FB" w:rsidRPr="000B1F43" w:rsidRDefault="000671FB" w:rsidP="009721DC">
            <w:pPr>
              <w:spacing w:before="1"/>
              <w:rPr>
                <w:rFonts w:ascii="Times New Roman" w:eastAsia="Verdana" w:hAnsi="Times New Roman" w:cs="Times New Roman"/>
                <w:sz w:val="20"/>
                <w:szCs w:val="20"/>
              </w:rPr>
            </w:pPr>
          </w:p>
          <w:p w14:paraId="5B586D52" w14:textId="77777777" w:rsidR="000671FB" w:rsidRPr="000B1F43" w:rsidRDefault="000671FB" w:rsidP="009721DC">
            <w:pPr>
              <w:ind w:left="105"/>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r>
      <w:tr w:rsidR="000671FB" w:rsidRPr="000B1F43" w14:paraId="520B38EE" w14:textId="77777777" w:rsidTr="000671FB">
        <w:trPr>
          <w:trHeight w:val="906"/>
        </w:trPr>
        <w:tc>
          <w:tcPr>
            <w:tcW w:w="5721" w:type="dxa"/>
          </w:tcPr>
          <w:p w14:paraId="065310A4" w14:textId="77777777" w:rsidR="000671FB" w:rsidRPr="000B1F43" w:rsidRDefault="000671FB" w:rsidP="009721DC">
            <w:pPr>
              <w:spacing w:before="89"/>
              <w:ind w:left="468"/>
              <w:jc w:val="both"/>
              <w:rPr>
                <w:rFonts w:ascii="Times New Roman" w:eastAsia="Verdana" w:hAnsi="Times New Roman" w:cs="Times New Roman"/>
                <w:b/>
                <w:sz w:val="20"/>
                <w:szCs w:val="20"/>
              </w:rPr>
            </w:pPr>
            <w:r w:rsidRPr="000B1F43">
              <w:rPr>
                <w:rFonts w:ascii="Times New Roman" w:eastAsia="Verdana" w:hAnsi="Times New Roman" w:cs="Times New Roman"/>
                <w:b/>
                <w:sz w:val="20"/>
                <w:szCs w:val="20"/>
              </w:rPr>
              <w:t>3.</w:t>
            </w:r>
            <w:r w:rsidRPr="000B1F43">
              <w:rPr>
                <w:rFonts w:ascii="Times New Roman" w:eastAsia="Verdana" w:hAnsi="Times New Roman" w:cs="Times New Roman"/>
                <w:b/>
                <w:spacing w:val="1"/>
                <w:sz w:val="20"/>
                <w:szCs w:val="20"/>
              </w:rPr>
              <w:t xml:space="preserve"> </w:t>
            </w:r>
            <w:r w:rsidRPr="000B1F43">
              <w:rPr>
                <w:rFonts w:ascii="Times New Roman" w:eastAsia="Verdana" w:hAnsi="Times New Roman" w:cs="Times New Roman"/>
                <w:b/>
                <w:sz w:val="20"/>
                <w:szCs w:val="20"/>
              </w:rPr>
              <w:t>Lavoro agile nei trasferimenti, su mezzi</w:t>
            </w:r>
            <w:r w:rsidRPr="000B1F43">
              <w:rPr>
                <w:rFonts w:ascii="Times New Roman" w:eastAsia="Verdana" w:hAnsi="Times New Roman" w:cs="Times New Roman"/>
                <w:b/>
                <w:spacing w:val="1"/>
                <w:sz w:val="20"/>
                <w:szCs w:val="20"/>
              </w:rPr>
              <w:t xml:space="preserve"> </w:t>
            </w:r>
            <w:r w:rsidRPr="000B1F43">
              <w:rPr>
                <w:rFonts w:ascii="Times New Roman" w:eastAsia="Verdana" w:hAnsi="Times New Roman" w:cs="Times New Roman"/>
                <w:b/>
                <w:sz w:val="20"/>
                <w:szCs w:val="20"/>
              </w:rPr>
              <w:t>privati</w:t>
            </w:r>
            <w:r w:rsidRPr="000B1F43">
              <w:rPr>
                <w:rFonts w:ascii="Times New Roman" w:eastAsia="Verdana" w:hAnsi="Times New Roman" w:cs="Times New Roman"/>
                <w:b/>
                <w:spacing w:val="-5"/>
                <w:sz w:val="20"/>
                <w:szCs w:val="20"/>
              </w:rPr>
              <w:t xml:space="preserve"> </w:t>
            </w:r>
            <w:r w:rsidRPr="000B1F43">
              <w:rPr>
                <w:rFonts w:ascii="Times New Roman" w:eastAsia="Verdana" w:hAnsi="Times New Roman" w:cs="Times New Roman"/>
                <w:b/>
                <w:sz w:val="20"/>
                <w:szCs w:val="20"/>
              </w:rPr>
              <w:t>come</w:t>
            </w:r>
            <w:r w:rsidRPr="000B1F43">
              <w:rPr>
                <w:rFonts w:ascii="Times New Roman" w:eastAsia="Verdana" w:hAnsi="Times New Roman" w:cs="Times New Roman"/>
                <w:b/>
                <w:spacing w:val="-7"/>
                <w:sz w:val="20"/>
                <w:szCs w:val="20"/>
              </w:rPr>
              <w:t xml:space="preserve"> </w:t>
            </w:r>
            <w:r w:rsidRPr="000B1F43">
              <w:rPr>
                <w:rFonts w:ascii="Times New Roman" w:eastAsia="Verdana" w:hAnsi="Times New Roman" w:cs="Times New Roman"/>
                <w:b/>
                <w:sz w:val="20"/>
                <w:szCs w:val="20"/>
              </w:rPr>
              <w:t>passeggero</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o</w:t>
            </w:r>
            <w:r w:rsidRPr="000B1F43">
              <w:rPr>
                <w:rFonts w:ascii="Times New Roman" w:eastAsia="Verdana" w:hAnsi="Times New Roman" w:cs="Times New Roman"/>
                <w:b/>
                <w:spacing w:val="-4"/>
                <w:sz w:val="20"/>
                <w:szCs w:val="20"/>
              </w:rPr>
              <w:t xml:space="preserve"> </w:t>
            </w:r>
            <w:r w:rsidRPr="000B1F43">
              <w:rPr>
                <w:rFonts w:ascii="Times New Roman" w:eastAsia="Verdana" w:hAnsi="Times New Roman" w:cs="Times New Roman"/>
                <w:b/>
                <w:sz w:val="20"/>
                <w:szCs w:val="20"/>
              </w:rPr>
              <w:t>su</w:t>
            </w:r>
            <w:r w:rsidRPr="000B1F43">
              <w:rPr>
                <w:rFonts w:ascii="Times New Roman" w:eastAsia="Verdana" w:hAnsi="Times New Roman" w:cs="Times New Roman"/>
                <w:b/>
                <w:spacing w:val="-5"/>
                <w:sz w:val="20"/>
                <w:szCs w:val="20"/>
              </w:rPr>
              <w:t xml:space="preserve"> </w:t>
            </w:r>
            <w:r w:rsidRPr="000B1F43">
              <w:rPr>
                <w:rFonts w:ascii="Times New Roman" w:eastAsia="Verdana" w:hAnsi="Times New Roman" w:cs="Times New Roman"/>
                <w:b/>
                <w:sz w:val="20"/>
                <w:szCs w:val="20"/>
              </w:rPr>
              <w:t>autobus/tram,</w:t>
            </w:r>
            <w:r w:rsidRPr="000B1F43">
              <w:rPr>
                <w:rFonts w:ascii="Times New Roman" w:eastAsia="Verdana" w:hAnsi="Times New Roman" w:cs="Times New Roman"/>
                <w:b/>
                <w:spacing w:val="-66"/>
                <w:sz w:val="20"/>
                <w:szCs w:val="20"/>
              </w:rPr>
              <w:t xml:space="preserve"> </w:t>
            </w:r>
            <w:r w:rsidRPr="000B1F43">
              <w:rPr>
                <w:rFonts w:ascii="Times New Roman" w:eastAsia="Verdana" w:hAnsi="Times New Roman" w:cs="Times New Roman"/>
                <w:b/>
                <w:sz w:val="20"/>
                <w:szCs w:val="20"/>
              </w:rPr>
              <w:t>metropolitane</w:t>
            </w:r>
            <w:r w:rsidRPr="000B1F43">
              <w:rPr>
                <w:rFonts w:ascii="Times New Roman" w:eastAsia="Verdana" w:hAnsi="Times New Roman" w:cs="Times New Roman"/>
                <w:b/>
                <w:spacing w:val="-1"/>
                <w:sz w:val="20"/>
                <w:szCs w:val="20"/>
              </w:rPr>
              <w:t xml:space="preserve"> </w:t>
            </w:r>
            <w:r w:rsidRPr="000B1F43">
              <w:rPr>
                <w:rFonts w:ascii="Times New Roman" w:eastAsia="Verdana" w:hAnsi="Times New Roman" w:cs="Times New Roman"/>
                <w:b/>
                <w:sz w:val="20"/>
                <w:szCs w:val="20"/>
              </w:rPr>
              <w:t>e</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taxi</w:t>
            </w:r>
          </w:p>
        </w:tc>
        <w:tc>
          <w:tcPr>
            <w:tcW w:w="1913" w:type="dxa"/>
          </w:tcPr>
          <w:p w14:paraId="3BB21DCC" w14:textId="77777777" w:rsidR="000671FB" w:rsidRPr="000B1F43" w:rsidRDefault="000671FB" w:rsidP="009721DC">
            <w:pPr>
              <w:spacing w:before="29" w:line="417" w:lineRule="auto"/>
              <w:ind w:left="105"/>
              <w:rPr>
                <w:rFonts w:ascii="Times New Roman" w:eastAsia="Verdana" w:hAnsi="Times New Roman" w:cs="Times New Roman"/>
                <w:sz w:val="20"/>
                <w:szCs w:val="20"/>
              </w:rPr>
            </w:pPr>
            <w:r w:rsidRPr="000B1F43">
              <w:rPr>
                <w:rFonts w:ascii="Times New Roman" w:eastAsia="Verdana" w:hAnsi="Times New Roman" w:cs="Times New Roman"/>
                <w:w w:val="95"/>
                <w:sz w:val="20"/>
                <w:szCs w:val="20"/>
              </w:rPr>
              <w:t>Smartphone</w:t>
            </w:r>
            <w:r w:rsidRPr="000B1F43">
              <w:rPr>
                <w:rFonts w:ascii="Times New Roman" w:eastAsia="Verdana" w:hAnsi="Times New Roman" w:cs="Times New Roman"/>
                <w:spacing w:val="-64"/>
                <w:w w:val="95"/>
                <w:sz w:val="20"/>
                <w:szCs w:val="20"/>
              </w:rPr>
              <w:t xml:space="preserve"> </w:t>
            </w:r>
            <w:r w:rsidRPr="000B1F43">
              <w:rPr>
                <w:rFonts w:ascii="Times New Roman" w:eastAsia="Verdana" w:hAnsi="Times New Roman" w:cs="Times New Roman"/>
                <w:sz w:val="20"/>
                <w:szCs w:val="20"/>
              </w:rPr>
              <w:t>Auricolare</w:t>
            </w:r>
          </w:p>
        </w:tc>
        <w:tc>
          <w:tcPr>
            <w:tcW w:w="399" w:type="dxa"/>
          </w:tcPr>
          <w:p w14:paraId="3B2DFA1E" w14:textId="77777777" w:rsidR="000671FB" w:rsidRPr="000B1F43" w:rsidRDefault="000671FB" w:rsidP="009721DC">
            <w:pPr>
              <w:rPr>
                <w:rFonts w:ascii="Times New Roman" w:eastAsia="Verdana" w:hAnsi="Times New Roman" w:cs="Times New Roman"/>
                <w:sz w:val="20"/>
                <w:szCs w:val="20"/>
              </w:rPr>
            </w:pPr>
          </w:p>
        </w:tc>
        <w:tc>
          <w:tcPr>
            <w:tcW w:w="401" w:type="dxa"/>
          </w:tcPr>
          <w:p w14:paraId="6DE13706" w14:textId="77777777" w:rsidR="000671FB" w:rsidRPr="000B1F43" w:rsidRDefault="000671FB" w:rsidP="009721DC">
            <w:pPr>
              <w:rPr>
                <w:rFonts w:ascii="Times New Roman" w:eastAsia="Verdana" w:hAnsi="Times New Roman" w:cs="Times New Roman"/>
                <w:sz w:val="20"/>
                <w:szCs w:val="20"/>
              </w:rPr>
            </w:pPr>
          </w:p>
        </w:tc>
        <w:tc>
          <w:tcPr>
            <w:tcW w:w="399" w:type="dxa"/>
          </w:tcPr>
          <w:p w14:paraId="7408D11F" w14:textId="77777777" w:rsidR="000671FB" w:rsidRPr="000B1F43" w:rsidRDefault="000671FB" w:rsidP="009721DC">
            <w:pPr>
              <w:spacing w:before="10"/>
              <w:rPr>
                <w:rFonts w:ascii="Times New Roman" w:eastAsia="Verdana" w:hAnsi="Times New Roman" w:cs="Times New Roman"/>
                <w:sz w:val="20"/>
                <w:szCs w:val="20"/>
              </w:rPr>
            </w:pPr>
          </w:p>
          <w:p w14:paraId="114B7A7D"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399" w:type="dxa"/>
          </w:tcPr>
          <w:p w14:paraId="17A6DA5D" w14:textId="77777777" w:rsidR="000671FB" w:rsidRPr="000B1F43" w:rsidRDefault="000671FB" w:rsidP="009721DC">
            <w:pPr>
              <w:rPr>
                <w:rFonts w:ascii="Times New Roman" w:eastAsia="Verdana" w:hAnsi="Times New Roman" w:cs="Times New Roman"/>
                <w:sz w:val="20"/>
                <w:szCs w:val="20"/>
              </w:rPr>
            </w:pPr>
          </w:p>
        </w:tc>
        <w:tc>
          <w:tcPr>
            <w:tcW w:w="399" w:type="dxa"/>
          </w:tcPr>
          <w:p w14:paraId="7713EA2A" w14:textId="77777777" w:rsidR="000671FB" w:rsidRPr="000B1F43" w:rsidRDefault="000671FB" w:rsidP="009721DC">
            <w:pPr>
              <w:rPr>
                <w:rFonts w:ascii="Times New Roman" w:eastAsia="Verdana" w:hAnsi="Times New Roman" w:cs="Times New Roman"/>
                <w:sz w:val="20"/>
                <w:szCs w:val="20"/>
              </w:rPr>
            </w:pPr>
          </w:p>
        </w:tc>
      </w:tr>
      <w:tr w:rsidR="000671FB" w:rsidRPr="000B1F43" w14:paraId="40D8C320" w14:textId="77777777" w:rsidTr="000671FB">
        <w:trPr>
          <w:trHeight w:val="1689"/>
        </w:trPr>
        <w:tc>
          <w:tcPr>
            <w:tcW w:w="5721" w:type="dxa"/>
          </w:tcPr>
          <w:p w14:paraId="1393DD0D" w14:textId="77777777" w:rsidR="000671FB" w:rsidRPr="000B1F43" w:rsidRDefault="000671FB" w:rsidP="009721DC">
            <w:pPr>
              <w:rPr>
                <w:rFonts w:ascii="Times New Roman" w:eastAsia="Verdana" w:hAnsi="Times New Roman" w:cs="Times New Roman"/>
                <w:sz w:val="20"/>
                <w:szCs w:val="20"/>
              </w:rPr>
            </w:pPr>
          </w:p>
          <w:p w14:paraId="2A94065A" w14:textId="77777777" w:rsidR="000671FB" w:rsidRPr="000B1F43" w:rsidRDefault="000671FB" w:rsidP="009721DC">
            <w:pPr>
              <w:spacing w:before="147" w:line="237" w:lineRule="auto"/>
              <w:ind w:left="468"/>
              <w:jc w:val="both"/>
              <w:rPr>
                <w:rFonts w:ascii="Times New Roman" w:eastAsia="Verdana" w:hAnsi="Times New Roman" w:cs="Times New Roman"/>
                <w:b/>
                <w:sz w:val="20"/>
                <w:szCs w:val="20"/>
              </w:rPr>
            </w:pPr>
            <w:r w:rsidRPr="000B1F43">
              <w:rPr>
                <w:rFonts w:ascii="Times New Roman" w:eastAsia="Verdana" w:hAnsi="Times New Roman" w:cs="Times New Roman"/>
                <w:b/>
                <w:sz w:val="20"/>
                <w:szCs w:val="20"/>
              </w:rPr>
              <w:t>4.</w:t>
            </w:r>
            <w:r w:rsidRPr="000B1F43">
              <w:rPr>
                <w:rFonts w:ascii="Times New Roman" w:eastAsia="Verdana" w:hAnsi="Times New Roman" w:cs="Times New Roman"/>
                <w:b/>
                <w:spacing w:val="68"/>
                <w:sz w:val="20"/>
                <w:szCs w:val="20"/>
              </w:rPr>
              <w:t xml:space="preserve"> </w:t>
            </w:r>
            <w:r w:rsidRPr="000B1F43">
              <w:rPr>
                <w:rFonts w:ascii="Times New Roman" w:eastAsia="Verdana" w:hAnsi="Times New Roman" w:cs="Times New Roman"/>
                <w:b/>
                <w:sz w:val="20"/>
                <w:szCs w:val="20"/>
              </w:rPr>
              <w:t>Lavoro agile nei trasferimenti su mezzi sui quali sia assicurato il posto a sedere e con tavolino di appoggio quali aerei, treni, autolinee extraurbane, imbarcazioni (traghetti e similari)</w:t>
            </w:r>
          </w:p>
        </w:tc>
        <w:tc>
          <w:tcPr>
            <w:tcW w:w="1913" w:type="dxa"/>
          </w:tcPr>
          <w:p w14:paraId="0BC4813E" w14:textId="77777777" w:rsidR="000671FB" w:rsidRPr="000B1F43" w:rsidRDefault="000671FB" w:rsidP="009721DC">
            <w:pPr>
              <w:spacing w:line="417" w:lineRule="auto"/>
              <w:ind w:left="105"/>
              <w:rPr>
                <w:rFonts w:ascii="Times New Roman" w:eastAsia="Verdana" w:hAnsi="Times New Roman" w:cs="Times New Roman"/>
                <w:sz w:val="20"/>
                <w:szCs w:val="20"/>
              </w:rPr>
            </w:pPr>
            <w:r w:rsidRPr="000B1F43">
              <w:rPr>
                <w:rFonts w:ascii="Times New Roman" w:eastAsia="Verdana" w:hAnsi="Times New Roman" w:cs="Times New Roman"/>
                <w:w w:val="95"/>
                <w:sz w:val="20"/>
                <w:szCs w:val="20"/>
              </w:rPr>
              <w:t>Smartphone</w:t>
            </w:r>
            <w:r w:rsidRPr="000B1F43">
              <w:rPr>
                <w:rFonts w:ascii="Times New Roman" w:eastAsia="Verdana" w:hAnsi="Times New Roman" w:cs="Times New Roman"/>
                <w:spacing w:val="-64"/>
                <w:w w:val="95"/>
                <w:sz w:val="20"/>
                <w:szCs w:val="20"/>
              </w:rPr>
              <w:t xml:space="preserve"> </w:t>
            </w:r>
            <w:r w:rsidRPr="000B1F43">
              <w:rPr>
                <w:rFonts w:ascii="Times New Roman" w:eastAsia="Verdana" w:hAnsi="Times New Roman" w:cs="Times New Roman"/>
                <w:sz w:val="20"/>
                <w:szCs w:val="20"/>
              </w:rPr>
              <w:t>Auricolare</w:t>
            </w:r>
            <w:r w:rsidRPr="000B1F43">
              <w:rPr>
                <w:rFonts w:ascii="Times New Roman" w:eastAsia="Verdana" w:hAnsi="Times New Roman" w:cs="Times New Roman"/>
                <w:spacing w:val="1"/>
                <w:sz w:val="20"/>
                <w:szCs w:val="20"/>
              </w:rPr>
              <w:t xml:space="preserve"> </w:t>
            </w:r>
            <w:r w:rsidRPr="000B1F43">
              <w:rPr>
                <w:rFonts w:ascii="Times New Roman" w:eastAsia="Verdana" w:hAnsi="Times New Roman" w:cs="Times New Roman"/>
                <w:sz w:val="20"/>
                <w:szCs w:val="20"/>
              </w:rPr>
              <w:t>Tablet</w:t>
            </w:r>
          </w:p>
          <w:p w14:paraId="0C9ED323" w14:textId="77777777" w:rsidR="000671FB" w:rsidRPr="000B1F43" w:rsidRDefault="000671FB" w:rsidP="009721DC">
            <w:pPr>
              <w:spacing w:line="242" w:lineRule="exact"/>
              <w:ind w:left="105"/>
              <w:rPr>
                <w:rFonts w:ascii="Times New Roman" w:eastAsia="Verdana" w:hAnsi="Times New Roman" w:cs="Times New Roman"/>
                <w:sz w:val="20"/>
                <w:szCs w:val="20"/>
              </w:rPr>
            </w:pPr>
            <w:r w:rsidRPr="000B1F43">
              <w:rPr>
                <w:rFonts w:ascii="Times New Roman" w:eastAsia="Verdana" w:hAnsi="Times New Roman" w:cs="Times New Roman"/>
                <w:sz w:val="20"/>
                <w:szCs w:val="20"/>
              </w:rPr>
              <w:t>Notebook</w:t>
            </w:r>
          </w:p>
        </w:tc>
        <w:tc>
          <w:tcPr>
            <w:tcW w:w="399" w:type="dxa"/>
          </w:tcPr>
          <w:p w14:paraId="44168E40" w14:textId="77777777" w:rsidR="000671FB" w:rsidRPr="000B1F43" w:rsidRDefault="000671FB" w:rsidP="009721DC">
            <w:pPr>
              <w:rPr>
                <w:rFonts w:ascii="Times New Roman" w:eastAsia="Verdana" w:hAnsi="Times New Roman" w:cs="Times New Roman"/>
                <w:sz w:val="20"/>
                <w:szCs w:val="20"/>
              </w:rPr>
            </w:pPr>
          </w:p>
        </w:tc>
        <w:tc>
          <w:tcPr>
            <w:tcW w:w="401" w:type="dxa"/>
          </w:tcPr>
          <w:p w14:paraId="305C115B" w14:textId="77777777" w:rsidR="000671FB" w:rsidRPr="000B1F43" w:rsidRDefault="000671FB" w:rsidP="009721DC">
            <w:pPr>
              <w:rPr>
                <w:rFonts w:ascii="Times New Roman" w:eastAsia="Verdana" w:hAnsi="Times New Roman" w:cs="Times New Roman"/>
                <w:sz w:val="20"/>
                <w:szCs w:val="20"/>
              </w:rPr>
            </w:pPr>
          </w:p>
        </w:tc>
        <w:tc>
          <w:tcPr>
            <w:tcW w:w="399" w:type="dxa"/>
          </w:tcPr>
          <w:p w14:paraId="57129D4F" w14:textId="77777777" w:rsidR="000671FB" w:rsidRPr="000B1F43" w:rsidRDefault="000671FB" w:rsidP="009721DC">
            <w:pPr>
              <w:rPr>
                <w:rFonts w:ascii="Times New Roman" w:eastAsia="Verdana" w:hAnsi="Times New Roman" w:cs="Times New Roman"/>
                <w:sz w:val="20"/>
                <w:szCs w:val="20"/>
              </w:rPr>
            </w:pPr>
          </w:p>
          <w:p w14:paraId="0029C3F5" w14:textId="77777777" w:rsidR="000671FB" w:rsidRPr="000B1F43" w:rsidRDefault="000671FB" w:rsidP="009721DC">
            <w:pPr>
              <w:spacing w:before="10"/>
              <w:rPr>
                <w:rFonts w:ascii="Times New Roman" w:eastAsia="Verdana" w:hAnsi="Times New Roman" w:cs="Times New Roman"/>
                <w:sz w:val="20"/>
                <w:szCs w:val="20"/>
              </w:rPr>
            </w:pPr>
          </w:p>
          <w:p w14:paraId="5D4F42D4"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399" w:type="dxa"/>
          </w:tcPr>
          <w:p w14:paraId="44C39B07" w14:textId="77777777" w:rsidR="000671FB" w:rsidRPr="000B1F43" w:rsidRDefault="000671FB" w:rsidP="009721DC">
            <w:pPr>
              <w:rPr>
                <w:rFonts w:ascii="Times New Roman" w:eastAsia="Verdana" w:hAnsi="Times New Roman" w:cs="Times New Roman"/>
                <w:sz w:val="20"/>
                <w:szCs w:val="20"/>
              </w:rPr>
            </w:pPr>
          </w:p>
          <w:p w14:paraId="1F1F45DE" w14:textId="77777777" w:rsidR="000671FB" w:rsidRPr="000B1F43" w:rsidRDefault="000671FB" w:rsidP="009721DC">
            <w:pPr>
              <w:spacing w:before="10"/>
              <w:rPr>
                <w:rFonts w:ascii="Times New Roman" w:eastAsia="Verdana" w:hAnsi="Times New Roman" w:cs="Times New Roman"/>
                <w:sz w:val="20"/>
                <w:szCs w:val="20"/>
              </w:rPr>
            </w:pPr>
          </w:p>
          <w:p w14:paraId="0DC825D3"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399" w:type="dxa"/>
          </w:tcPr>
          <w:p w14:paraId="525FD0C4" w14:textId="77777777" w:rsidR="000671FB" w:rsidRPr="000B1F43" w:rsidRDefault="000671FB" w:rsidP="009721DC">
            <w:pPr>
              <w:rPr>
                <w:rFonts w:ascii="Times New Roman" w:eastAsia="Verdana" w:hAnsi="Times New Roman" w:cs="Times New Roman"/>
                <w:sz w:val="20"/>
                <w:szCs w:val="20"/>
              </w:rPr>
            </w:pPr>
          </w:p>
        </w:tc>
      </w:tr>
      <w:tr w:rsidR="000671FB" w:rsidRPr="000B1F43" w14:paraId="3CAFA2CC" w14:textId="77777777" w:rsidTr="000671FB">
        <w:trPr>
          <w:trHeight w:val="1689"/>
        </w:trPr>
        <w:tc>
          <w:tcPr>
            <w:tcW w:w="5721" w:type="dxa"/>
          </w:tcPr>
          <w:p w14:paraId="56C266E2" w14:textId="77777777" w:rsidR="000671FB" w:rsidRPr="000B1F43" w:rsidRDefault="000671FB" w:rsidP="009721DC">
            <w:pPr>
              <w:rPr>
                <w:rFonts w:ascii="Times New Roman" w:eastAsia="Verdana" w:hAnsi="Times New Roman" w:cs="Times New Roman"/>
                <w:sz w:val="20"/>
                <w:szCs w:val="20"/>
              </w:rPr>
            </w:pPr>
          </w:p>
          <w:p w14:paraId="7AF1D825" w14:textId="77777777" w:rsidR="000671FB" w:rsidRPr="000B1F43" w:rsidRDefault="000671FB" w:rsidP="009721DC">
            <w:pPr>
              <w:rPr>
                <w:rFonts w:ascii="Times New Roman" w:eastAsia="Verdana" w:hAnsi="Times New Roman" w:cs="Times New Roman"/>
                <w:sz w:val="20"/>
                <w:szCs w:val="20"/>
              </w:rPr>
            </w:pPr>
          </w:p>
          <w:p w14:paraId="2AFE00CC" w14:textId="77777777" w:rsidR="000671FB" w:rsidRPr="000B1F43" w:rsidRDefault="000671FB" w:rsidP="009721DC">
            <w:pPr>
              <w:spacing w:before="170"/>
              <w:ind w:left="107"/>
              <w:rPr>
                <w:rFonts w:ascii="Times New Roman" w:eastAsia="Verdana" w:hAnsi="Times New Roman" w:cs="Times New Roman"/>
                <w:b/>
                <w:sz w:val="20"/>
                <w:szCs w:val="20"/>
              </w:rPr>
            </w:pPr>
            <w:r w:rsidRPr="000B1F43">
              <w:rPr>
                <w:rFonts w:ascii="Times New Roman" w:eastAsia="Verdana" w:hAnsi="Times New Roman" w:cs="Times New Roman"/>
                <w:b/>
                <w:sz w:val="20"/>
                <w:szCs w:val="20"/>
              </w:rPr>
              <w:t>5.</w:t>
            </w:r>
            <w:r w:rsidRPr="000B1F43">
              <w:rPr>
                <w:rFonts w:ascii="Times New Roman" w:eastAsia="Verdana" w:hAnsi="Times New Roman" w:cs="Times New Roman"/>
                <w:b/>
                <w:spacing w:val="6"/>
                <w:sz w:val="20"/>
                <w:szCs w:val="20"/>
              </w:rPr>
              <w:t xml:space="preserve"> </w:t>
            </w:r>
            <w:r w:rsidRPr="000B1F43">
              <w:rPr>
                <w:rFonts w:ascii="Times New Roman" w:eastAsia="Verdana" w:hAnsi="Times New Roman" w:cs="Times New Roman"/>
                <w:b/>
                <w:sz w:val="20"/>
                <w:szCs w:val="20"/>
              </w:rPr>
              <w:t>Lavoro</w:t>
            </w:r>
            <w:r w:rsidRPr="000B1F43">
              <w:rPr>
                <w:rFonts w:ascii="Times New Roman" w:eastAsia="Verdana" w:hAnsi="Times New Roman" w:cs="Times New Roman"/>
                <w:b/>
                <w:spacing w:val="-2"/>
                <w:sz w:val="20"/>
                <w:szCs w:val="20"/>
              </w:rPr>
              <w:t xml:space="preserve"> </w:t>
            </w:r>
            <w:r w:rsidRPr="000B1F43">
              <w:rPr>
                <w:rFonts w:ascii="Times New Roman" w:eastAsia="Verdana" w:hAnsi="Times New Roman" w:cs="Times New Roman"/>
                <w:b/>
                <w:sz w:val="20"/>
                <w:szCs w:val="20"/>
              </w:rPr>
              <w:t>agile</w:t>
            </w:r>
            <w:r w:rsidRPr="000B1F43">
              <w:rPr>
                <w:rFonts w:ascii="Times New Roman" w:eastAsia="Verdana" w:hAnsi="Times New Roman" w:cs="Times New Roman"/>
                <w:b/>
                <w:spacing w:val="-5"/>
                <w:sz w:val="20"/>
                <w:szCs w:val="20"/>
              </w:rPr>
              <w:t xml:space="preserve"> </w:t>
            </w:r>
            <w:r w:rsidRPr="000B1F43">
              <w:rPr>
                <w:rFonts w:ascii="Times New Roman" w:eastAsia="Verdana" w:hAnsi="Times New Roman" w:cs="Times New Roman"/>
                <w:b/>
                <w:sz w:val="20"/>
                <w:szCs w:val="20"/>
              </w:rPr>
              <w:t>nei</w:t>
            </w:r>
            <w:r w:rsidRPr="000B1F43">
              <w:rPr>
                <w:rFonts w:ascii="Times New Roman" w:eastAsia="Verdana" w:hAnsi="Times New Roman" w:cs="Times New Roman"/>
                <w:b/>
                <w:spacing w:val="-3"/>
                <w:sz w:val="20"/>
                <w:szCs w:val="20"/>
              </w:rPr>
              <w:t xml:space="preserve"> </w:t>
            </w:r>
            <w:r w:rsidRPr="000B1F43">
              <w:rPr>
                <w:rFonts w:ascii="Times New Roman" w:eastAsia="Verdana" w:hAnsi="Times New Roman" w:cs="Times New Roman"/>
                <w:b/>
                <w:sz w:val="20"/>
                <w:szCs w:val="20"/>
              </w:rPr>
              <w:t>luoghi</w:t>
            </w:r>
            <w:r w:rsidRPr="000B1F43">
              <w:rPr>
                <w:rFonts w:ascii="Times New Roman" w:eastAsia="Verdana" w:hAnsi="Times New Roman" w:cs="Times New Roman"/>
                <w:b/>
                <w:spacing w:val="-4"/>
                <w:sz w:val="20"/>
                <w:szCs w:val="20"/>
              </w:rPr>
              <w:t xml:space="preserve"> </w:t>
            </w:r>
            <w:r w:rsidRPr="000B1F43">
              <w:rPr>
                <w:rFonts w:ascii="Times New Roman" w:eastAsia="Verdana" w:hAnsi="Times New Roman" w:cs="Times New Roman"/>
                <w:b/>
                <w:sz w:val="20"/>
                <w:szCs w:val="20"/>
              </w:rPr>
              <w:t>all’aperto</w:t>
            </w:r>
          </w:p>
        </w:tc>
        <w:tc>
          <w:tcPr>
            <w:tcW w:w="1913" w:type="dxa"/>
          </w:tcPr>
          <w:p w14:paraId="6D71679A" w14:textId="77777777" w:rsidR="000671FB" w:rsidRPr="000B1F43" w:rsidRDefault="000671FB" w:rsidP="009721DC">
            <w:pPr>
              <w:spacing w:line="417" w:lineRule="auto"/>
              <w:ind w:left="105"/>
              <w:rPr>
                <w:rFonts w:ascii="Times New Roman" w:eastAsia="Verdana" w:hAnsi="Times New Roman" w:cs="Times New Roman"/>
                <w:sz w:val="20"/>
                <w:szCs w:val="20"/>
              </w:rPr>
            </w:pPr>
            <w:r w:rsidRPr="000B1F43">
              <w:rPr>
                <w:rFonts w:ascii="Times New Roman" w:eastAsia="Verdana" w:hAnsi="Times New Roman" w:cs="Times New Roman"/>
                <w:w w:val="95"/>
                <w:sz w:val="20"/>
                <w:szCs w:val="20"/>
              </w:rPr>
              <w:t>Smartphone</w:t>
            </w:r>
            <w:r w:rsidRPr="000B1F43">
              <w:rPr>
                <w:rFonts w:ascii="Times New Roman" w:eastAsia="Verdana" w:hAnsi="Times New Roman" w:cs="Times New Roman"/>
                <w:spacing w:val="-64"/>
                <w:w w:val="95"/>
                <w:sz w:val="20"/>
                <w:szCs w:val="20"/>
              </w:rPr>
              <w:t xml:space="preserve"> </w:t>
            </w:r>
            <w:r w:rsidRPr="000B1F43">
              <w:rPr>
                <w:rFonts w:ascii="Times New Roman" w:eastAsia="Verdana" w:hAnsi="Times New Roman" w:cs="Times New Roman"/>
                <w:sz w:val="20"/>
                <w:szCs w:val="20"/>
              </w:rPr>
              <w:t>Auricolare</w:t>
            </w:r>
            <w:r w:rsidRPr="000B1F43">
              <w:rPr>
                <w:rFonts w:ascii="Times New Roman" w:eastAsia="Verdana" w:hAnsi="Times New Roman" w:cs="Times New Roman"/>
                <w:spacing w:val="1"/>
                <w:sz w:val="20"/>
                <w:szCs w:val="20"/>
              </w:rPr>
              <w:t xml:space="preserve"> </w:t>
            </w:r>
            <w:r w:rsidRPr="000B1F43">
              <w:rPr>
                <w:rFonts w:ascii="Times New Roman" w:eastAsia="Verdana" w:hAnsi="Times New Roman" w:cs="Times New Roman"/>
                <w:sz w:val="20"/>
                <w:szCs w:val="20"/>
              </w:rPr>
              <w:t>Tablet</w:t>
            </w:r>
          </w:p>
          <w:p w14:paraId="32A06274" w14:textId="77777777" w:rsidR="000671FB" w:rsidRPr="000B1F43" w:rsidRDefault="000671FB" w:rsidP="009721DC">
            <w:pPr>
              <w:spacing w:line="241" w:lineRule="exact"/>
              <w:ind w:left="105"/>
              <w:rPr>
                <w:rFonts w:ascii="Times New Roman" w:eastAsia="Verdana" w:hAnsi="Times New Roman" w:cs="Times New Roman"/>
                <w:sz w:val="20"/>
                <w:szCs w:val="20"/>
              </w:rPr>
            </w:pPr>
            <w:r w:rsidRPr="000B1F43">
              <w:rPr>
                <w:rFonts w:ascii="Times New Roman" w:eastAsia="Verdana" w:hAnsi="Times New Roman" w:cs="Times New Roman"/>
                <w:sz w:val="20"/>
                <w:szCs w:val="20"/>
              </w:rPr>
              <w:t>Notebook</w:t>
            </w:r>
          </w:p>
        </w:tc>
        <w:tc>
          <w:tcPr>
            <w:tcW w:w="399" w:type="dxa"/>
          </w:tcPr>
          <w:p w14:paraId="4DEDB802" w14:textId="77777777" w:rsidR="000671FB" w:rsidRPr="000B1F43" w:rsidRDefault="000671FB" w:rsidP="009721DC">
            <w:pPr>
              <w:rPr>
                <w:rFonts w:ascii="Times New Roman" w:eastAsia="Verdana" w:hAnsi="Times New Roman" w:cs="Times New Roman"/>
                <w:sz w:val="20"/>
                <w:szCs w:val="20"/>
              </w:rPr>
            </w:pPr>
          </w:p>
          <w:p w14:paraId="33B90396" w14:textId="77777777" w:rsidR="000671FB" w:rsidRPr="000B1F43" w:rsidRDefault="000671FB" w:rsidP="009721DC">
            <w:pPr>
              <w:spacing w:before="10"/>
              <w:rPr>
                <w:rFonts w:ascii="Times New Roman" w:eastAsia="Verdana" w:hAnsi="Times New Roman" w:cs="Times New Roman"/>
                <w:sz w:val="20"/>
                <w:szCs w:val="20"/>
              </w:rPr>
            </w:pPr>
          </w:p>
          <w:p w14:paraId="5BCB69AE" w14:textId="77777777" w:rsidR="000671FB" w:rsidRPr="000B1F43" w:rsidRDefault="000671FB" w:rsidP="009721DC">
            <w:pPr>
              <w:ind w:left="107"/>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401" w:type="dxa"/>
          </w:tcPr>
          <w:p w14:paraId="25A23066" w14:textId="77777777" w:rsidR="000671FB" w:rsidRPr="000B1F43" w:rsidRDefault="000671FB" w:rsidP="009721DC">
            <w:pPr>
              <w:rPr>
                <w:rFonts w:ascii="Times New Roman" w:eastAsia="Verdana" w:hAnsi="Times New Roman" w:cs="Times New Roman"/>
                <w:sz w:val="20"/>
                <w:szCs w:val="20"/>
              </w:rPr>
            </w:pPr>
          </w:p>
        </w:tc>
        <w:tc>
          <w:tcPr>
            <w:tcW w:w="399" w:type="dxa"/>
          </w:tcPr>
          <w:p w14:paraId="5A277A04" w14:textId="77777777" w:rsidR="000671FB" w:rsidRPr="000B1F43" w:rsidRDefault="000671FB" w:rsidP="009721DC">
            <w:pPr>
              <w:rPr>
                <w:rFonts w:ascii="Times New Roman" w:eastAsia="Verdana" w:hAnsi="Times New Roman" w:cs="Times New Roman"/>
                <w:sz w:val="20"/>
                <w:szCs w:val="20"/>
              </w:rPr>
            </w:pPr>
          </w:p>
          <w:p w14:paraId="3780D7CD" w14:textId="77777777" w:rsidR="000671FB" w:rsidRPr="000B1F43" w:rsidRDefault="000671FB" w:rsidP="009721DC">
            <w:pPr>
              <w:spacing w:before="10"/>
              <w:rPr>
                <w:rFonts w:ascii="Times New Roman" w:eastAsia="Verdana" w:hAnsi="Times New Roman" w:cs="Times New Roman"/>
                <w:sz w:val="20"/>
                <w:szCs w:val="20"/>
              </w:rPr>
            </w:pPr>
          </w:p>
          <w:p w14:paraId="64E39FF9" w14:textId="77777777" w:rsidR="000671FB" w:rsidRPr="000B1F43" w:rsidRDefault="000671FB" w:rsidP="009721DC">
            <w:pPr>
              <w:ind w:left="104"/>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c>
          <w:tcPr>
            <w:tcW w:w="399" w:type="dxa"/>
          </w:tcPr>
          <w:p w14:paraId="0B7CFEC2" w14:textId="77777777" w:rsidR="000671FB" w:rsidRPr="000B1F43" w:rsidRDefault="000671FB" w:rsidP="009721DC">
            <w:pPr>
              <w:rPr>
                <w:rFonts w:ascii="Times New Roman" w:eastAsia="Verdana" w:hAnsi="Times New Roman" w:cs="Times New Roman"/>
                <w:sz w:val="20"/>
                <w:szCs w:val="20"/>
              </w:rPr>
            </w:pPr>
          </w:p>
        </w:tc>
        <w:tc>
          <w:tcPr>
            <w:tcW w:w="399" w:type="dxa"/>
          </w:tcPr>
          <w:p w14:paraId="55461026" w14:textId="77777777" w:rsidR="000671FB" w:rsidRPr="000B1F43" w:rsidRDefault="000671FB" w:rsidP="009721DC">
            <w:pPr>
              <w:rPr>
                <w:rFonts w:ascii="Times New Roman" w:eastAsia="Verdana" w:hAnsi="Times New Roman" w:cs="Times New Roman"/>
                <w:sz w:val="20"/>
                <w:szCs w:val="20"/>
              </w:rPr>
            </w:pPr>
          </w:p>
          <w:p w14:paraId="7BE65A11" w14:textId="77777777" w:rsidR="000671FB" w:rsidRPr="000B1F43" w:rsidRDefault="000671FB" w:rsidP="009721DC">
            <w:pPr>
              <w:spacing w:before="10"/>
              <w:rPr>
                <w:rFonts w:ascii="Times New Roman" w:eastAsia="Verdana" w:hAnsi="Times New Roman" w:cs="Times New Roman"/>
                <w:sz w:val="20"/>
                <w:szCs w:val="20"/>
              </w:rPr>
            </w:pPr>
          </w:p>
          <w:p w14:paraId="4F1A3D54" w14:textId="77777777" w:rsidR="000671FB" w:rsidRPr="000B1F43" w:rsidRDefault="000671FB" w:rsidP="009721DC">
            <w:pPr>
              <w:ind w:left="105"/>
              <w:rPr>
                <w:rFonts w:ascii="Times New Roman" w:eastAsia="Verdana" w:hAnsi="Times New Roman" w:cs="Times New Roman"/>
                <w:b/>
                <w:sz w:val="20"/>
                <w:szCs w:val="20"/>
              </w:rPr>
            </w:pPr>
            <w:r w:rsidRPr="000B1F43">
              <w:rPr>
                <w:rFonts w:ascii="Times New Roman" w:eastAsia="Verdana" w:hAnsi="Times New Roman" w:cs="Times New Roman"/>
                <w:b/>
                <w:w w:val="99"/>
                <w:sz w:val="20"/>
                <w:szCs w:val="20"/>
              </w:rPr>
              <w:t>X</w:t>
            </w:r>
          </w:p>
        </w:tc>
      </w:tr>
    </w:tbl>
    <w:p w14:paraId="39053970" w14:textId="77777777" w:rsidR="000671FB" w:rsidRPr="000B1F43" w:rsidRDefault="000671FB" w:rsidP="009721DC">
      <w:pPr>
        <w:spacing w:before="6"/>
        <w:rPr>
          <w:rFonts w:ascii="Times New Roman" w:eastAsia="Times New Roman" w:hAnsi="Times New Roman" w:cs="Times New Roman"/>
          <w:sz w:val="20"/>
          <w:szCs w:val="20"/>
        </w:rPr>
      </w:pPr>
    </w:p>
    <w:p w14:paraId="0A13658B" w14:textId="77777777" w:rsidR="000671FB" w:rsidRPr="000B1F43" w:rsidRDefault="000671FB" w:rsidP="009721DC">
      <w:pPr>
        <w:spacing w:line="259" w:lineRule="auto"/>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Con</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sottoscrizione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presente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documento,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lavoratore</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attesta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aver</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preso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conoscenza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in</w:t>
      </w:r>
      <w:r w:rsidRPr="000B1F43">
        <w:rPr>
          <w:rFonts w:ascii="Times New Roman" w:eastAsia="Times New Roman" w:hAnsi="Times New Roman" w:cs="Times New Roman"/>
          <w:spacing w:val="55"/>
          <w:sz w:val="20"/>
          <w:szCs w:val="20"/>
        </w:rPr>
        <w:t xml:space="preserve"> </w:t>
      </w:r>
      <w:r w:rsidRPr="000B1F43">
        <w:rPr>
          <w:rFonts w:ascii="Times New Roman" w:eastAsia="Times New Roman" w:hAnsi="Times New Roman" w:cs="Times New Roman"/>
          <w:sz w:val="20"/>
          <w:szCs w:val="20"/>
        </w:rPr>
        <w:t>modo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puntuale del contenuto del medesimo e il rappresentante dei lavoratori per la sicurezza di averne condiviso</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pienamente</w:t>
      </w:r>
      <w:r w:rsidRPr="000B1F43">
        <w:rPr>
          <w:rFonts w:ascii="Times New Roman" w:eastAsia="Times New Roman" w:hAnsi="Times New Roman" w:cs="Times New Roman"/>
          <w:spacing w:val="-3"/>
          <w:sz w:val="20"/>
          <w:szCs w:val="20"/>
        </w:rPr>
        <w:t xml:space="preserve"> </w:t>
      </w:r>
      <w:r w:rsidRPr="000B1F43">
        <w:rPr>
          <w:rFonts w:ascii="Times New Roman" w:eastAsia="Times New Roman" w:hAnsi="Times New Roman" w:cs="Times New Roman"/>
          <w:sz w:val="20"/>
          <w:szCs w:val="20"/>
        </w:rPr>
        <w:t>il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contenuto.</w:t>
      </w:r>
    </w:p>
    <w:p w14:paraId="06D0B326" w14:textId="77777777" w:rsidR="000671FB" w:rsidRPr="000B1F43" w:rsidRDefault="000671FB" w:rsidP="009721DC">
      <w:pPr>
        <w:spacing w:before="5"/>
        <w:rPr>
          <w:rFonts w:ascii="Times New Roman" w:eastAsia="Times New Roman" w:hAnsi="Times New Roman" w:cs="Times New Roman"/>
          <w:sz w:val="20"/>
          <w:szCs w:val="20"/>
        </w:rPr>
      </w:pPr>
    </w:p>
    <w:p w14:paraId="0F75737A" w14:textId="77777777" w:rsidR="000671FB" w:rsidRPr="000B1F43" w:rsidRDefault="000671FB" w:rsidP="009721DC">
      <w:pPr>
        <w:spacing w:before="1"/>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Guardia Lombardi, _______________</w:t>
      </w:r>
    </w:p>
    <w:p w14:paraId="27DBCB6A" w14:textId="77777777" w:rsidR="000671FB" w:rsidRPr="000B1F43" w:rsidRDefault="000671FB" w:rsidP="009721DC">
      <w:pPr>
        <w:spacing w:before="179" w:line="412" w:lineRule="auto"/>
        <w:ind w:left="252"/>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Firma del Datore di Lavoro</w:t>
      </w:r>
      <w:r w:rsidRPr="000B1F43">
        <w:rPr>
          <w:rFonts w:ascii="Times New Roman" w:eastAsia="Times New Roman" w:hAnsi="Times New Roman" w:cs="Times New Roman"/>
          <w:spacing w:val="-52"/>
          <w:sz w:val="20"/>
          <w:szCs w:val="20"/>
        </w:rPr>
        <w:t xml:space="preserve"> </w:t>
      </w:r>
      <w:r w:rsidRPr="000B1F43">
        <w:rPr>
          <w:rFonts w:ascii="Times New Roman" w:eastAsia="Times New Roman" w:hAnsi="Times New Roman" w:cs="Times New Roman"/>
          <w:sz w:val="20"/>
          <w:szCs w:val="20"/>
        </w:rPr>
        <w:t>Firma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Lavoratore</w:t>
      </w:r>
    </w:p>
    <w:p w14:paraId="37353278" w14:textId="30E32197" w:rsidR="00D55687" w:rsidRPr="000B1F43" w:rsidRDefault="000671FB" w:rsidP="009721DC">
      <w:pPr>
        <w:ind w:left="252"/>
        <w:jc w:val="both"/>
        <w:rPr>
          <w:rFonts w:ascii="Times New Roman" w:eastAsia="Times New Roman" w:hAnsi="Times New Roman" w:cs="Times New Roman"/>
          <w:sz w:val="20"/>
          <w:szCs w:val="20"/>
        </w:rPr>
      </w:pPr>
      <w:r w:rsidRPr="000B1F43">
        <w:rPr>
          <w:rFonts w:ascii="Times New Roman" w:eastAsia="Times New Roman" w:hAnsi="Times New Roman" w:cs="Times New Roman"/>
          <w:sz w:val="20"/>
          <w:szCs w:val="20"/>
        </w:rPr>
        <w:t>Firma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del</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Rappresentante</w:t>
      </w:r>
      <w:r w:rsidRPr="000B1F43">
        <w:rPr>
          <w:rFonts w:ascii="Times New Roman" w:eastAsia="Times New Roman" w:hAnsi="Times New Roman" w:cs="Times New Roman"/>
          <w:spacing w:val="-2"/>
          <w:sz w:val="20"/>
          <w:szCs w:val="20"/>
        </w:rPr>
        <w:t xml:space="preserve"> </w:t>
      </w:r>
      <w:r w:rsidRPr="000B1F43">
        <w:rPr>
          <w:rFonts w:ascii="Times New Roman" w:eastAsia="Times New Roman" w:hAnsi="Times New Roman" w:cs="Times New Roman"/>
          <w:sz w:val="20"/>
          <w:szCs w:val="20"/>
        </w:rPr>
        <w:t>dei Lavoratori</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per</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la</w:t>
      </w:r>
      <w:r w:rsidRPr="000B1F43">
        <w:rPr>
          <w:rFonts w:ascii="Times New Roman" w:eastAsia="Times New Roman" w:hAnsi="Times New Roman" w:cs="Times New Roman"/>
          <w:spacing w:val="-1"/>
          <w:sz w:val="20"/>
          <w:szCs w:val="20"/>
        </w:rPr>
        <w:t xml:space="preserve"> </w:t>
      </w:r>
      <w:r w:rsidRPr="000B1F43">
        <w:rPr>
          <w:rFonts w:ascii="Times New Roman" w:eastAsia="Times New Roman" w:hAnsi="Times New Roman" w:cs="Times New Roman"/>
          <w:sz w:val="20"/>
          <w:szCs w:val="20"/>
        </w:rPr>
        <w:t>Sicurezza</w:t>
      </w:r>
      <w:r w:rsidRPr="000B1F43">
        <w:rPr>
          <w:rFonts w:ascii="Times New Roman" w:eastAsia="Times New Roman" w:hAnsi="Times New Roman" w:cs="Times New Roman"/>
          <w:spacing w:val="4"/>
          <w:sz w:val="20"/>
          <w:szCs w:val="20"/>
        </w:rPr>
        <w:t xml:space="preserve"> </w:t>
      </w:r>
      <w:r w:rsidRPr="000B1F43">
        <w:rPr>
          <w:rFonts w:ascii="Times New Roman" w:eastAsia="Times New Roman" w:hAnsi="Times New Roman" w:cs="Times New Roman"/>
          <w:sz w:val="20"/>
          <w:szCs w:val="20"/>
        </w:rPr>
        <w:t>-</w:t>
      </w:r>
      <w:r w:rsidRPr="000B1F43">
        <w:rPr>
          <w:rFonts w:ascii="Times New Roman" w:eastAsia="Times New Roman" w:hAnsi="Times New Roman" w:cs="Times New Roman"/>
          <w:spacing w:val="-6"/>
          <w:sz w:val="20"/>
          <w:szCs w:val="20"/>
        </w:rPr>
        <w:t xml:space="preserve"> </w:t>
      </w:r>
      <w:r w:rsidR="00F90761" w:rsidRPr="000B1F43">
        <w:rPr>
          <w:rFonts w:ascii="Times New Roman" w:eastAsia="Times New Roman" w:hAnsi="Times New Roman" w:cs="Times New Roman"/>
          <w:sz w:val="20"/>
          <w:szCs w:val="20"/>
        </w:rPr>
        <w:t>RLS</w:t>
      </w:r>
    </w:p>
    <w:p w14:paraId="6C641D5A" w14:textId="77777777" w:rsidR="00B61894" w:rsidRDefault="00B61894" w:rsidP="009721DC">
      <w:pPr>
        <w:pStyle w:val="Corpotesto"/>
        <w:spacing w:before="1"/>
        <w:rPr>
          <w:rFonts w:ascii="Times New Roman" w:hAnsi="Times New Roman" w:cs="Times New Roman"/>
          <w:sz w:val="20"/>
          <w:szCs w:val="20"/>
        </w:rPr>
      </w:pPr>
    </w:p>
    <w:p w14:paraId="57C708AB" w14:textId="77777777" w:rsidR="00B61894" w:rsidRDefault="00B61894" w:rsidP="009721DC">
      <w:pPr>
        <w:pStyle w:val="Corpotesto"/>
        <w:spacing w:before="1"/>
        <w:rPr>
          <w:rFonts w:ascii="Times New Roman" w:hAnsi="Times New Roman" w:cs="Times New Roman"/>
          <w:sz w:val="20"/>
          <w:szCs w:val="20"/>
        </w:rPr>
      </w:pPr>
    </w:p>
    <w:p w14:paraId="09A47572" w14:textId="77777777" w:rsidR="00B61894" w:rsidRDefault="00B61894" w:rsidP="009721DC">
      <w:pPr>
        <w:pStyle w:val="Corpotesto"/>
        <w:spacing w:before="1"/>
        <w:rPr>
          <w:rFonts w:ascii="Times New Roman" w:hAnsi="Times New Roman" w:cs="Times New Roman"/>
          <w:sz w:val="20"/>
          <w:szCs w:val="20"/>
        </w:rPr>
      </w:pPr>
    </w:p>
    <w:p w14:paraId="053A4A6B" w14:textId="77777777" w:rsidR="00B61894" w:rsidRDefault="00B61894" w:rsidP="009721DC">
      <w:pPr>
        <w:pStyle w:val="Corpotesto"/>
        <w:spacing w:before="1"/>
        <w:rPr>
          <w:rFonts w:ascii="Times New Roman" w:hAnsi="Times New Roman" w:cs="Times New Roman"/>
          <w:sz w:val="20"/>
          <w:szCs w:val="20"/>
        </w:rPr>
      </w:pPr>
    </w:p>
    <w:p w14:paraId="57CA1F7D" w14:textId="77777777" w:rsidR="00156847" w:rsidRPr="000B1F43" w:rsidRDefault="001B52F4" w:rsidP="009721DC">
      <w:pPr>
        <w:pStyle w:val="Corpotesto"/>
        <w:spacing w:before="1"/>
        <w:rPr>
          <w:rFonts w:ascii="Times New Roman" w:hAnsi="Times New Roman" w:cs="Times New Roman"/>
          <w:sz w:val="20"/>
          <w:szCs w:val="20"/>
        </w:rPr>
      </w:pPr>
      <w:r>
        <w:rPr>
          <w:rFonts w:ascii="Times New Roman" w:hAnsi="Times New Roman" w:cs="Times New Roman"/>
          <w:sz w:val="20"/>
          <w:szCs w:val="20"/>
        </w:rPr>
        <w:lastRenderedPageBreak/>
        <w:pict w14:anchorId="241FDDD7">
          <v:shape id="_x0000_s1030" type="#_x0000_t202" style="position:absolute;margin-left:56.65pt;margin-top:7.4pt;width:481.55pt;height:26.9pt;z-index:-15712256;mso-wrap-distance-left:0;mso-wrap-distance-right:0;mso-position-horizontal-relative:page" fillcolor="#9cc2e4" stroked="f">
            <v:textbox style="mso-next-textbox:#_x0000_s1030" inset="0,0,0,0">
              <w:txbxContent>
                <w:p w14:paraId="1658C02E" w14:textId="77777777" w:rsidR="00F4589C" w:rsidRDefault="00F4589C">
                  <w:pPr>
                    <w:spacing w:line="265" w:lineRule="exact"/>
                    <w:ind w:left="2446" w:right="2445"/>
                    <w:jc w:val="center"/>
                    <w:rPr>
                      <w:b/>
                      <w:i/>
                    </w:rPr>
                  </w:pPr>
                  <w:r>
                    <w:rPr>
                      <w:b/>
                      <w:i/>
                    </w:rPr>
                    <w:t>Sottosezione</w:t>
                  </w:r>
                  <w:r>
                    <w:rPr>
                      <w:b/>
                      <w:i/>
                      <w:spacing w:val="-5"/>
                    </w:rPr>
                    <w:t xml:space="preserve"> </w:t>
                  </w:r>
                  <w:r>
                    <w:rPr>
                      <w:b/>
                      <w:i/>
                    </w:rPr>
                    <w:t>di</w:t>
                  </w:r>
                  <w:r>
                    <w:rPr>
                      <w:b/>
                      <w:i/>
                      <w:spacing w:val="-4"/>
                    </w:rPr>
                    <w:t xml:space="preserve"> </w:t>
                  </w:r>
                  <w:r>
                    <w:rPr>
                      <w:b/>
                      <w:i/>
                    </w:rPr>
                    <w:t>programmazione</w:t>
                  </w:r>
                </w:p>
                <w:p w14:paraId="65D15423" w14:textId="77777777" w:rsidR="00F4589C" w:rsidRDefault="00F4589C">
                  <w:pPr>
                    <w:ind w:left="2446" w:right="2449"/>
                    <w:jc w:val="center"/>
                    <w:rPr>
                      <w:b/>
                    </w:rPr>
                  </w:pPr>
                  <w:r>
                    <w:rPr>
                      <w:b/>
                    </w:rPr>
                    <w:t>PIANO</w:t>
                  </w:r>
                  <w:r>
                    <w:rPr>
                      <w:b/>
                      <w:spacing w:val="-6"/>
                    </w:rPr>
                    <w:t xml:space="preserve"> </w:t>
                  </w:r>
                  <w:r>
                    <w:rPr>
                      <w:b/>
                    </w:rPr>
                    <w:t>TRIENNALE</w:t>
                  </w:r>
                  <w:r>
                    <w:rPr>
                      <w:b/>
                      <w:spacing w:val="-5"/>
                    </w:rPr>
                    <w:t xml:space="preserve"> </w:t>
                  </w:r>
                  <w:r>
                    <w:rPr>
                      <w:b/>
                    </w:rPr>
                    <w:t>DEL</w:t>
                  </w:r>
                  <w:r>
                    <w:rPr>
                      <w:b/>
                      <w:spacing w:val="-3"/>
                    </w:rPr>
                    <w:t xml:space="preserve"> </w:t>
                  </w:r>
                  <w:r>
                    <w:rPr>
                      <w:b/>
                    </w:rPr>
                    <w:t>FABBISOGNO</w:t>
                  </w:r>
                  <w:r>
                    <w:rPr>
                      <w:b/>
                      <w:spacing w:val="-4"/>
                    </w:rPr>
                    <w:t xml:space="preserve"> </w:t>
                  </w:r>
                  <w:r>
                    <w:rPr>
                      <w:b/>
                    </w:rPr>
                    <w:t>DI</w:t>
                  </w:r>
                  <w:r>
                    <w:rPr>
                      <w:b/>
                      <w:spacing w:val="-2"/>
                    </w:rPr>
                    <w:t xml:space="preserve"> </w:t>
                  </w:r>
                  <w:r>
                    <w:rPr>
                      <w:b/>
                    </w:rPr>
                    <w:t>PERSONALE</w:t>
                  </w:r>
                </w:p>
              </w:txbxContent>
            </v:textbox>
            <w10:wrap type="topAndBottom" anchorx="page"/>
          </v:shape>
        </w:pict>
      </w:r>
    </w:p>
    <w:p w14:paraId="0026E152" w14:textId="77777777" w:rsidR="00156847" w:rsidRPr="000B1F43" w:rsidRDefault="00156847" w:rsidP="009721DC">
      <w:pPr>
        <w:pStyle w:val="Corpotesto"/>
        <w:spacing w:before="11"/>
        <w:rPr>
          <w:rFonts w:ascii="Times New Roman" w:hAnsi="Times New Roman" w:cs="Times New Roman"/>
          <w:sz w:val="20"/>
          <w:szCs w:val="20"/>
        </w:rPr>
      </w:pPr>
    </w:p>
    <w:p w14:paraId="6E9EB145" w14:textId="77777777" w:rsidR="00156847" w:rsidRPr="000B1F43" w:rsidRDefault="004051FD" w:rsidP="009721DC">
      <w:pPr>
        <w:pStyle w:val="Corpotesto"/>
        <w:spacing w:before="56"/>
        <w:ind w:left="212"/>
        <w:jc w:val="both"/>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triennale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fabbisogni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2024-2026</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tempo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indeterminato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flessibile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viene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redatto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vincoli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generali 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contenimento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spesa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sensi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dell’art.</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91</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w:t>
      </w:r>
    </w:p>
    <w:p w14:paraId="5903A3E5" w14:textId="77777777" w:rsidR="00156847" w:rsidRPr="000B1F43" w:rsidRDefault="004051FD" w:rsidP="009721DC">
      <w:pPr>
        <w:pStyle w:val="Corpotesto"/>
        <w:spacing w:before="1"/>
        <w:ind w:left="212"/>
        <w:jc w:val="both"/>
        <w:rPr>
          <w:rFonts w:ascii="Times New Roman" w:hAnsi="Times New Roman" w:cs="Times New Roman"/>
          <w:sz w:val="20"/>
          <w:szCs w:val="20"/>
        </w:rPr>
      </w:pPr>
      <w:r w:rsidRPr="000B1F43">
        <w:rPr>
          <w:rFonts w:ascii="Times New Roman" w:hAnsi="Times New Roman" w:cs="Times New Roman"/>
          <w:sz w:val="20"/>
          <w:szCs w:val="20"/>
        </w:rPr>
        <w:t>D. Lgs. n. 267/2000, ed è predisposto per far fronte alle esigenze organizzative dell’Ente ed al turn-over 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p>
    <w:p w14:paraId="7BB36BC5" w14:textId="77777777" w:rsidR="00156847" w:rsidRPr="000B1F43" w:rsidRDefault="00156847" w:rsidP="009721DC">
      <w:pPr>
        <w:pStyle w:val="Corpotesto"/>
        <w:spacing w:before="10"/>
        <w:rPr>
          <w:rFonts w:ascii="Times New Roman" w:hAnsi="Times New Roman" w:cs="Times New Roman"/>
          <w:sz w:val="20"/>
          <w:szCs w:val="20"/>
        </w:rPr>
      </w:pPr>
    </w:p>
    <w:p w14:paraId="2D3A4DC4" w14:textId="77777777" w:rsidR="00156847" w:rsidRPr="000B1F43" w:rsidRDefault="004051FD" w:rsidP="009721DC">
      <w:pPr>
        <w:pStyle w:val="Titolo4"/>
        <w:ind w:left="212"/>
        <w:jc w:val="left"/>
        <w:rPr>
          <w:rFonts w:ascii="Times New Roman" w:hAnsi="Times New Roman" w:cs="Times New Roman"/>
          <w:sz w:val="20"/>
          <w:szCs w:val="20"/>
        </w:rPr>
      </w:pPr>
      <w:r w:rsidRPr="000B1F43">
        <w:rPr>
          <w:rFonts w:ascii="Times New Roman" w:hAnsi="Times New Roman" w:cs="Times New Roman"/>
          <w:sz w:val="20"/>
          <w:szCs w:val="20"/>
        </w:rPr>
        <w:t>NORMATIVA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GENERALE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DOTAZIONI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ORGANICHE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AUTONOMIA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ORGANIZZATIVA</w:t>
      </w:r>
    </w:p>
    <w:p w14:paraId="30C632F1" w14:textId="77777777" w:rsidR="00156847" w:rsidRPr="000B1F43" w:rsidRDefault="004051FD" w:rsidP="009721DC">
      <w:pPr>
        <w:pStyle w:val="Paragrafoelenco"/>
        <w:numPr>
          <w:ilvl w:val="0"/>
          <w:numId w:val="5"/>
        </w:numPr>
        <w:tabs>
          <w:tab w:val="left" w:pos="331"/>
        </w:tabs>
        <w:spacing w:before="1"/>
        <w:ind w:firstLine="0"/>
        <w:rPr>
          <w:rFonts w:ascii="Times New Roman" w:hAnsi="Times New Roman" w:cs="Times New Roman"/>
          <w:sz w:val="20"/>
          <w:szCs w:val="20"/>
        </w:rPr>
      </w:pPr>
      <w:r w:rsidRPr="000B1F43">
        <w:rPr>
          <w:rFonts w:ascii="Times New Roman" w:hAnsi="Times New Roman" w:cs="Times New Roman"/>
          <w:sz w:val="20"/>
          <w:szCs w:val="20"/>
        </w:rPr>
        <w:t>art.</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89</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Decreto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Legislativo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267/2000</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prevede, al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5,</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Enti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Locali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provvedono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rideterminazione delle proprie dotazioni organiche, nonché all’organizzazione e gestione del personale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nell’ambito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propria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autonomia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normativa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organizzativa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soli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limiti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derivanti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dalle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proprie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capacità</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bilancio 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esigenze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d’esercizio 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funzioni,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 servizi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compiti loro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attribuiti;</w:t>
      </w:r>
    </w:p>
    <w:p w14:paraId="3E9D201E" w14:textId="77777777" w:rsidR="00156847" w:rsidRPr="000B1F43" w:rsidRDefault="004051FD" w:rsidP="009721DC">
      <w:pPr>
        <w:pStyle w:val="Paragrafoelenco"/>
        <w:numPr>
          <w:ilvl w:val="0"/>
          <w:numId w:val="5"/>
        </w:numPr>
        <w:tabs>
          <w:tab w:val="left" w:pos="372"/>
        </w:tabs>
        <w:spacing w:before="1"/>
        <w:ind w:firstLine="0"/>
        <w:rPr>
          <w:rFonts w:ascii="Times New Roman" w:hAnsi="Times New Roman" w:cs="Times New Roman"/>
          <w:sz w:val="20"/>
          <w:szCs w:val="20"/>
        </w:rPr>
      </w:pPr>
      <w:r w:rsidRPr="000B1F43">
        <w:rPr>
          <w:rFonts w:ascii="Times New Roman" w:hAnsi="Times New Roman" w:cs="Times New Roman"/>
          <w:sz w:val="20"/>
          <w:szCs w:val="20"/>
        </w:rPr>
        <w:t>art. 6 del Decreto Legislativo n. 165/2001 s.m.i. il quale stabilisce che “Le amministrazioni pubbliche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definiscono l’organizzazione degli uffici per le finalità indicate all’art. 1, comma 1, adottando, in conformità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triennale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fabbisogni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2,</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previsti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rispettivi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ordinamenti,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previa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informazione sindacale,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prevista nei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contratti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collettivi nazionali”;</w:t>
      </w:r>
    </w:p>
    <w:p w14:paraId="2CE5ED33" w14:textId="77777777" w:rsidR="00156847" w:rsidRPr="000B1F43" w:rsidRDefault="004051FD" w:rsidP="009721DC">
      <w:pPr>
        <w:pStyle w:val="Paragrafoelenco"/>
        <w:numPr>
          <w:ilvl w:val="0"/>
          <w:numId w:val="5"/>
        </w:numPr>
        <w:tabs>
          <w:tab w:val="left" w:pos="331"/>
        </w:tabs>
        <w:spacing w:line="267" w:lineRule="exact"/>
        <w:ind w:left="330" w:firstLine="0"/>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12</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marzo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1999,</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68</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“Norme per</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diritto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lavoro 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disabili”;</w:t>
      </w:r>
    </w:p>
    <w:p w14:paraId="0BC99040" w14:textId="77777777" w:rsidR="00156847" w:rsidRPr="000B1F43" w:rsidRDefault="004051FD" w:rsidP="009721DC">
      <w:pPr>
        <w:pStyle w:val="Paragrafoelenco"/>
        <w:numPr>
          <w:ilvl w:val="0"/>
          <w:numId w:val="5"/>
        </w:numPr>
        <w:tabs>
          <w:tab w:val="left" w:pos="331"/>
        </w:tabs>
        <w:ind w:left="330" w:firstLine="0"/>
        <w:rPr>
          <w:rFonts w:ascii="Times New Roman" w:hAnsi="Times New Roman" w:cs="Times New Roman"/>
          <w:sz w:val="20"/>
          <w:szCs w:val="20"/>
        </w:rPr>
      </w:pPr>
      <w:r w:rsidRPr="000B1F43">
        <w:rPr>
          <w:rFonts w:ascii="Times New Roman" w:hAnsi="Times New Roman" w:cs="Times New Roman"/>
          <w:sz w:val="20"/>
          <w:szCs w:val="20"/>
        </w:rPr>
        <w:t>Regolamento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comunale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sull’ordinamento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Uffici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Servizi.</w:t>
      </w:r>
    </w:p>
    <w:p w14:paraId="4EAFAF1B" w14:textId="77777777" w:rsidR="00156847" w:rsidRPr="000B1F43" w:rsidRDefault="00156847" w:rsidP="009721DC">
      <w:pPr>
        <w:pStyle w:val="Corpotesto"/>
        <w:spacing w:before="1"/>
        <w:rPr>
          <w:rFonts w:ascii="Times New Roman" w:hAnsi="Times New Roman" w:cs="Times New Roman"/>
          <w:sz w:val="20"/>
          <w:szCs w:val="20"/>
        </w:rPr>
      </w:pPr>
    </w:p>
    <w:p w14:paraId="44DD8011" w14:textId="77777777" w:rsidR="00156847" w:rsidRPr="000B1F43" w:rsidRDefault="004051FD" w:rsidP="009721DC">
      <w:pPr>
        <w:pStyle w:val="Titolo4"/>
        <w:ind w:left="212"/>
        <w:jc w:val="left"/>
        <w:rPr>
          <w:rFonts w:ascii="Times New Roman" w:hAnsi="Times New Roman" w:cs="Times New Roman"/>
          <w:sz w:val="20"/>
          <w:szCs w:val="20"/>
        </w:rPr>
      </w:pPr>
      <w:r w:rsidRPr="000B1F43">
        <w:rPr>
          <w:rFonts w:ascii="Times New Roman" w:hAnsi="Times New Roman" w:cs="Times New Roman"/>
          <w:sz w:val="20"/>
          <w:szCs w:val="20"/>
        </w:rPr>
        <w:t>OBBLIGHI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GENERALI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PREORDINATI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ASSUNZIONI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PERSONALE</w:t>
      </w:r>
    </w:p>
    <w:p w14:paraId="0086DD2D" w14:textId="77777777"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Si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elencano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seguito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seguenti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obblighi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generali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imposti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dalla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normativa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vigente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preordinati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assunzioni</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 ivi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compreso il lavoro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flessibile:</w:t>
      </w:r>
    </w:p>
    <w:p w14:paraId="50DFC862" w14:textId="77777777" w:rsidR="00156847" w:rsidRPr="000B1F43" w:rsidRDefault="004051FD" w:rsidP="009721DC">
      <w:pPr>
        <w:pStyle w:val="Paragrafoelenco"/>
        <w:numPr>
          <w:ilvl w:val="0"/>
          <w:numId w:val="5"/>
        </w:numPr>
        <w:tabs>
          <w:tab w:val="left" w:pos="339"/>
        </w:tabs>
        <w:spacing w:before="1"/>
        <w:ind w:firstLine="0"/>
        <w:rPr>
          <w:rFonts w:ascii="Times New Roman" w:hAnsi="Times New Roman" w:cs="Times New Roman"/>
          <w:sz w:val="20"/>
          <w:szCs w:val="20"/>
        </w:rPr>
      </w:pPr>
      <w:r w:rsidRPr="000B1F43">
        <w:rPr>
          <w:rFonts w:ascii="Times New Roman" w:hAnsi="Times New Roman" w:cs="Times New Roman"/>
          <w:sz w:val="20"/>
          <w:szCs w:val="20"/>
        </w:rPr>
        <w:t>adozione, entro il 31 gennaio di ogni anno a partire dal 2022 ovvero entro 30 giorni dall’approvazione 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bilancio di previsione, 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“Piano integrato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attività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organizzazione (P.I.A.O)”;</w:t>
      </w:r>
    </w:p>
    <w:p w14:paraId="34174AEB" w14:textId="77777777" w:rsidR="00156847" w:rsidRPr="000B1F43" w:rsidRDefault="004051FD" w:rsidP="009721DC">
      <w:pPr>
        <w:pStyle w:val="Paragrafoelenco"/>
        <w:numPr>
          <w:ilvl w:val="0"/>
          <w:numId w:val="5"/>
        </w:numPr>
        <w:tabs>
          <w:tab w:val="left" w:pos="389"/>
        </w:tabs>
        <w:spacing w:before="1"/>
        <w:ind w:firstLine="0"/>
        <w:rPr>
          <w:rFonts w:ascii="Times New Roman" w:hAnsi="Times New Roman" w:cs="Times New Roman"/>
          <w:sz w:val="20"/>
          <w:szCs w:val="20"/>
        </w:rPr>
      </w:pPr>
      <w:r w:rsidRPr="000B1F43">
        <w:rPr>
          <w:rFonts w:ascii="Times New Roman" w:hAnsi="Times New Roman" w:cs="Times New Roman"/>
          <w:sz w:val="20"/>
          <w:szCs w:val="20"/>
        </w:rPr>
        <w:t>dichiarazione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annuale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apposito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ricognitivo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dell’assenza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eccedenza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(art.</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33</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Decreto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Legislativo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165/2001);</w:t>
      </w:r>
    </w:p>
    <w:p w14:paraId="7CA1ED36" w14:textId="77777777" w:rsidR="00156847" w:rsidRPr="000B1F43" w:rsidRDefault="004051FD" w:rsidP="009721DC">
      <w:pPr>
        <w:pStyle w:val="Paragrafoelenco"/>
        <w:numPr>
          <w:ilvl w:val="0"/>
          <w:numId w:val="5"/>
        </w:numPr>
        <w:tabs>
          <w:tab w:val="left" w:pos="327"/>
        </w:tabs>
        <w:ind w:firstLine="0"/>
        <w:rPr>
          <w:rFonts w:ascii="Times New Roman" w:hAnsi="Times New Roman" w:cs="Times New Roman"/>
          <w:sz w:val="20"/>
          <w:szCs w:val="20"/>
        </w:rPr>
      </w:pPr>
      <w:r w:rsidRPr="000B1F43">
        <w:rPr>
          <w:rFonts w:ascii="Times New Roman" w:hAnsi="Times New Roman" w:cs="Times New Roman"/>
          <w:sz w:val="20"/>
          <w:szCs w:val="20"/>
        </w:rPr>
        <w:t>approvazione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triennale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azioni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positive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all’art.</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48,</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del Decreto Legislativo n. 198/2006 (assorbito, ai sensi e per gli effetti del D.P.R. n. 81 del 24/06/2022 art.1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co.1</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lett.</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 nel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P.I.A.O.);</w:t>
      </w:r>
    </w:p>
    <w:p w14:paraId="6B163AA2" w14:textId="77777777" w:rsidR="00156847" w:rsidRPr="000B1F43" w:rsidRDefault="004051FD" w:rsidP="009721DC">
      <w:pPr>
        <w:pStyle w:val="Paragrafoelenco"/>
        <w:numPr>
          <w:ilvl w:val="0"/>
          <w:numId w:val="5"/>
        </w:numPr>
        <w:tabs>
          <w:tab w:val="left" w:pos="343"/>
        </w:tabs>
        <w:ind w:firstLine="0"/>
        <w:rPr>
          <w:rFonts w:ascii="Times New Roman" w:hAnsi="Times New Roman" w:cs="Times New Roman"/>
          <w:sz w:val="20"/>
          <w:szCs w:val="20"/>
        </w:rPr>
      </w:pPr>
      <w:r w:rsidRPr="000B1F43">
        <w:rPr>
          <w:rFonts w:ascii="Times New Roman" w:hAnsi="Times New Roman" w:cs="Times New Roman"/>
          <w:sz w:val="20"/>
          <w:szCs w:val="20"/>
        </w:rPr>
        <w:t>obbligo di certificazione ai creditori che il credito è certo, liquidato ed esigibile (secondo quanto previsto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dall’art.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9</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3-bis 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185/2008</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convertito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2/2009);</w:t>
      </w:r>
    </w:p>
    <w:p w14:paraId="4ED4492B" w14:textId="77777777" w:rsidR="00156847" w:rsidRPr="000B1F43" w:rsidRDefault="004051FD" w:rsidP="009721DC">
      <w:pPr>
        <w:pStyle w:val="Paragrafoelenco"/>
        <w:numPr>
          <w:ilvl w:val="0"/>
          <w:numId w:val="5"/>
        </w:numPr>
        <w:tabs>
          <w:tab w:val="left" w:pos="339"/>
        </w:tabs>
        <w:ind w:firstLine="0"/>
        <w:rPr>
          <w:rFonts w:ascii="Times New Roman" w:hAnsi="Times New Roman" w:cs="Times New Roman"/>
          <w:sz w:val="20"/>
          <w:szCs w:val="20"/>
        </w:rPr>
      </w:pPr>
      <w:r w:rsidRPr="000B1F43">
        <w:rPr>
          <w:rFonts w:ascii="Times New Roman" w:hAnsi="Times New Roman" w:cs="Times New Roman"/>
          <w:sz w:val="20"/>
          <w:szCs w:val="20"/>
        </w:rPr>
        <w:t>adozione del Piano delle Performance previsto dall’art. 10, comma 5, del D.Lgs. n. 150/2009 (assorbito, ai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sensi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effetti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D.P.R.</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81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24/06/2022</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art.1</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co.1</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lett.</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P.I.A.O.);</w:t>
      </w:r>
    </w:p>
    <w:p w14:paraId="4107DB40" w14:textId="77777777" w:rsidR="00156847" w:rsidRPr="000B1F43" w:rsidRDefault="004051FD" w:rsidP="009721DC">
      <w:pPr>
        <w:pStyle w:val="Paragrafoelenco"/>
        <w:numPr>
          <w:ilvl w:val="0"/>
          <w:numId w:val="5"/>
        </w:numPr>
        <w:tabs>
          <w:tab w:val="left" w:pos="365"/>
        </w:tabs>
        <w:ind w:firstLine="0"/>
        <w:rPr>
          <w:rFonts w:ascii="Times New Roman" w:hAnsi="Times New Roman" w:cs="Times New Roman"/>
          <w:sz w:val="20"/>
          <w:szCs w:val="20"/>
        </w:rPr>
      </w:pPr>
      <w:r w:rsidRPr="000B1F43">
        <w:rPr>
          <w:rFonts w:ascii="Times New Roman" w:hAnsi="Times New Roman" w:cs="Times New Roman"/>
          <w:sz w:val="20"/>
          <w:szCs w:val="20"/>
        </w:rPr>
        <w:t>rispetto dei termini previsti per l’approvazione del bilancio di previsione, dei rendiconti e del bilancio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consolidato e dei termini per l’invio dei relativi dati alla banca dati delle Amministrazioni pubbliche secondo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quanto previsto dall’art. 9, comma 1-quinques, del D.L. 24 giugno 2016, n. 113 convertito nella Legge 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160/2016;</w:t>
      </w:r>
    </w:p>
    <w:p w14:paraId="6572FDEA" w14:textId="77777777" w:rsidR="00156847" w:rsidRPr="000B1F43" w:rsidRDefault="004051FD" w:rsidP="009721DC">
      <w:pPr>
        <w:pStyle w:val="Paragrafoelenco"/>
        <w:numPr>
          <w:ilvl w:val="0"/>
          <w:numId w:val="5"/>
        </w:numPr>
        <w:tabs>
          <w:tab w:val="left" w:pos="331"/>
        </w:tabs>
        <w:spacing w:line="267" w:lineRule="exact"/>
        <w:ind w:left="330" w:firstLine="0"/>
        <w:rPr>
          <w:rFonts w:ascii="Times New Roman" w:hAnsi="Times New Roman" w:cs="Times New Roman"/>
          <w:sz w:val="20"/>
          <w:szCs w:val="20"/>
        </w:rPr>
      </w:pPr>
      <w:r w:rsidRPr="000B1F43">
        <w:rPr>
          <w:rFonts w:ascii="Times New Roman" w:hAnsi="Times New Roman" w:cs="Times New Roman"/>
          <w:sz w:val="20"/>
          <w:szCs w:val="20"/>
        </w:rPr>
        <w:t>assenza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deficitarietà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strutturale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dissesto;</w:t>
      </w:r>
    </w:p>
    <w:p w14:paraId="0783E7C8" w14:textId="77777777" w:rsidR="00156847" w:rsidRPr="000B1F43" w:rsidRDefault="004051FD" w:rsidP="009721DC">
      <w:pPr>
        <w:pStyle w:val="Paragrafoelenco"/>
        <w:numPr>
          <w:ilvl w:val="0"/>
          <w:numId w:val="5"/>
        </w:numPr>
        <w:tabs>
          <w:tab w:val="left" w:pos="346"/>
        </w:tabs>
        <w:ind w:firstLine="0"/>
        <w:rPr>
          <w:rFonts w:ascii="Times New Roman" w:hAnsi="Times New Roman" w:cs="Times New Roman"/>
          <w:sz w:val="20"/>
          <w:szCs w:val="20"/>
        </w:rPr>
      </w:pPr>
      <w:r w:rsidRPr="000B1F43">
        <w:rPr>
          <w:rFonts w:ascii="Times New Roman" w:hAnsi="Times New Roman" w:cs="Times New Roman"/>
          <w:sz w:val="20"/>
          <w:szCs w:val="20"/>
        </w:rPr>
        <w:t>rispetto dei termini di comunicazione dei piani triennali dei fabbisogni (30 giorni dalla loro adozione) nel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conto annuale 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all’art.</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60</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D.Lgs.</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165/2001;</w:t>
      </w:r>
    </w:p>
    <w:p w14:paraId="6A5F9B1A" w14:textId="77777777" w:rsidR="00156847" w:rsidRPr="000B1F43" w:rsidRDefault="00156847" w:rsidP="009721DC">
      <w:pPr>
        <w:pStyle w:val="Corpotesto"/>
        <w:spacing w:before="1"/>
        <w:rPr>
          <w:rFonts w:ascii="Times New Roman" w:hAnsi="Times New Roman" w:cs="Times New Roman"/>
          <w:sz w:val="20"/>
          <w:szCs w:val="20"/>
        </w:rPr>
      </w:pPr>
    </w:p>
    <w:p w14:paraId="70CE1E2B" w14:textId="1D916599" w:rsidR="00156847" w:rsidRPr="000B1F43" w:rsidRDefault="004051FD" w:rsidP="009721DC">
      <w:pPr>
        <w:pStyle w:val="Titolo4"/>
        <w:ind w:left="212"/>
        <w:jc w:val="left"/>
        <w:rPr>
          <w:rFonts w:ascii="Times New Roman" w:hAnsi="Times New Roman" w:cs="Times New Roman"/>
          <w:sz w:val="20"/>
          <w:szCs w:val="20"/>
        </w:rPr>
      </w:pPr>
      <w:r w:rsidRPr="000B1F43">
        <w:rPr>
          <w:rFonts w:ascii="Times New Roman" w:hAnsi="Times New Roman" w:cs="Times New Roman"/>
          <w:sz w:val="20"/>
          <w:szCs w:val="20"/>
        </w:rPr>
        <w:t>SITUAZIONE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COMUNE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 G</w:t>
      </w:r>
      <w:r w:rsidR="0023732B" w:rsidRPr="000B1F43">
        <w:rPr>
          <w:rFonts w:ascii="Times New Roman" w:hAnsi="Times New Roman" w:cs="Times New Roman"/>
          <w:sz w:val="20"/>
          <w:szCs w:val="20"/>
        </w:rPr>
        <w:t>UARDIA LOMBARDI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AGLI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OBBLIGHI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SOPRA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RIPORTATI:</w:t>
      </w:r>
    </w:p>
    <w:p w14:paraId="2E683CC7" w14:textId="50F6525A"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 xml:space="preserve">Dalla delibera di Giunta Comunale n. </w:t>
      </w:r>
      <w:r w:rsidR="00974A46" w:rsidRPr="000B1F43">
        <w:rPr>
          <w:rFonts w:ascii="Times New Roman" w:hAnsi="Times New Roman" w:cs="Times New Roman"/>
          <w:sz w:val="20"/>
          <w:szCs w:val="20"/>
        </w:rPr>
        <w:t>19</w:t>
      </w:r>
      <w:r w:rsidRPr="000B1F43">
        <w:rPr>
          <w:rFonts w:ascii="Times New Roman" w:hAnsi="Times New Roman" w:cs="Times New Roman"/>
          <w:sz w:val="20"/>
          <w:szCs w:val="20"/>
        </w:rPr>
        <w:t xml:space="preserve"> del </w:t>
      </w:r>
      <w:r w:rsidR="00974A46" w:rsidRPr="000B1F43">
        <w:rPr>
          <w:rFonts w:ascii="Times New Roman" w:hAnsi="Times New Roman" w:cs="Times New Roman"/>
          <w:sz w:val="20"/>
          <w:szCs w:val="20"/>
        </w:rPr>
        <w:t>15</w:t>
      </w:r>
      <w:r w:rsidRPr="000B1F43">
        <w:rPr>
          <w:rFonts w:ascii="Times New Roman" w:hAnsi="Times New Roman" w:cs="Times New Roman"/>
          <w:sz w:val="20"/>
          <w:szCs w:val="20"/>
        </w:rPr>
        <w:t>/03/2024 si rileva l’inesistenza di personale in eccedenza 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relazione alle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esigenze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funzionali;</w:t>
      </w:r>
    </w:p>
    <w:p w14:paraId="588892F9" w14:textId="5DD319B8" w:rsidR="00156847" w:rsidRPr="000B1F43" w:rsidRDefault="004051FD" w:rsidP="009721DC">
      <w:pPr>
        <w:pStyle w:val="Corpotesto"/>
        <w:spacing w:before="17"/>
        <w:ind w:left="212"/>
        <w:jc w:val="both"/>
        <w:rPr>
          <w:rFonts w:ascii="Times New Roman" w:hAnsi="Times New Roman" w:cs="Times New Roman"/>
          <w:sz w:val="20"/>
          <w:szCs w:val="20"/>
        </w:rPr>
      </w:pPr>
      <w:r w:rsidRPr="000B1F43">
        <w:rPr>
          <w:rFonts w:ascii="Times New Roman" w:hAnsi="Times New Roman" w:cs="Times New Roman"/>
          <w:sz w:val="20"/>
          <w:szCs w:val="20"/>
        </w:rPr>
        <w:t>Il Piano delle azioni positive di cui all’art. 48 del D.Lgs. 198/2006 è stato approvato con deliberazione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 xml:space="preserve">Giunta Comunale n. </w:t>
      </w:r>
      <w:r w:rsidR="00974A46" w:rsidRPr="000B1F43">
        <w:rPr>
          <w:rFonts w:ascii="Times New Roman" w:hAnsi="Times New Roman" w:cs="Times New Roman"/>
          <w:sz w:val="20"/>
          <w:szCs w:val="20"/>
        </w:rPr>
        <w:t>16</w:t>
      </w:r>
      <w:r w:rsidRPr="000B1F43">
        <w:rPr>
          <w:rFonts w:ascii="Times New Roman" w:hAnsi="Times New Roman" w:cs="Times New Roman"/>
          <w:sz w:val="20"/>
          <w:szCs w:val="20"/>
        </w:rPr>
        <w:t xml:space="preserve"> del </w:t>
      </w:r>
      <w:r w:rsidR="00974A46" w:rsidRPr="000B1F43">
        <w:rPr>
          <w:rFonts w:ascii="Times New Roman" w:hAnsi="Times New Roman" w:cs="Times New Roman"/>
          <w:sz w:val="20"/>
          <w:szCs w:val="20"/>
        </w:rPr>
        <w:t>08</w:t>
      </w:r>
      <w:r w:rsidRPr="000B1F43">
        <w:rPr>
          <w:rFonts w:ascii="Times New Roman" w:hAnsi="Times New Roman" w:cs="Times New Roman"/>
          <w:sz w:val="20"/>
          <w:szCs w:val="20"/>
        </w:rPr>
        <w:t>/</w:t>
      </w:r>
      <w:r w:rsidR="00974A46" w:rsidRPr="000B1F43">
        <w:rPr>
          <w:rFonts w:ascii="Times New Roman" w:hAnsi="Times New Roman" w:cs="Times New Roman"/>
          <w:sz w:val="20"/>
          <w:szCs w:val="20"/>
        </w:rPr>
        <w:t>03</w:t>
      </w:r>
      <w:r w:rsidRPr="000B1F43">
        <w:rPr>
          <w:rFonts w:ascii="Times New Roman" w:hAnsi="Times New Roman" w:cs="Times New Roman"/>
          <w:sz w:val="20"/>
          <w:szCs w:val="20"/>
        </w:rPr>
        <w:t>/202</w:t>
      </w:r>
      <w:r w:rsidR="00974A46" w:rsidRPr="000B1F43">
        <w:rPr>
          <w:rFonts w:ascii="Times New Roman" w:hAnsi="Times New Roman" w:cs="Times New Roman"/>
          <w:sz w:val="20"/>
          <w:szCs w:val="20"/>
        </w:rPr>
        <w:t>4</w:t>
      </w:r>
      <w:r w:rsidRPr="000B1F43">
        <w:rPr>
          <w:rFonts w:ascii="Times New Roman" w:hAnsi="Times New Roman" w:cs="Times New Roman"/>
          <w:sz w:val="20"/>
          <w:szCs w:val="20"/>
        </w:rPr>
        <w:t xml:space="preserve"> e nel presente Piano sono riportati gli obietti da perseguire nel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triennio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2024-2026</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pari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benessere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organizzativo.</w:t>
      </w:r>
    </w:p>
    <w:p w14:paraId="0A7B4083" w14:textId="6B373CF1" w:rsidR="00156847" w:rsidRPr="000B1F43" w:rsidRDefault="004051FD" w:rsidP="009721DC">
      <w:pPr>
        <w:pStyle w:val="Corpotesto"/>
        <w:spacing w:before="56"/>
        <w:ind w:left="212"/>
        <w:jc w:val="both"/>
        <w:rPr>
          <w:rFonts w:ascii="Times New Roman" w:hAnsi="Times New Roman" w:cs="Times New Roman"/>
          <w:sz w:val="20"/>
          <w:szCs w:val="20"/>
        </w:rPr>
      </w:pPr>
      <w:r w:rsidRPr="000B1F43">
        <w:rPr>
          <w:rFonts w:ascii="Times New Roman" w:hAnsi="Times New Roman" w:cs="Times New Roman"/>
          <w:sz w:val="20"/>
          <w:szCs w:val="20"/>
        </w:rPr>
        <w:t>L’Amministrazione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risulta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inadempiente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all’obbligo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certificazione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somme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dovute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somministrazioni,</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forniture,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appalti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prestazioni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professionali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all’art.</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9,</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3-bis,</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D.L.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185/2008</w:t>
      </w:r>
      <w:r w:rsidRPr="000B1F43">
        <w:rPr>
          <w:rFonts w:ascii="Times New Roman" w:hAnsi="Times New Roman" w:cs="Times New Roman"/>
          <w:spacing w:val="-47"/>
          <w:sz w:val="20"/>
          <w:szCs w:val="20"/>
        </w:rPr>
        <w:t xml:space="preserve"> </w:t>
      </w:r>
      <w:r w:rsidR="003B1A84">
        <w:rPr>
          <w:rFonts w:ascii="Times New Roman" w:hAnsi="Times New Roman" w:cs="Times New Roman"/>
          <w:spacing w:val="-47"/>
          <w:sz w:val="20"/>
          <w:szCs w:val="20"/>
        </w:rPr>
        <w:t xml:space="preserve">  </w:t>
      </w:r>
      <w:r w:rsidRPr="000B1F43">
        <w:rPr>
          <w:rFonts w:ascii="Times New Roman" w:hAnsi="Times New Roman" w:cs="Times New Roman"/>
          <w:sz w:val="20"/>
          <w:szCs w:val="20"/>
        </w:rPr>
        <w:t>convertito nella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2/2009;</w:t>
      </w:r>
    </w:p>
    <w:p w14:paraId="3566A434" w14:textId="77777777" w:rsidR="00156847" w:rsidRPr="000B1F43" w:rsidRDefault="004051FD" w:rsidP="009721DC">
      <w:pPr>
        <w:pStyle w:val="Corpotesto"/>
        <w:spacing w:before="21"/>
        <w:ind w:left="212"/>
        <w:jc w:val="both"/>
        <w:rPr>
          <w:rFonts w:ascii="Times New Roman" w:hAnsi="Times New Roman" w:cs="Times New Roman"/>
          <w:sz w:val="20"/>
          <w:szCs w:val="20"/>
        </w:rPr>
      </w:pPr>
      <w:r w:rsidRPr="000B1F43">
        <w:rPr>
          <w:rFonts w:ascii="Times New Roman" w:hAnsi="Times New Roman" w:cs="Times New Roman"/>
          <w:sz w:val="20"/>
          <w:szCs w:val="20"/>
        </w:rPr>
        <w:t>Con riferimento agli obblighi di approvazione nei termini del bilancio di previsione, dei rendiconti e 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bilancio consolidato secondo quanto previsto dall’art. 9, comma 1-quinques, del D.L. 24 giugno 2016, n. 113</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convertito nella Legge n. 160/2016, il divieto di assunzione di personale a qualsiasi titolo, con qualsivoglia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tipologia contrattuale, ivi compresi i rapporti di somministrazione, nonché il divieto di stipulare contratti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servizio con soggetti privati elusivi delle disposizioni in argomento, permane fino a quanto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non viene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adempiuto l’obbligo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violato;</w:t>
      </w:r>
    </w:p>
    <w:p w14:paraId="3DB624B9" w14:textId="4AD68EC3" w:rsidR="00156847" w:rsidRPr="000B1F43" w:rsidRDefault="004051FD" w:rsidP="009721DC">
      <w:pPr>
        <w:pStyle w:val="Corpotesto"/>
        <w:spacing w:before="16"/>
        <w:ind w:left="212"/>
        <w:jc w:val="both"/>
        <w:rPr>
          <w:rFonts w:ascii="Times New Roman" w:hAnsi="Times New Roman" w:cs="Times New Roman"/>
          <w:sz w:val="20"/>
          <w:szCs w:val="20"/>
        </w:rPr>
      </w:pPr>
      <w:r w:rsidRPr="000B1F43">
        <w:rPr>
          <w:rFonts w:ascii="Times New Roman" w:hAnsi="Times New Roman" w:cs="Times New Roman"/>
          <w:sz w:val="20"/>
          <w:szCs w:val="20"/>
        </w:rPr>
        <w: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seguito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dell’approvazione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presente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atto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parte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Giunta</w:t>
      </w:r>
      <w:r w:rsidRPr="000B1F43">
        <w:rPr>
          <w:rFonts w:ascii="Times New Roman" w:hAnsi="Times New Roman" w:cs="Times New Roman"/>
          <w:spacing w:val="-6"/>
          <w:sz w:val="20"/>
          <w:szCs w:val="20"/>
        </w:rPr>
        <w:t xml:space="preserve"> </w:t>
      </w:r>
      <w:r w:rsidR="004E548E" w:rsidRPr="000B1F43">
        <w:rPr>
          <w:rFonts w:ascii="Times New Roman" w:hAnsi="Times New Roman" w:cs="Times New Roman"/>
          <w:sz w:val="20"/>
          <w:szCs w:val="20"/>
        </w:rPr>
        <w:t>C</w:t>
      </w:r>
      <w:r w:rsidRPr="000B1F43">
        <w:rPr>
          <w:rFonts w:ascii="Times New Roman" w:hAnsi="Times New Roman" w:cs="Times New Roman"/>
          <w:sz w:val="20"/>
          <w:szCs w:val="20"/>
        </w:rPr>
        <w:t>omunale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provvederà,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entro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termine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 30 giorni, alla comunicazione dei contenuti del presente piano mediante caricamento nell’applicazione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SICO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predisposta per</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gli adempimenti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previsti dall’art.</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60</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D.Lgs.</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165/2001.</w:t>
      </w:r>
    </w:p>
    <w:p w14:paraId="0FABB224" w14:textId="77777777" w:rsidR="00156847" w:rsidRPr="000B1F43" w:rsidRDefault="00156847" w:rsidP="009721DC">
      <w:pPr>
        <w:pStyle w:val="Corpotesto"/>
        <w:rPr>
          <w:rFonts w:ascii="Times New Roman" w:hAnsi="Times New Roman" w:cs="Times New Roman"/>
          <w:sz w:val="20"/>
          <w:szCs w:val="20"/>
        </w:rPr>
      </w:pPr>
    </w:p>
    <w:p w14:paraId="48DDB5E4" w14:textId="77777777" w:rsidR="00156847" w:rsidRPr="000B1F43" w:rsidRDefault="004051FD" w:rsidP="009721DC">
      <w:pPr>
        <w:pStyle w:val="Titolo4"/>
        <w:spacing w:before="1"/>
        <w:ind w:left="212"/>
        <w:rPr>
          <w:rFonts w:ascii="Times New Roman" w:hAnsi="Times New Roman" w:cs="Times New Roman"/>
          <w:sz w:val="20"/>
          <w:szCs w:val="20"/>
        </w:rPr>
      </w:pPr>
      <w:r w:rsidRPr="000B1F43">
        <w:rPr>
          <w:rFonts w:ascii="Times New Roman" w:hAnsi="Times New Roman" w:cs="Times New Roman"/>
          <w:sz w:val="20"/>
          <w:szCs w:val="20"/>
        </w:rPr>
        <w:t>PROGRAMMAZIONE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FABBISOGNO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PERSONALE</w:t>
      </w:r>
    </w:p>
    <w:p w14:paraId="7C97C91C" w14:textId="797C6A49" w:rsidR="00156847" w:rsidRPr="000B1F43" w:rsidRDefault="004051FD" w:rsidP="009721DC">
      <w:pPr>
        <w:pStyle w:val="Corpotesto"/>
        <w:spacing w:line="259" w:lineRule="auto"/>
        <w:ind w:left="212"/>
        <w:jc w:val="both"/>
        <w:rPr>
          <w:rFonts w:ascii="Times New Roman" w:hAnsi="Times New Roman" w:cs="Times New Roman"/>
          <w:sz w:val="20"/>
          <w:szCs w:val="20"/>
        </w:rPr>
      </w:pPr>
      <w:r w:rsidRPr="000B1F43">
        <w:rPr>
          <w:rFonts w:ascii="Times New Roman" w:hAnsi="Times New Roman" w:cs="Times New Roman"/>
          <w:sz w:val="20"/>
          <w:szCs w:val="20"/>
        </w:rPr>
        <w:t>Nel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Documento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Unico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Programmazione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2024-2026,</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approvato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deliberazione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consiliare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0"/>
          <w:sz w:val="20"/>
          <w:szCs w:val="20"/>
        </w:rPr>
        <w:t xml:space="preserve"> </w:t>
      </w:r>
      <w:r w:rsidR="00974A46" w:rsidRPr="000B1F43">
        <w:rPr>
          <w:rFonts w:ascii="Times New Roman" w:hAnsi="Times New Roman" w:cs="Times New Roman"/>
          <w:spacing w:val="-10"/>
          <w:sz w:val="20"/>
          <w:szCs w:val="20"/>
        </w:rPr>
        <w:t>3</w:t>
      </w:r>
      <w:r w:rsidRPr="000B1F43">
        <w:rPr>
          <w:rFonts w:ascii="Times New Roman" w:hAnsi="Times New Roman" w:cs="Times New Roman"/>
          <w:sz w:val="20"/>
          <w:szCs w:val="20"/>
        </w:rPr>
        <w:t>2</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9"/>
          <w:sz w:val="20"/>
          <w:szCs w:val="20"/>
        </w:rPr>
        <w:t xml:space="preserve"> </w:t>
      </w:r>
      <w:r w:rsidR="00974A46" w:rsidRPr="000B1F43">
        <w:rPr>
          <w:rFonts w:ascii="Times New Roman" w:hAnsi="Times New Roman" w:cs="Times New Roman"/>
          <w:sz w:val="20"/>
          <w:szCs w:val="20"/>
        </w:rPr>
        <w:t>18</w:t>
      </w:r>
      <w:r w:rsidRPr="000B1F43">
        <w:rPr>
          <w:rFonts w:ascii="Times New Roman" w:hAnsi="Times New Roman" w:cs="Times New Roman"/>
          <w:sz w:val="20"/>
          <w:szCs w:val="20"/>
        </w:rPr>
        <w:t>/</w:t>
      </w:r>
      <w:r w:rsidR="00974A46" w:rsidRPr="000B1F43">
        <w:rPr>
          <w:rFonts w:ascii="Times New Roman" w:hAnsi="Times New Roman" w:cs="Times New Roman"/>
          <w:sz w:val="20"/>
          <w:szCs w:val="20"/>
        </w:rPr>
        <w:t>11</w:t>
      </w:r>
      <w:r w:rsidRPr="000B1F43">
        <w:rPr>
          <w:rFonts w:ascii="Times New Roman" w:hAnsi="Times New Roman" w:cs="Times New Roman"/>
          <w:sz w:val="20"/>
          <w:szCs w:val="20"/>
        </w:rPr>
        <w:t>/</w:t>
      </w:r>
      <w:r w:rsidRPr="000B1F43">
        <w:rPr>
          <w:rFonts w:ascii="Times New Roman" w:hAnsi="Times New Roman" w:cs="Times New Roman"/>
          <w:spacing w:val="-48"/>
          <w:sz w:val="20"/>
          <w:szCs w:val="20"/>
        </w:rPr>
        <w:t xml:space="preserve"> </w:t>
      </w:r>
      <w:r w:rsidRPr="000B1F43">
        <w:rPr>
          <w:rFonts w:ascii="Times New Roman" w:hAnsi="Times New Roman" w:cs="Times New Roman"/>
          <w:spacing w:val="-1"/>
          <w:sz w:val="20"/>
          <w:szCs w:val="20"/>
        </w:rPr>
        <w:t>202</w:t>
      </w:r>
      <w:r w:rsidR="00974A46" w:rsidRPr="000B1F43">
        <w:rPr>
          <w:rFonts w:ascii="Times New Roman" w:hAnsi="Times New Roman" w:cs="Times New Roman"/>
          <w:spacing w:val="-1"/>
          <w:sz w:val="20"/>
          <w:szCs w:val="20"/>
        </w:rPr>
        <w:t>3</w:t>
      </w:r>
      <w:r w:rsidRPr="000B1F43">
        <w:rPr>
          <w:rFonts w:ascii="Times New Roman" w:hAnsi="Times New Roman" w:cs="Times New Roman"/>
          <w:spacing w:val="-1"/>
          <w:sz w:val="20"/>
          <w:szCs w:val="20"/>
        </w:rPr>
        <w:t>,</w:t>
      </w:r>
      <w:r w:rsidRPr="000B1F43">
        <w:rPr>
          <w:rFonts w:ascii="Times New Roman" w:hAnsi="Times New Roman" w:cs="Times New Roman"/>
          <w:spacing w:val="-10"/>
          <w:sz w:val="20"/>
          <w:szCs w:val="20"/>
        </w:rPr>
        <w:t xml:space="preserve"> </w:t>
      </w:r>
      <w:r w:rsidRPr="000B1F43">
        <w:rPr>
          <w:rFonts w:ascii="Times New Roman" w:hAnsi="Times New Roman" w:cs="Times New Roman"/>
          <w:spacing w:val="-1"/>
          <w:sz w:val="20"/>
          <w:szCs w:val="20"/>
        </w:rPr>
        <w:t>sono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stati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definiti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gli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indirizzi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programmatici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dell’amministrazione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triennio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2024-2026:</w:t>
      </w:r>
    </w:p>
    <w:p w14:paraId="660B3CD8" w14:textId="77777777" w:rsidR="00156847" w:rsidRPr="000B1F43" w:rsidRDefault="004051FD" w:rsidP="009721DC">
      <w:pPr>
        <w:pStyle w:val="Paragrafoelenco"/>
        <w:numPr>
          <w:ilvl w:val="0"/>
          <w:numId w:val="5"/>
        </w:numPr>
        <w:tabs>
          <w:tab w:val="left" w:pos="331"/>
        </w:tabs>
        <w:spacing w:line="268" w:lineRule="exact"/>
        <w:ind w:left="330" w:firstLine="0"/>
        <w:rPr>
          <w:rFonts w:ascii="Times New Roman" w:hAnsi="Times New Roman" w:cs="Times New Roman"/>
          <w:sz w:val="20"/>
          <w:szCs w:val="20"/>
        </w:rPr>
      </w:pPr>
      <w:r w:rsidRPr="000B1F43">
        <w:rPr>
          <w:rFonts w:ascii="Times New Roman" w:hAnsi="Times New Roman" w:cs="Times New Roman"/>
          <w:sz w:val="20"/>
          <w:szCs w:val="20"/>
        </w:rPr>
        <w:t>dovrà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garantita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l’erogazione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efficiente 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tutti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servizi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fondamentali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previsti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Comune;</w:t>
      </w:r>
    </w:p>
    <w:p w14:paraId="582A061B" w14:textId="77777777" w:rsidR="00156847" w:rsidRPr="000B1F43" w:rsidRDefault="004051FD" w:rsidP="009721DC">
      <w:pPr>
        <w:pStyle w:val="Paragrafoelenco"/>
        <w:numPr>
          <w:ilvl w:val="0"/>
          <w:numId w:val="5"/>
        </w:numPr>
        <w:tabs>
          <w:tab w:val="left" w:pos="331"/>
        </w:tabs>
        <w:ind w:firstLine="0"/>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politica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dell’Ente in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dovrà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sostanzialmente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incentrata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garantire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turn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over</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posti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si renderanno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vacanti,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pur nel rispetto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 normativa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vigente;</w:t>
      </w:r>
    </w:p>
    <w:p w14:paraId="5F391944" w14:textId="7195D069" w:rsidR="00156847" w:rsidRPr="000B1F43" w:rsidRDefault="004051FD" w:rsidP="009721DC">
      <w:pPr>
        <w:pStyle w:val="Paragrafoelenco"/>
        <w:numPr>
          <w:ilvl w:val="0"/>
          <w:numId w:val="5"/>
        </w:numPr>
        <w:tabs>
          <w:tab w:val="left" w:pos="353"/>
        </w:tabs>
        <w:spacing w:before="17"/>
        <w:ind w:firstLine="0"/>
        <w:rPr>
          <w:rFonts w:ascii="Times New Roman" w:hAnsi="Times New Roman" w:cs="Times New Roman"/>
          <w:sz w:val="20"/>
          <w:szCs w:val="20"/>
        </w:rPr>
      </w:pPr>
      <w:r w:rsidRPr="000B1F43">
        <w:rPr>
          <w:rFonts w:ascii="Times New Roman" w:hAnsi="Times New Roman" w:cs="Times New Roman"/>
          <w:sz w:val="20"/>
          <w:szCs w:val="20"/>
        </w:rPr>
        <w:t>in caso di esigenze di carattere temporaneo o eccezionale, il Comune potrà provvedere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all'assunzione di personale a tempo determinato o con altre forme di lavoro flessibile, compreso il ricorso 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somministrazioni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temporaneo.</w:t>
      </w:r>
    </w:p>
    <w:p w14:paraId="2C8B2F47" w14:textId="77777777" w:rsidR="00156847" w:rsidRPr="000B1F43" w:rsidRDefault="00156847" w:rsidP="009721DC">
      <w:pPr>
        <w:jc w:val="both"/>
        <w:rPr>
          <w:rFonts w:ascii="Times New Roman" w:hAnsi="Times New Roman" w:cs="Times New Roman"/>
          <w:sz w:val="20"/>
          <w:szCs w:val="20"/>
        </w:rPr>
        <w:sectPr w:rsidR="00156847" w:rsidRPr="000B1F43" w:rsidSect="00522BF6">
          <w:headerReference w:type="default" r:id="rId17"/>
          <w:type w:val="continuous"/>
          <w:pgSz w:w="11910" w:h="16840"/>
          <w:pgMar w:top="920" w:right="660" w:bottom="280" w:left="920" w:header="710" w:footer="0" w:gutter="0"/>
          <w:cols w:space="720"/>
        </w:sectPr>
      </w:pPr>
    </w:p>
    <w:p w14:paraId="72A18E02" w14:textId="77777777" w:rsidR="00156847" w:rsidRPr="000B1F43" w:rsidRDefault="00156847" w:rsidP="009721DC">
      <w:pPr>
        <w:pStyle w:val="Corpotesto"/>
        <w:rPr>
          <w:rFonts w:ascii="Times New Roman" w:hAnsi="Times New Roman" w:cs="Times New Roman"/>
          <w:sz w:val="20"/>
          <w:szCs w:val="20"/>
        </w:rPr>
      </w:pPr>
    </w:p>
    <w:p w14:paraId="5A99AE08" w14:textId="2420479A" w:rsidR="000B7F0F" w:rsidRPr="000B1F43" w:rsidRDefault="003972AB" w:rsidP="009721DC">
      <w:pPr>
        <w:rPr>
          <w:rFonts w:ascii="Times New Roman" w:hAnsi="Times New Roman" w:cs="Times New Roman"/>
          <w:sz w:val="20"/>
          <w:szCs w:val="20"/>
          <w:u w:val="single"/>
        </w:rPr>
      </w:pPr>
      <w:r w:rsidRPr="000B1F43">
        <w:rPr>
          <w:rFonts w:ascii="Times New Roman" w:hAnsi="Times New Roman" w:cs="Times New Roman"/>
          <w:sz w:val="20"/>
          <w:szCs w:val="20"/>
          <w:u w:val="single"/>
        </w:rPr>
        <w:t xml:space="preserve">ALLEGATO </w:t>
      </w:r>
      <w:r w:rsidR="000B7F0F" w:rsidRPr="000B1F43">
        <w:rPr>
          <w:rFonts w:ascii="Times New Roman" w:hAnsi="Times New Roman" w:cs="Times New Roman"/>
          <w:sz w:val="20"/>
          <w:szCs w:val="20"/>
          <w:u w:val="single"/>
        </w:rPr>
        <w:t>A</w:t>
      </w:r>
    </w:p>
    <w:p w14:paraId="54B6425F" w14:textId="77777777" w:rsidR="000B7F0F" w:rsidRPr="000B1F43" w:rsidRDefault="000B7F0F" w:rsidP="009721DC">
      <w:pPr>
        <w:rPr>
          <w:rFonts w:ascii="Times New Roman" w:hAnsi="Times New Roman" w:cs="Times New Roman"/>
          <w:sz w:val="20"/>
          <w:szCs w:val="20"/>
        </w:rPr>
      </w:pPr>
      <w:r w:rsidRPr="000B1F43">
        <w:rPr>
          <w:rFonts w:ascii="Times New Roman" w:hAnsi="Times New Roman" w:cs="Times New Roman"/>
          <w:b/>
          <w:sz w:val="20"/>
          <w:szCs w:val="20"/>
        </w:rPr>
        <w:t xml:space="preserve">DOTAZIONE ORGANICA </w:t>
      </w:r>
    </w:p>
    <w:p w14:paraId="6F1D0BB4" w14:textId="77777777" w:rsidR="000B7F0F" w:rsidRPr="000B1F43" w:rsidRDefault="000B7F0F" w:rsidP="009721DC">
      <w:pPr>
        <w:pStyle w:val="Rientrocorpodeltesto"/>
        <w:jc w:val="center"/>
        <w:rPr>
          <w:rFonts w:ascii="Times New Roman" w:hAnsi="Times New Roman" w:cs="Times New Roman"/>
          <w:sz w:val="20"/>
          <w:szCs w:val="20"/>
        </w:rPr>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5"/>
        <w:gridCol w:w="825"/>
        <w:gridCol w:w="752"/>
        <w:gridCol w:w="1961"/>
        <w:gridCol w:w="1733"/>
        <w:gridCol w:w="1066"/>
        <w:gridCol w:w="2038"/>
      </w:tblGrid>
      <w:tr w:rsidR="000B7F0F" w:rsidRPr="000B1F43" w14:paraId="0699576F" w14:textId="77777777" w:rsidTr="000B7F0F">
        <w:tc>
          <w:tcPr>
            <w:tcW w:w="1104" w:type="dxa"/>
            <w:shd w:val="clear" w:color="auto" w:fill="B8CCE4" w:themeFill="accent1" w:themeFillTint="66"/>
          </w:tcPr>
          <w:p w14:paraId="4856E663" w14:textId="77777777" w:rsidR="000B7F0F" w:rsidRPr="000B1F43" w:rsidRDefault="000B7F0F" w:rsidP="009721DC">
            <w:pPr>
              <w:pStyle w:val="Rientrocorpodeltesto"/>
              <w:jc w:val="center"/>
              <w:rPr>
                <w:rFonts w:ascii="Times New Roman" w:hAnsi="Times New Roman" w:cs="Times New Roman"/>
                <w:b/>
                <w:sz w:val="20"/>
                <w:szCs w:val="20"/>
              </w:rPr>
            </w:pPr>
            <w:r w:rsidRPr="000B1F43">
              <w:rPr>
                <w:rFonts w:ascii="Times New Roman" w:hAnsi="Times New Roman" w:cs="Times New Roman"/>
                <w:b/>
                <w:sz w:val="20"/>
                <w:szCs w:val="20"/>
              </w:rPr>
              <w:t>Nr.</w:t>
            </w:r>
          </w:p>
          <w:p w14:paraId="48D13051" w14:textId="77777777" w:rsidR="000B7F0F" w:rsidRPr="000B1F43" w:rsidRDefault="000B7F0F" w:rsidP="009721DC">
            <w:pPr>
              <w:pStyle w:val="Rientrocorpodeltesto"/>
              <w:jc w:val="center"/>
              <w:rPr>
                <w:rFonts w:ascii="Times New Roman" w:hAnsi="Times New Roman" w:cs="Times New Roman"/>
                <w:b/>
                <w:sz w:val="20"/>
                <w:szCs w:val="20"/>
              </w:rPr>
            </w:pPr>
            <w:r w:rsidRPr="000B1F43">
              <w:rPr>
                <w:rFonts w:ascii="Times New Roman" w:hAnsi="Times New Roman" w:cs="Times New Roman"/>
                <w:b/>
                <w:sz w:val="20"/>
                <w:szCs w:val="20"/>
              </w:rPr>
              <w:t>D’ORD.</w:t>
            </w:r>
          </w:p>
        </w:tc>
        <w:tc>
          <w:tcPr>
            <w:tcW w:w="4199" w:type="dxa"/>
            <w:gridSpan w:val="3"/>
            <w:shd w:val="clear" w:color="auto" w:fill="B8CCE4" w:themeFill="accent1" w:themeFillTint="66"/>
          </w:tcPr>
          <w:p w14:paraId="1C3770CA" w14:textId="77777777" w:rsidR="000B7F0F" w:rsidRPr="000B1F43" w:rsidRDefault="000B7F0F" w:rsidP="009721DC">
            <w:pPr>
              <w:pStyle w:val="Rientrocorpodeltesto"/>
              <w:jc w:val="center"/>
              <w:rPr>
                <w:rFonts w:ascii="Times New Roman" w:hAnsi="Times New Roman" w:cs="Times New Roman"/>
                <w:b/>
                <w:sz w:val="20"/>
                <w:szCs w:val="20"/>
              </w:rPr>
            </w:pPr>
            <w:r w:rsidRPr="000B1F43">
              <w:rPr>
                <w:rFonts w:ascii="Times New Roman" w:hAnsi="Times New Roman" w:cs="Times New Roman"/>
                <w:b/>
                <w:sz w:val="20"/>
                <w:szCs w:val="20"/>
              </w:rPr>
              <w:t>PROFILO</w:t>
            </w:r>
          </w:p>
          <w:p w14:paraId="15EEB54D" w14:textId="77777777" w:rsidR="000B7F0F" w:rsidRPr="000B1F43" w:rsidRDefault="000B7F0F" w:rsidP="009721DC">
            <w:pPr>
              <w:pStyle w:val="Rientrocorpodeltesto"/>
              <w:jc w:val="center"/>
              <w:rPr>
                <w:rFonts w:ascii="Times New Roman" w:hAnsi="Times New Roman" w:cs="Times New Roman"/>
                <w:b/>
                <w:sz w:val="20"/>
                <w:szCs w:val="20"/>
              </w:rPr>
            </w:pPr>
            <w:r w:rsidRPr="000B1F43">
              <w:rPr>
                <w:rFonts w:ascii="Times New Roman" w:hAnsi="Times New Roman" w:cs="Times New Roman"/>
                <w:b/>
                <w:sz w:val="20"/>
                <w:szCs w:val="20"/>
              </w:rPr>
              <w:t>PROFESSIONALE</w:t>
            </w:r>
          </w:p>
        </w:tc>
        <w:tc>
          <w:tcPr>
            <w:tcW w:w="1473" w:type="dxa"/>
            <w:shd w:val="clear" w:color="auto" w:fill="B8CCE4" w:themeFill="accent1" w:themeFillTint="66"/>
          </w:tcPr>
          <w:p w14:paraId="01ADFC21" w14:textId="77777777" w:rsidR="000B7F0F" w:rsidRPr="000B1F43" w:rsidRDefault="000B7F0F" w:rsidP="009721DC">
            <w:pPr>
              <w:pStyle w:val="Rientrocorpodeltesto"/>
              <w:jc w:val="center"/>
              <w:rPr>
                <w:rFonts w:ascii="Times New Roman" w:hAnsi="Times New Roman" w:cs="Times New Roman"/>
                <w:b/>
                <w:sz w:val="20"/>
                <w:szCs w:val="20"/>
              </w:rPr>
            </w:pPr>
            <w:r w:rsidRPr="000B1F43">
              <w:rPr>
                <w:rFonts w:ascii="Times New Roman" w:hAnsi="Times New Roman" w:cs="Times New Roman"/>
                <w:b/>
                <w:sz w:val="20"/>
                <w:szCs w:val="20"/>
              </w:rPr>
              <w:t>CATEGORIA</w:t>
            </w:r>
          </w:p>
        </w:tc>
        <w:tc>
          <w:tcPr>
            <w:tcW w:w="1007" w:type="dxa"/>
            <w:shd w:val="clear" w:color="auto" w:fill="B8CCE4" w:themeFill="accent1" w:themeFillTint="66"/>
          </w:tcPr>
          <w:p w14:paraId="0AAE3776" w14:textId="77777777" w:rsidR="000B7F0F" w:rsidRPr="000B1F43" w:rsidRDefault="000B7F0F" w:rsidP="009721DC">
            <w:pPr>
              <w:pStyle w:val="Rientrocorpodeltesto"/>
              <w:jc w:val="center"/>
              <w:rPr>
                <w:rFonts w:ascii="Times New Roman" w:hAnsi="Times New Roman" w:cs="Times New Roman"/>
                <w:b/>
                <w:sz w:val="20"/>
                <w:szCs w:val="20"/>
              </w:rPr>
            </w:pPr>
            <w:r w:rsidRPr="000B1F43">
              <w:rPr>
                <w:rFonts w:ascii="Times New Roman" w:hAnsi="Times New Roman" w:cs="Times New Roman"/>
                <w:b/>
                <w:sz w:val="20"/>
                <w:szCs w:val="20"/>
              </w:rPr>
              <w:t>PT/FT</w:t>
            </w:r>
          </w:p>
        </w:tc>
        <w:tc>
          <w:tcPr>
            <w:tcW w:w="1797" w:type="dxa"/>
            <w:shd w:val="clear" w:color="auto" w:fill="B8CCE4" w:themeFill="accent1" w:themeFillTint="66"/>
          </w:tcPr>
          <w:p w14:paraId="5892698F" w14:textId="77777777" w:rsidR="000B7F0F" w:rsidRPr="000B1F43" w:rsidRDefault="000B7F0F" w:rsidP="009721DC">
            <w:pPr>
              <w:pStyle w:val="Rientrocorpodeltesto"/>
              <w:jc w:val="center"/>
              <w:rPr>
                <w:rFonts w:ascii="Times New Roman" w:hAnsi="Times New Roman" w:cs="Times New Roman"/>
                <w:b/>
                <w:sz w:val="20"/>
                <w:szCs w:val="20"/>
              </w:rPr>
            </w:pPr>
            <w:r w:rsidRPr="000B1F43">
              <w:rPr>
                <w:rFonts w:ascii="Times New Roman" w:hAnsi="Times New Roman" w:cs="Times New Roman"/>
                <w:b/>
                <w:sz w:val="20"/>
                <w:szCs w:val="20"/>
              </w:rPr>
              <w:t>POSTO</w:t>
            </w:r>
          </w:p>
          <w:p w14:paraId="03E86C8F" w14:textId="77777777" w:rsidR="000B7F0F" w:rsidRPr="000B1F43" w:rsidRDefault="000B7F0F" w:rsidP="009721DC">
            <w:pPr>
              <w:pStyle w:val="Rientrocorpodeltesto"/>
              <w:jc w:val="center"/>
              <w:rPr>
                <w:rFonts w:ascii="Times New Roman" w:hAnsi="Times New Roman" w:cs="Times New Roman"/>
                <w:b/>
                <w:sz w:val="20"/>
                <w:szCs w:val="20"/>
              </w:rPr>
            </w:pPr>
            <w:r w:rsidRPr="000B1F43">
              <w:rPr>
                <w:rFonts w:ascii="Times New Roman" w:hAnsi="Times New Roman" w:cs="Times New Roman"/>
                <w:b/>
                <w:sz w:val="20"/>
                <w:szCs w:val="20"/>
              </w:rPr>
              <w:t>VACANTE/OCC.</w:t>
            </w:r>
          </w:p>
        </w:tc>
      </w:tr>
      <w:tr w:rsidR="000B7F0F" w:rsidRPr="000B1F43" w14:paraId="5D272682" w14:textId="77777777" w:rsidTr="000B7F0F">
        <w:trPr>
          <w:gridAfter w:val="4"/>
          <w:wAfter w:w="6779" w:type="dxa"/>
        </w:trPr>
        <w:tc>
          <w:tcPr>
            <w:tcW w:w="2042" w:type="dxa"/>
            <w:gridSpan w:val="2"/>
            <w:shd w:val="clear" w:color="auto" w:fill="auto"/>
          </w:tcPr>
          <w:p w14:paraId="43BBFA9E" w14:textId="77777777" w:rsidR="000B7F0F" w:rsidRPr="000B1F43" w:rsidRDefault="000B7F0F" w:rsidP="009721DC">
            <w:pPr>
              <w:pStyle w:val="Rientrocorpodeltesto"/>
              <w:jc w:val="center"/>
              <w:rPr>
                <w:rFonts w:ascii="Times New Roman" w:hAnsi="Times New Roman" w:cs="Times New Roman"/>
                <w:b/>
                <w:sz w:val="20"/>
                <w:szCs w:val="20"/>
              </w:rPr>
            </w:pPr>
          </w:p>
        </w:tc>
        <w:tc>
          <w:tcPr>
            <w:tcW w:w="759" w:type="dxa"/>
            <w:shd w:val="clear" w:color="auto" w:fill="auto"/>
          </w:tcPr>
          <w:p w14:paraId="1D8A4935" w14:textId="77777777" w:rsidR="000B7F0F" w:rsidRPr="000B1F43" w:rsidRDefault="000B7F0F" w:rsidP="009721DC">
            <w:pPr>
              <w:pStyle w:val="Rientrocorpodeltesto"/>
              <w:jc w:val="center"/>
              <w:rPr>
                <w:rFonts w:ascii="Times New Roman" w:hAnsi="Times New Roman" w:cs="Times New Roman"/>
                <w:b/>
                <w:sz w:val="20"/>
                <w:szCs w:val="20"/>
              </w:rPr>
            </w:pPr>
          </w:p>
        </w:tc>
      </w:tr>
      <w:tr w:rsidR="000B7F0F" w:rsidRPr="000B1F43" w14:paraId="1C38C4F1" w14:textId="77777777" w:rsidTr="000B7F0F">
        <w:tc>
          <w:tcPr>
            <w:tcW w:w="1104" w:type="dxa"/>
            <w:shd w:val="clear" w:color="auto" w:fill="auto"/>
          </w:tcPr>
          <w:p w14:paraId="41FD222B"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01</w:t>
            </w:r>
          </w:p>
        </w:tc>
        <w:tc>
          <w:tcPr>
            <w:tcW w:w="4199" w:type="dxa"/>
            <w:gridSpan w:val="3"/>
            <w:shd w:val="clear" w:color="auto" w:fill="auto"/>
          </w:tcPr>
          <w:p w14:paraId="27149667" w14:textId="74010D0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Fun</w:t>
            </w:r>
            <w:r w:rsidR="003972AB" w:rsidRPr="000B1F43">
              <w:rPr>
                <w:rFonts w:ascii="Times New Roman" w:hAnsi="Times New Roman" w:cs="Times New Roman"/>
                <w:sz w:val="20"/>
                <w:szCs w:val="20"/>
              </w:rPr>
              <w:t xml:space="preserve">zionario </w:t>
            </w:r>
            <w:r w:rsidRPr="000B1F43">
              <w:rPr>
                <w:rFonts w:ascii="Times New Roman" w:hAnsi="Times New Roman" w:cs="Times New Roman"/>
                <w:sz w:val="20"/>
                <w:szCs w:val="20"/>
              </w:rPr>
              <w:t>Contabile</w:t>
            </w:r>
          </w:p>
        </w:tc>
        <w:tc>
          <w:tcPr>
            <w:tcW w:w="1473" w:type="dxa"/>
          </w:tcPr>
          <w:p w14:paraId="5BDAAB88" w14:textId="38534B39"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D - Funzionario</w:t>
            </w:r>
          </w:p>
        </w:tc>
        <w:tc>
          <w:tcPr>
            <w:tcW w:w="1007" w:type="dxa"/>
          </w:tcPr>
          <w:p w14:paraId="6EF3707F"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FT</w:t>
            </w:r>
          </w:p>
        </w:tc>
        <w:tc>
          <w:tcPr>
            <w:tcW w:w="1797" w:type="dxa"/>
          </w:tcPr>
          <w:p w14:paraId="0C2FAE27"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vacante</w:t>
            </w:r>
          </w:p>
        </w:tc>
      </w:tr>
      <w:tr w:rsidR="000B7F0F" w:rsidRPr="000B1F43" w14:paraId="22AEB4BF" w14:textId="77777777" w:rsidTr="000B7F0F">
        <w:trPr>
          <w:gridAfter w:val="4"/>
          <w:wAfter w:w="6779" w:type="dxa"/>
        </w:trPr>
        <w:tc>
          <w:tcPr>
            <w:tcW w:w="2042" w:type="dxa"/>
            <w:gridSpan w:val="2"/>
            <w:shd w:val="clear" w:color="auto" w:fill="auto"/>
          </w:tcPr>
          <w:p w14:paraId="48E822EC" w14:textId="77777777" w:rsidR="000B7F0F" w:rsidRPr="000B1F43" w:rsidRDefault="000B7F0F" w:rsidP="009721DC">
            <w:pPr>
              <w:pStyle w:val="Rientrocorpodeltesto"/>
              <w:jc w:val="center"/>
              <w:rPr>
                <w:rFonts w:ascii="Times New Roman" w:hAnsi="Times New Roman" w:cs="Times New Roman"/>
                <w:sz w:val="20"/>
                <w:szCs w:val="20"/>
              </w:rPr>
            </w:pPr>
          </w:p>
        </w:tc>
        <w:tc>
          <w:tcPr>
            <w:tcW w:w="759" w:type="dxa"/>
            <w:shd w:val="clear" w:color="auto" w:fill="auto"/>
          </w:tcPr>
          <w:p w14:paraId="0C909B9E" w14:textId="77777777" w:rsidR="000B7F0F" w:rsidRPr="000B1F43" w:rsidRDefault="000B7F0F" w:rsidP="009721DC">
            <w:pPr>
              <w:pStyle w:val="Rientrocorpodeltesto"/>
              <w:jc w:val="center"/>
              <w:rPr>
                <w:rFonts w:ascii="Times New Roman" w:hAnsi="Times New Roman" w:cs="Times New Roman"/>
                <w:sz w:val="20"/>
                <w:szCs w:val="20"/>
              </w:rPr>
            </w:pPr>
          </w:p>
        </w:tc>
      </w:tr>
      <w:tr w:rsidR="000B7F0F" w:rsidRPr="000B1F43" w14:paraId="1D6CFF2A" w14:textId="77777777" w:rsidTr="000B7F0F">
        <w:tc>
          <w:tcPr>
            <w:tcW w:w="1104" w:type="dxa"/>
          </w:tcPr>
          <w:p w14:paraId="2358CDA5"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02</w:t>
            </w:r>
          </w:p>
        </w:tc>
        <w:tc>
          <w:tcPr>
            <w:tcW w:w="4199" w:type="dxa"/>
            <w:gridSpan w:val="3"/>
          </w:tcPr>
          <w:p w14:paraId="20D5E6A5"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Funzionario Tecnico</w:t>
            </w:r>
          </w:p>
        </w:tc>
        <w:tc>
          <w:tcPr>
            <w:tcW w:w="1473" w:type="dxa"/>
          </w:tcPr>
          <w:p w14:paraId="48FE0828" w14:textId="3781D47F"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D - Funzionario</w:t>
            </w:r>
          </w:p>
        </w:tc>
        <w:tc>
          <w:tcPr>
            <w:tcW w:w="1007" w:type="dxa"/>
          </w:tcPr>
          <w:p w14:paraId="548BB38E"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FT</w:t>
            </w:r>
          </w:p>
        </w:tc>
        <w:tc>
          <w:tcPr>
            <w:tcW w:w="1797" w:type="dxa"/>
          </w:tcPr>
          <w:p w14:paraId="0E74444D"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vacante</w:t>
            </w:r>
          </w:p>
        </w:tc>
      </w:tr>
      <w:tr w:rsidR="000B7F0F" w:rsidRPr="000B1F43" w14:paraId="47461FF4" w14:textId="77777777" w:rsidTr="000B7F0F">
        <w:trPr>
          <w:gridAfter w:val="4"/>
          <w:wAfter w:w="6779" w:type="dxa"/>
        </w:trPr>
        <w:tc>
          <w:tcPr>
            <w:tcW w:w="2042" w:type="dxa"/>
            <w:gridSpan w:val="2"/>
            <w:shd w:val="clear" w:color="auto" w:fill="auto"/>
          </w:tcPr>
          <w:p w14:paraId="7985A2C8" w14:textId="77777777" w:rsidR="000B7F0F" w:rsidRPr="000B1F43" w:rsidRDefault="000B7F0F" w:rsidP="009721DC">
            <w:pPr>
              <w:pStyle w:val="Rientrocorpodeltesto"/>
              <w:jc w:val="center"/>
              <w:rPr>
                <w:rFonts w:ascii="Times New Roman" w:hAnsi="Times New Roman" w:cs="Times New Roman"/>
                <w:sz w:val="20"/>
                <w:szCs w:val="20"/>
              </w:rPr>
            </w:pPr>
          </w:p>
        </w:tc>
        <w:tc>
          <w:tcPr>
            <w:tcW w:w="759" w:type="dxa"/>
            <w:shd w:val="clear" w:color="auto" w:fill="auto"/>
          </w:tcPr>
          <w:p w14:paraId="16C2B929" w14:textId="77777777" w:rsidR="000B7F0F" w:rsidRPr="000B1F43" w:rsidRDefault="000B7F0F" w:rsidP="009721DC">
            <w:pPr>
              <w:pStyle w:val="Rientrocorpodeltesto"/>
              <w:jc w:val="center"/>
              <w:rPr>
                <w:rFonts w:ascii="Times New Roman" w:hAnsi="Times New Roman" w:cs="Times New Roman"/>
                <w:sz w:val="20"/>
                <w:szCs w:val="20"/>
              </w:rPr>
            </w:pPr>
          </w:p>
        </w:tc>
      </w:tr>
      <w:tr w:rsidR="000B7F0F" w:rsidRPr="000B1F43" w14:paraId="6EFCACD3" w14:textId="77777777" w:rsidTr="000B7F0F">
        <w:tc>
          <w:tcPr>
            <w:tcW w:w="1104" w:type="dxa"/>
            <w:shd w:val="clear" w:color="auto" w:fill="auto"/>
          </w:tcPr>
          <w:p w14:paraId="6844A71C"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03</w:t>
            </w:r>
          </w:p>
        </w:tc>
        <w:tc>
          <w:tcPr>
            <w:tcW w:w="4199" w:type="dxa"/>
            <w:gridSpan w:val="3"/>
            <w:shd w:val="clear" w:color="auto" w:fill="auto"/>
          </w:tcPr>
          <w:p w14:paraId="2CCBC45A"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Funzionario Amministrativo</w:t>
            </w:r>
          </w:p>
        </w:tc>
        <w:tc>
          <w:tcPr>
            <w:tcW w:w="1473" w:type="dxa"/>
          </w:tcPr>
          <w:p w14:paraId="203868BE" w14:textId="264E2E35"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D - Funzionario</w:t>
            </w:r>
          </w:p>
        </w:tc>
        <w:tc>
          <w:tcPr>
            <w:tcW w:w="1007" w:type="dxa"/>
          </w:tcPr>
          <w:p w14:paraId="2F1715C5"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FT</w:t>
            </w:r>
          </w:p>
        </w:tc>
        <w:tc>
          <w:tcPr>
            <w:tcW w:w="1797" w:type="dxa"/>
          </w:tcPr>
          <w:p w14:paraId="23AAEAC1" w14:textId="7EC38D80" w:rsidR="000B7F0F" w:rsidRPr="000B1F43" w:rsidRDefault="003972AB"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v</w:t>
            </w:r>
            <w:r w:rsidR="000B7F0F" w:rsidRPr="000B1F43">
              <w:rPr>
                <w:rFonts w:ascii="Times New Roman" w:hAnsi="Times New Roman" w:cs="Times New Roman"/>
                <w:sz w:val="20"/>
                <w:szCs w:val="20"/>
              </w:rPr>
              <w:t>acante</w:t>
            </w:r>
          </w:p>
        </w:tc>
      </w:tr>
      <w:tr w:rsidR="000B7F0F" w:rsidRPr="000B1F43" w14:paraId="11865A0B" w14:textId="77777777" w:rsidTr="000B7F0F">
        <w:trPr>
          <w:gridAfter w:val="4"/>
          <w:wAfter w:w="6779" w:type="dxa"/>
        </w:trPr>
        <w:tc>
          <w:tcPr>
            <w:tcW w:w="2042" w:type="dxa"/>
            <w:gridSpan w:val="2"/>
            <w:shd w:val="clear" w:color="auto" w:fill="auto"/>
          </w:tcPr>
          <w:p w14:paraId="6E7F1C20" w14:textId="77777777" w:rsidR="000B7F0F" w:rsidRPr="000B1F43" w:rsidRDefault="000B7F0F" w:rsidP="009721DC">
            <w:pPr>
              <w:pStyle w:val="Rientrocorpodeltesto"/>
              <w:jc w:val="center"/>
              <w:rPr>
                <w:rFonts w:ascii="Times New Roman" w:hAnsi="Times New Roman" w:cs="Times New Roman"/>
                <w:sz w:val="20"/>
                <w:szCs w:val="20"/>
              </w:rPr>
            </w:pPr>
          </w:p>
        </w:tc>
        <w:tc>
          <w:tcPr>
            <w:tcW w:w="759" w:type="dxa"/>
            <w:shd w:val="clear" w:color="auto" w:fill="auto"/>
          </w:tcPr>
          <w:p w14:paraId="1D66F309" w14:textId="77777777" w:rsidR="000B7F0F" w:rsidRPr="000B1F43" w:rsidRDefault="000B7F0F" w:rsidP="009721DC">
            <w:pPr>
              <w:pStyle w:val="Rientrocorpodeltesto"/>
              <w:jc w:val="center"/>
              <w:rPr>
                <w:rFonts w:ascii="Times New Roman" w:hAnsi="Times New Roman" w:cs="Times New Roman"/>
                <w:sz w:val="20"/>
                <w:szCs w:val="20"/>
              </w:rPr>
            </w:pPr>
          </w:p>
        </w:tc>
      </w:tr>
      <w:tr w:rsidR="000B7F0F" w:rsidRPr="000B1F43" w14:paraId="1F0672E0" w14:textId="77777777" w:rsidTr="000B7F0F">
        <w:tc>
          <w:tcPr>
            <w:tcW w:w="1104" w:type="dxa"/>
            <w:shd w:val="clear" w:color="auto" w:fill="auto"/>
          </w:tcPr>
          <w:p w14:paraId="6A390D31"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04</w:t>
            </w:r>
          </w:p>
        </w:tc>
        <w:tc>
          <w:tcPr>
            <w:tcW w:w="4199" w:type="dxa"/>
            <w:gridSpan w:val="3"/>
            <w:shd w:val="clear" w:color="auto" w:fill="auto"/>
          </w:tcPr>
          <w:p w14:paraId="29BC0FA8"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Funzionario Vigilanza</w:t>
            </w:r>
          </w:p>
        </w:tc>
        <w:tc>
          <w:tcPr>
            <w:tcW w:w="1473" w:type="dxa"/>
          </w:tcPr>
          <w:p w14:paraId="2EB1675D" w14:textId="3BF6A39C"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D - Funzionario</w:t>
            </w:r>
          </w:p>
        </w:tc>
        <w:tc>
          <w:tcPr>
            <w:tcW w:w="1007" w:type="dxa"/>
          </w:tcPr>
          <w:p w14:paraId="66D731A0"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FT</w:t>
            </w:r>
          </w:p>
        </w:tc>
        <w:tc>
          <w:tcPr>
            <w:tcW w:w="1797" w:type="dxa"/>
          </w:tcPr>
          <w:p w14:paraId="6897B4F8" w14:textId="33743261" w:rsidR="000B7F0F" w:rsidRPr="000B1F43" w:rsidRDefault="003972AB"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w:t>
            </w:r>
            <w:r w:rsidR="000B7F0F" w:rsidRPr="000B1F43">
              <w:rPr>
                <w:rFonts w:ascii="Times New Roman" w:hAnsi="Times New Roman" w:cs="Times New Roman"/>
                <w:sz w:val="20"/>
                <w:szCs w:val="20"/>
              </w:rPr>
              <w:t>operto</w:t>
            </w:r>
          </w:p>
        </w:tc>
      </w:tr>
      <w:tr w:rsidR="000B7F0F" w:rsidRPr="000B1F43" w14:paraId="3202B8E0" w14:textId="77777777" w:rsidTr="000B7F0F">
        <w:trPr>
          <w:gridAfter w:val="4"/>
          <w:wAfter w:w="6779" w:type="dxa"/>
        </w:trPr>
        <w:tc>
          <w:tcPr>
            <w:tcW w:w="2042" w:type="dxa"/>
            <w:gridSpan w:val="2"/>
            <w:shd w:val="clear" w:color="auto" w:fill="auto"/>
          </w:tcPr>
          <w:p w14:paraId="5571BA9D" w14:textId="77777777" w:rsidR="000B7F0F" w:rsidRPr="000B1F43" w:rsidRDefault="000B7F0F" w:rsidP="009721DC">
            <w:pPr>
              <w:pStyle w:val="Rientrocorpodeltesto"/>
              <w:jc w:val="center"/>
              <w:rPr>
                <w:rFonts w:ascii="Times New Roman" w:hAnsi="Times New Roman" w:cs="Times New Roman"/>
                <w:sz w:val="20"/>
                <w:szCs w:val="20"/>
              </w:rPr>
            </w:pPr>
          </w:p>
        </w:tc>
        <w:tc>
          <w:tcPr>
            <w:tcW w:w="759" w:type="dxa"/>
            <w:shd w:val="clear" w:color="auto" w:fill="auto"/>
          </w:tcPr>
          <w:p w14:paraId="0710FE91" w14:textId="77777777" w:rsidR="000B7F0F" w:rsidRPr="000B1F43" w:rsidRDefault="000B7F0F" w:rsidP="009721DC">
            <w:pPr>
              <w:pStyle w:val="Rientrocorpodeltesto"/>
              <w:jc w:val="center"/>
              <w:rPr>
                <w:rFonts w:ascii="Times New Roman" w:hAnsi="Times New Roman" w:cs="Times New Roman"/>
                <w:sz w:val="20"/>
                <w:szCs w:val="20"/>
              </w:rPr>
            </w:pPr>
          </w:p>
        </w:tc>
      </w:tr>
      <w:tr w:rsidR="000B7F0F" w:rsidRPr="000B1F43" w14:paraId="36D499DC" w14:textId="77777777" w:rsidTr="000B7F0F">
        <w:tc>
          <w:tcPr>
            <w:tcW w:w="1104" w:type="dxa"/>
            <w:shd w:val="clear" w:color="auto" w:fill="auto"/>
          </w:tcPr>
          <w:p w14:paraId="2D7B25B2"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05</w:t>
            </w:r>
          </w:p>
        </w:tc>
        <w:tc>
          <w:tcPr>
            <w:tcW w:w="4199" w:type="dxa"/>
            <w:gridSpan w:val="3"/>
            <w:shd w:val="clear" w:color="auto" w:fill="auto"/>
          </w:tcPr>
          <w:p w14:paraId="6861D99B"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Istruttore amministrativo</w:t>
            </w:r>
          </w:p>
        </w:tc>
        <w:tc>
          <w:tcPr>
            <w:tcW w:w="1473" w:type="dxa"/>
          </w:tcPr>
          <w:p w14:paraId="0CE5F524" w14:textId="46D9D68E"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 - Istruttore</w:t>
            </w:r>
          </w:p>
        </w:tc>
        <w:tc>
          <w:tcPr>
            <w:tcW w:w="1007" w:type="dxa"/>
          </w:tcPr>
          <w:p w14:paraId="6CFA13C8" w14:textId="05EB687F"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PT</w:t>
            </w:r>
          </w:p>
        </w:tc>
        <w:tc>
          <w:tcPr>
            <w:tcW w:w="1797" w:type="dxa"/>
          </w:tcPr>
          <w:p w14:paraId="50D5D837" w14:textId="51D5983D"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coperto</w:t>
            </w:r>
          </w:p>
        </w:tc>
      </w:tr>
      <w:tr w:rsidR="000B7F0F" w:rsidRPr="000B1F43" w14:paraId="14B815E0" w14:textId="77777777" w:rsidTr="000B7F0F">
        <w:trPr>
          <w:gridAfter w:val="4"/>
          <w:wAfter w:w="6779" w:type="dxa"/>
        </w:trPr>
        <w:tc>
          <w:tcPr>
            <w:tcW w:w="2042" w:type="dxa"/>
            <w:gridSpan w:val="2"/>
            <w:shd w:val="clear" w:color="auto" w:fill="auto"/>
          </w:tcPr>
          <w:p w14:paraId="151F6BA2" w14:textId="77777777" w:rsidR="000B7F0F" w:rsidRPr="000B1F43" w:rsidRDefault="000B7F0F" w:rsidP="009721DC">
            <w:pPr>
              <w:pStyle w:val="Rientrocorpodeltesto"/>
              <w:jc w:val="center"/>
              <w:rPr>
                <w:rFonts w:ascii="Times New Roman" w:hAnsi="Times New Roman" w:cs="Times New Roman"/>
                <w:sz w:val="20"/>
                <w:szCs w:val="20"/>
              </w:rPr>
            </w:pPr>
          </w:p>
        </w:tc>
        <w:tc>
          <w:tcPr>
            <w:tcW w:w="759" w:type="dxa"/>
            <w:shd w:val="clear" w:color="auto" w:fill="auto"/>
          </w:tcPr>
          <w:p w14:paraId="7170F01A" w14:textId="77777777" w:rsidR="000B7F0F" w:rsidRPr="000B1F43" w:rsidRDefault="000B7F0F" w:rsidP="009721DC">
            <w:pPr>
              <w:pStyle w:val="Rientrocorpodeltesto"/>
              <w:jc w:val="center"/>
              <w:rPr>
                <w:rFonts w:ascii="Times New Roman" w:hAnsi="Times New Roman" w:cs="Times New Roman"/>
                <w:sz w:val="20"/>
                <w:szCs w:val="20"/>
              </w:rPr>
            </w:pPr>
          </w:p>
        </w:tc>
      </w:tr>
      <w:tr w:rsidR="000B7F0F" w:rsidRPr="000B1F43" w14:paraId="53456C23" w14:textId="77777777" w:rsidTr="000B7F0F">
        <w:tc>
          <w:tcPr>
            <w:tcW w:w="1104" w:type="dxa"/>
            <w:shd w:val="clear" w:color="auto" w:fill="auto"/>
          </w:tcPr>
          <w:p w14:paraId="752BF2BC"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06</w:t>
            </w:r>
          </w:p>
        </w:tc>
        <w:tc>
          <w:tcPr>
            <w:tcW w:w="4199" w:type="dxa"/>
            <w:gridSpan w:val="3"/>
            <w:shd w:val="clear" w:color="auto" w:fill="auto"/>
          </w:tcPr>
          <w:p w14:paraId="320C17A0"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Istruttore contabile</w:t>
            </w:r>
          </w:p>
        </w:tc>
        <w:tc>
          <w:tcPr>
            <w:tcW w:w="1473" w:type="dxa"/>
          </w:tcPr>
          <w:p w14:paraId="14F31C62" w14:textId="1AF7CF64"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 - Istruttore</w:t>
            </w:r>
          </w:p>
        </w:tc>
        <w:tc>
          <w:tcPr>
            <w:tcW w:w="1007" w:type="dxa"/>
          </w:tcPr>
          <w:p w14:paraId="4D94AB7A" w14:textId="32BF8A1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PT</w:t>
            </w:r>
          </w:p>
        </w:tc>
        <w:tc>
          <w:tcPr>
            <w:tcW w:w="1797" w:type="dxa"/>
          </w:tcPr>
          <w:p w14:paraId="5B8332EC" w14:textId="58E96C2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coperto</w:t>
            </w:r>
          </w:p>
        </w:tc>
      </w:tr>
      <w:tr w:rsidR="000B7F0F" w:rsidRPr="000B1F43" w14:paraId="4BF42810" w14:textId="77777777" w:rsidTr="000B7F0F">
        <w:trPr>
          <w:gridAfter w:val="4"/>
          <w:wAfter w:w="6779" w:type="dxa"/>
        </w:trPr>
        <w:tc>
          <w:tcPr>
            <w:tcW w:w="2042" w:type="dxa"/>
            <w:gridSpan w:val="2"/>
            <w:shd w:val="clear" w:color="auto" w:fill="auto"/>
          </w:tcPr>
          <w:p w14:paraId="295263D7" w14:textId="77777777" w:rsidR="000B7F0F" w:rsidRPr="000B1F43" w:rsidRDefault="000B7F0F" w:rsidP="009721DC">
            <w:pPr>
              <w:pStyle w:val="Rientrocorpodeltesto"/>
              <w:jc w:val="center"/>
              <w:rPr>
                <w:rFonts w:ascii="Times New Roman" w:hAnsi="Times New Roman" w:cs="Times New Roman"/>
                <w:sz w:val="20"/>
                <w:szCs w:val="20"/>
              </w:rPr>
            </w:pPr>
          </w:p>
        </w:tc>
        <w:tc>
          <w:tcPr>
            <w:tcW w:w="759" w:type="dxa"/>
            <w:shd w:val="clear" w:color="auto" w:fill="auto"/>
          </w:tcPr>
          <w:p w14:paraId="58CD02E0" w14:textId="77777777" w:rsidR="000B7F0F" w:rsidRPr="000B1F43" w:rsidRDefault="000B7F0F" w:rsidP="009721DC">
            <w:pPr>
              <w:pStyle w:val="Rientrocorpodeltesto"/>
              <w:jc w:val="center"/>
              <w:rPr>
                <w:rFonts w:ascii="Times New Roman" w:hAnsi="Times New Roman" w:cs="Times New Roman"/>
                <w:sz w:val="20"/>
                <w:szCs w:val="20"/>
              </w:rPr>
            </w:pPr>
          </w:p>
        </w:tc>
      </w:tr>
      <w:tr w:rsidR="000B7F0F" w:rsidRPr="000B1F43" w14:paraId="55219A94" w14:textId="77777777" w:rsidTr="000B7F0F">
        <w:tc>
          <w:tcPr>
            <w:tcW w:w="1104" w:type="dxa"/>
            <w:shd w:val="clear" w:color="auto" w:fill="auto"/>
          </w:tcPr>
          <w:p w14:paraId="70B1BBBC"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07</w:t>
            </w:r>
          </w:p>
        </w:tc>
        <w:tc>
          <w:tcPr>
            <w:tcW w:w="4199" w:type="dxa"/>
            <w:gridSpan w:val="3"/>
            <w:shd w:val="clear" w:color="auto" w:fill="auto"/>
          </w:tcPr>
          <w:p w14:paraId="6D7C17E6"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Istruttore Tecnico</w:t>
            </w:r>
          </w:p>
        </w:tc>
        <w:tc>
          <w:tcPr>
            <w:tcW w:w="1473" w:type="dxa"/>
          </w:tcPr>
          <w:p w14:paraId="4CADD574" w14:textId="2444EBBB"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 - Istruttore</w:t>
            </w:r>
          </w:p>
        </w:tc>
        <w:tc>
          <w:tcPr>
            <w:tcW w:w="1007" w:type="dxa"/>
          </w:tcPr>
          <w:p w14:paraId="43E2A991"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FT</w:t>
            </w:r>
          </w:p>
        </w:tc>
        <w:tc>
          <w:tcPr>
            <w:tcW w:w="1797" w:type="dxa"/>
          </w:tcPr>
          <w:p w14:paraId="69900520"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coperto</w:t>
            </w:r>
          </w:p>
        </w:tc>
      </w:tr>
      <w:tr w:rsidR="000B7F0F" w:rsidRPr="000B1F43" w14:paraId="10FFD1EF" w14:textId="77777777" w:rsidTr="000B7F0F">
        <w:trPr>
          <w:gridAfter w:val="4"/>
          <w:wAfter w:w="6779" w:type="dxa"/>
        </w:trPr>
        <w:tc>
          <w:tcPr>
            <w:tcW w:w="2042" w:type="dxa"/>
            <w:gridSpan w:val="2"/>
            <w:shd w:val="clear" w:color="auto" w:fill="auto"/>
          </w:tcPr>
          <w:p w14:paraId="4741331A" w14:textId="77777777" w:rsidR="000B7F0F" w:rsidRPr="000B1F43" w:rsidRDefault="000B7F0F" w:rsidP="009721DC">
            <w:pPr>
              <w:pStyle w:val="Rientrocorpodeltesto"/>
              <w:rPr>
                <w:rFonts w:ascii="Times New Roman" w:hAnsi="Times New Roman" w:cs="Times New Roman"/>
                <w:sz w:val="20"/>
                <w:szCs w:val="20"/>
              </w:rPr>
            </w:pPr>
          </w:p>
        </w:tc>
        <w:tc>
          <w:tcPr>
            <w:tcW w:w="759" w:type="dxa"/>
            <w:shd w:val="clear" w:color="auto" w:fill="auto"/>
          </w:tcPr>
          <w:p w14:paraId="2B5257D2" w14:textId="77777777" w:rsidR="000B7F0F" w:rsidRPr="000B1F43" w:rsidRDefault="000B7F0F" w:rsidP="009721DC">
            <w:pPr>
              <w:pStyle w:val="Rientrocorpodeltesto"/>
              <w:jc w:val="center"/>
              <w:rPr>
                <w:rFonts w:ascii="Times New Roman" w:hAnsi="Times New Roman" w:cs="Times New Roman"/>
                <w:sz w:val="20"/>
                <w:szCs w:val="20"/>
              </w:rPr>
            </w:pPr>
          </w:p>
        </w:tc>
      </w:tr>
      <w:tr w:rsidR="000B7F0F" w:rsidRPr="000B1F43" w14:paraId="3D348867" w14:textId="77777777" w:rsidTr="000B7F0F">
        <w:tc>
          <w:tcPr>
            <w:tcW w:w="1104" w:type="dxa"/>
            <w:shd w:val="clear" w:color="auto" w:fill="auto"/>
          </w:tcPr>
          <w:p w14:paraId="41256B9B" w14:textId="5BEE3C1F"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08</w:t>
            </w:r>
          </w:p>
        </w:tc>
        <w:tc>
          <w:tcPr>
            <w:tcW w:w="4199" w:type="dxa"/>
            <w:gridSpan w:val="3"/>
            <w:shd w:val="clear" w:color="auto" w:fill="auto"/>
          </w:tcPr>
          <w:p w14:paraId="539DF279"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Operatore amministrativo esperto</w:t>
            </w:r>
          </w:p>
        </w:tc>
        <w:tc>
          <w:tcPr>
            <w:tcW w:w="1473" w:type="dxa"/>
          </w:tcPr>
          <w:p w14:paraId="6D6BEBA3" w14:textId="7A8FE008"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B – Operatore Esperto</w:t>
            </w:r>
          </w:p>
        </w:tc>
        <w:tc>
          <w:tcPr>
            <w:tcW w:w="1007" w:type="dxa"/>
          </w:tcPr>
          <w:p w14:paraId="603BCAB1"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FT</w:t>
            </w:r>
          </w:p>
        </w:tc>
        <w:tc>
          <w:tcPr>
            <w:tcW w:w="1797" w:type="dxa"/>
          </w:tcPr>
          <w:p w14:paraId="612B4D40" w14:textId="1477D68D" w:rsidR="000B7F0F" w:rsidRPr="000B1F43" w:rsidRDefault="003972AB"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w:t>
            </w:r>
            <w:r w:rsidR="000B7F0F" w:rsidRPr="000B1F43">
              <w:rPr>
                <w:rFonts w:ascii="Times New Roman" w:hAnsi="Times New Roman" w:cs="Times New Roman"/>
                <w:sz w:val="20"/>
                <w:szCs w:val="20"/>
              </w:rPr>
              <w:t>operto</w:t>
            </w:r>
          </w:p>
          <w:p w14:paraId="70DBD984" w14:textId="3C955A02"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(fino al 31.01.2024)</w:t>
            </w:r>
          </w:p>
        </w:tc>
      </w:tr>
      <w:tr w:rsidR="000B7F0F" w:rsidRPr="000B1F43" w14:paraId="3D0DE612" w14:textId="77777777" w:rsidTr="000B7F0F">
        <w:tc>
          <w:tcPr>
            <w:tcW w:w="1104" w:type="dxa"/>
            <w:shd w:val="clear" w:color="auto" w:fill="auto"/>
          </w:tcPr>
          <w:p w14:paraId="23619D2E" w14:textId="387371C2"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9</w:t>
            </w:r>
          </w:p>
        </w:tc>
        <w:tc>
          <w:tcPr>
            <w:tcW w:w="4199" w:type="dxa"/>
            <w:gridSpan w:val="3"/>
            <w:shd w:val="clear" w:color="auto" w:fill="auto"/>
          </w:tcPr>
          <w:p w14:paraId="72D7A54E"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 xml:space="preserve"> Operatore tecnico esperto</w:t>
            </w:r>
          </w:p>
        </w:tc>
        <w:tc>
          <w:tcPr>
            <w:tcW w:w="1473" w:type="dxa"/>
          </w:tcPr>
          <w:p w14:paraId="55ED98FF" w14:textId="1954AB8C"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B - Operatore esperto</w:t>
            </w:r>
          </w:p>
        </w:tc>
        <w:tc>
          <w:tcPr>
            <w:tcW w:w="1007" w:type="dxa"/>
          </w:tcPr>
          <w:p w14:paraId="17134BA0"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FT</w:t>
            </w:r>
          </w:p>
        </w:tc>
        <w:tc>
          <w:tcPr>
            <w:tcW w:w="1797" w:type="dxa"/>
          </w:tcPr>
          <w:p w14:paraId="5A48FC8F" w14:textId="35079B28"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coperto</w:t>
            </w:r>
          </w:p>
        </w:tc>
      </w:tr>
      <w:tr w:rsidR="000B7F0F" w:rsidRPr="000B1F43" w14:paraId="0122A006" w14:textId="77777777" w:rsidTr="000B7F0F">
        <w:trPr>
          <w:gridAfter w:val="4"/>
          <w:wAfter w:w="6779" w:type="dxa"/>
        </w:trPr>
        <w:tc>
          <w:tcPr>
            <w:tcW w:w="2042" w:type="dxa"/>
            <w:gridSpan w:val="2"/>
            <w:shd w:val="clear" w:color="auto" w:fill="auto"/>
          </w:tcPr>
          <w:p w14:paraId="59401E7F" w14:textId="77777777" w:rsidR="000B7F0F" w:rsidRPr="000B1F43" w:rsidRDefault="000B7F0F" w:rsidP="009721DC">
            <w:pPr>
              <w:pStyle w:val="Rientrocorpodeltesto"/>
              <w:jc w:val="center"/>
              <w:rPr>
                <w:rFonts w:ascii="Times New Roman" w:hAnsi="Times New Roman" w:cs="Times New Roman"/>
                <w:sz w:val="20"/>
                <w:szCs w:val="20"/>
              </w:rPr>
            </w:pPr>
          </w:p>
        </w:tc>
        <w:tc>
          <w:tcPr>
            <w:tcW w:w="759" w:type="dxa"/>
            <w:shd w:val="clear" w:color="auto" w:fill="auto"/>
          </w:tcPr>
          <w:p w14:paraId="0BDEE5CD" w14:textId="77777777" w:rsidR="000B7F0F" w:rsidRPr="000B1F43" w:rsidRDefault="000B7F0F" w:rsidP="009721DC">
            <w:pPr>
              <w:pStyle w:val="Rientrocorpodeltesto"/>
              <w:jc w:val="center"/>
              <w:rPr>
                <w:rFonts w:ascii="Times New Roman" w:hAnsi="Times New Roman" w:cs="Times New Roman"/>
                <w:sz w:val="20"/>
                <w:szCs w:val="20"/>
              </w:rPr>
            </w:pPr>
          </w:p>
        </w:tc>
      </w:tr>
      <w:tr w:rsidR="000B7F0F" w:rsidRPr="000B1F43" w14:paraId="3DB0DE74" w14:textId="77777777" w:rsidTr="000B7F0F">
        <w:tc>
          <w:tcPr>
            <w:tcW w:w="1104" w:type="dxa"/>
            <w:shd w:val="clear" w:color="auto" w:fill="auto"/>
          </w:tcPr>
          <w:p w14:paraId="2861C2A6" w14:textId="21C7608F"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10</w:t>
            </w:r>
          </w:p>
        </w:tc>
        <w:tc>
          <w:tcPr>
            <w:tcW w:w="4199" w:type="dxa"/>
            <w:gridSpan w:val="3"/>
            <w:shd w:val="clear" w:color="auto" w:fill="auto"/>
          </w:tcPr>
          <w:p w14:paraId="4975242F"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Operatore tecnico servizi esterni</w:t>
            </w:r>
          </w:p>
        </w:tc>
        <w:tc>
          <w:tcPr>
            <w:tcW w:w="1473" w:type="dxa"/>
          </w:tcPr>
          <w:p w14:paraId="2DFA082A" w14:textId="7534C2B3"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A</w:t>
            </w:r>
            <w:r w:rsidR="00AF12DD" w:rsidRPr="000B1F43">
              <w:rPr>
                <w:rFonts w:ascii="Times New Roman" w:hAnsi="Times New Roman" w:cs="Times New Roman"/>
                <w:sz w:val="20"/>
                <w:szCs w:val="20"/>
              </w:rPr>
              <w:t xml:space="preserve"> Operatore</w:t>
            </w:r>
          </w:p>
        </w:tc>
        <w:tc>
          <w:tcPr>
            <w:tcW w:w="1007" w:type="dxa"/>
          </w:tcPr>
          <w:p w14:paraId="6C17F066" w14:textId="5F7A3CC4"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PT</w:t>
            </w:r>
          </w:p>
        </w:tc>
        <w:tc>
          <w:tcPr>
            <w:tcW w:w="1797" w:type="dxa"/>
          </w:tcPr>
          <w:p w14:paraId="6D6E5B49"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coperto</w:t>
            </w:r>
          </w:p>
        </w:tc>
      </w:tr>
      <w:tr w:rsidR="000B7F0F" w:rsidRPr="000B1F43" w14:paraId="79D11213" w14:textId="77777777" w:rsidTr="000B7F0F">
        <w:trPr>
          <w:gridAfter w:val="4"/>
          <w:wAfter w:w="6779" w:type="dxa"/>
        </w:trPr>
        <w:tc>
          <w:tcPr>
            <w:tcW w:w="2042" w:type="dxa"/>
            <w:gridSpan w:val="2"/>
            <w:shd w:val="clear" w:color="auto" w:fill="auto"/>
          </w:tcPr>
          <w:p w14:paraId="4552E760" w14:textId="77777777" w:rsidR="000B7F0F" w:rsidRPr="000B1F43" w:rsidRDefault="000B7F0F" w:rsidP="009721DC">
            <w:pPr>
              <w:pStyle w:val="Rientrocorpodeltesto"/>
              <w:jc w:val="center"/>
              <w:rPr>
                <w:rFonts w:ascii="Times New Roman" w:hAnsi="Times New Roman" w:cs="Times New Roman"/>
                <w:sz w:val="20"/>
                <w:szCs w:val="20"/>
              </w:rPr>
            </w:pPr>
          </w:p>
        </w:tc>
        <w:tc>
          <w:tcPr>
            <w:tcW w:w="759" w:type="dxa"/>
            <w:shd w:val="clear" w:color="auto" w:fill="auto"/>
          </w:tcPr>
          <w:p w14:paraId="1883228C" w14:textId="77777777" w:rsidR="000B7F0F" w:rsidRPr="000B1F43" w:rsidRDefault="000B7F0F" w:rsidP="009721DC">
            <w:pPr>
              <w:pStyle w:val="Rientrocorpodeltesto"/>
              <w:jc w:val="center"/>
              <w:rPr>
                <w:rFonts w:ascii="Times New Roman" w:hAnsi="Times New Roman" w:cs="Times New Roman"/>
                <w:sz w:val="20"/>
                <w:szCs w:val="20"/>
              </w:rPr>
            </w:pPr>
          </w:p>
        </w:tc>
      </w:tr>
      <w:tr w:rsidR="000B7F0F" w:rsidRPr="000B1F43" w14:paraId="453A4CB9" w14:textId="77777777" w:rsidTr="000B7F0F">
        <w:tc>
          <w:tcPr>
            <w:tcW w:w="1104" w:type="dxa"/>
            <w:shd w:val="clear" w:color="auto" w:fill="auto"/>
          </w:tcPr>
          <w:p w14:paraId="64AF4C1A" w14:textId="3B7B967D"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11</w:t>
            </w:r>
          </w:p>
        </w:tc>
        <w:tc>
          <w:tcPr>
            <w:tcW w:w="4199" w:type="dxa"/>
            <w:gridSpan w:val="3"/>
            <w:shd w:val="clear" w:color="auto" w:fill="auto"/>
          </w:tcPr>
          <w:p w14:paraId="34075C2F" w14:textId="77777777" w:rsidR="000B7F0F" w:rsidRPr="000B1F43" w:rsidRDefault="000B7F0F" w:rsidP="009721DC">
            <w:pPr>
              <w:pStyle w:val="Rientrocorpodeltesto"/>
              <w:rPr>
                <w:rFonts w:ascii="Times New Roman" w:hAnsi="Times New Roman" w:cs="Times New Roman"/>
                <w:sz w:val="20"/>
                <w:szCs w:val="20"/>
              </w:rPr>
            </w:pPr>
            <w:r w:rsidRPr="000B1F43">
              <w:rPr>
                <w:rFonts w:ascii="Times New Roman" w:hAnsi="Times New Roman" w:cs="Times New Roman"/>
                <w:sz w:val="20"/>
                <w:szCs w:val="20"/>
              </w:rPr>
              <w:t>Operatore tecnico servizi esterni</w:t>
            </w:r>
          </w:p>
        </w:tc>
        <w:tc>
          <w:tcPr>
            <w:tcW w:w="1473" w:type="dxa"/>
          </w:tcPr>
          <w:p w14:paraId="19684FA4" w14:textId="71751166"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A</w:t>
            </w:r>
            <w:r w:rsidR="00AF12DD" w:rsidRPr="000B1F43">
              <w:rPr>
                <w:rFonts w:ascii="Times New Roman" w:hAnsi="Times New Roman" w:cs="Times New Roman"/>
                <w:sz w:val="20"/>
                <w:szCs w:val="20"/>
              </w:rPr>
              <w:t xml:space="preserve"> - Operatore</w:t>
            </w:r>
          </w:p>
        </w:tc>
        <w:tc>
          <w:tcPr>
            <w:tcW w:w="1007" w:type="dxa"/>
          </w:tcPr>
          <w:p w14:paraId="51C414E1"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PT</w:t>
            </w:r>
          </w:p>
        </w:tc>
        <w:tc>
          <w:tcPr>
            <w:tcW w:w="1797" w:type="dxa"/>
          </w:tcPr>
          <w:p w14:paraId="6A61CE75" w14:textId="77777777" w:rsidR="000B7F0F" w:rsidRPr="000B1F43" w:rsidRDefault="000B7F0F" w:rsidP="009721DC">
            <w:pPr>
              <w:pStyle w:val="Rientrocorpodeltesto"/>
              <w:jc w:val="center"/>
              <w:rPr>
                <w:rFonts w:ascii="Times New Roman" w:hAnsi="Times New Roman" w:cs="Times New Roman"/>
                <w:sz w:val="20"/>
                <w:szCs w:val="20"/>
              </w:rPr>
            </w:pPr>
            <w:r w:rsidRPr="000B1F43">
              <w:rPr>
                <w:rFonts w:ascii="Times New Roman" w:hAnsi="Times New Roman" w:cs="Times New Roman"/>
                <w:sz w:val="20"/>
                <w:szCs w:val="20"/>
              </w:rPr>
              <w:t>coperto</w:t>
            </w:r>
          </w:p>
        </w:tc>
      </w:tr>
    </w:tbl>
    <w:p w14:paraId="5C250BB7" w14:textId="77777777" w:rsidR="000B7F0F" w:rsidRPr="000B1F43" w:rsidRDefault="000B7F0F" w:rsidP="009721DC">
      <w:pPr>
        <w:pStyle w:val="Rientrocorpodeltesto"/>
        <w:jc w:val="both"/>
        <w:rPr>
          <w:rFonts w:ascii="Times New Roman" w:hAnsi="Times New Roman" w:cs="Times New Roman"/>
          <w:sz w:val="20"/>
          <w:szCs w:val="20"/>
        </w:rPr>
      </w:pPr>
    </w:p>
    <w:p w14:paraId="143F43D3" w14:textId="77777777" w:rsidR="000B7F0F" w:rsidRPr="000B1F43" w:rsidRDefault="000B7F0F" w:rsidP="009721DC">
      <w:pPr>
        <w:pStyle w:val="Rientrocorpodeltesto"/>
        <w:jc w:val="both"/>
        <w:rPr>
          <w:rFonts w:ascii="Times New Roman" w:hAnsi="Times New Roman" w:cs="Times New Roman"/>
          <w:sz w:val="20"/>
          <w:szCs w:val="20"/>
        </w:rPr>
      </w:pPr>
      <w:r w:rsidRPr="000B1F43">
        <w:rPr>
          <w:rFonts w:ascii="Times New Roman" w:hAnsi="Times New Roman" w:cs="Times New Roman"/>
          <w:sz w:val="20"/>
          <w:szCs w:val="20"/>
        </w:rPr>
        <w:t xml:space="preserve">  Inquadramento dei profili professionali all’interno delle aree professionali previste con il CCNL “Funzioni Locali” triennio 2019-21, sottoscritto il 16/11/2022:</w:t>
      </w:r>
    </w:p>
    <w:p w14:paraId="5A19AF0C" w14:textId="77777777" w:rsidR="000B7F0F" w:rsidRPr="000B1F43" w:rsidRDefault="000B7F0F" w:rsidP="009721DC">
      <w:pPr>
        <w:pStyle w:val="Rientrocorpodeltesto"/>
        <w:jc w:val="both"/>
        <w:rPr>
          <w:rFonts w:ascii="Times New Roman" w:hAnsi="Times New Roman" w:cs="Times New Roman"/>
          <w:sz w:val="20"/>
          <w:szCs w:val="20"/>
        </w:rPr>
      </w:pPr>
    </w:p>
    <w:p w14:paraId="265D3E72" w14:textId="77777777" w:rsidR="000B7F0F" w:rsidRPr="000B1F43" w:rsidRDefault="000B7F0F" w:rsidP="009721DC">
      <w:pPr>
        <w:pStyle w:val="Rientrocorpodeltesto"/>
        <w:jc w:val="both"/>
        <w:rPr>
          <w:rFonts w:ascii="Times New Roman" w:hAnsi="Times New Roman" w:cs="Times New Roman"/>
          <w:sz w:val="20"/>
          <w:szCs w:val="20"/>
        </w:rPr>
      </w:pPr>
      <w:r w:rsidRPr="000B1F43">
        <w:rPr>
          <w:rFonts w:ascii="Times New Roman" w:hAnsi="Times New Roman" w:cs="Times New Roman"/>
          <w:sz w:val="20"/>
          <w:szCs w:val="20"/>
        </w:rPr>
        <w:t>Profili professionali di operatore – area operatori;</w:t>
      </w:r>
    </w:p>
    <w:p w14:paraId="62316225" w14:textId="77777777" w:rsidR="000B7F0F" w:rsidRPr="000B1F43" w:rsidRDefault="000B7F0F" w:rsidP="009721DC">
      <w:pPr>
        <w:pStyle w:val="Rientrocorpodeltesto"/>
        <w:jc w:val="both"/>
        <w:rPr>
          <w:rFonts w:ascii="Times New Roman" w:hAnsi="Times New Roman" w:cs="Times New Roman"/>
          <w:sz w:val="20"/>
          <w:szCs w:val="20"/>
        </w:rPr>
      </w:pPr>
      <w:r w:rsidRPr="000B1F43">
        <w:rPr>
          <w:rFonts w:ascii="Times New Roman" w:hAnsi="Times New Roman" w:cs="Times New Roman"/>
          <w:sz w:val="20"/>
          <w:szCs w:val="20"/>
        </w:rPr>
        <w:t>Profili professionali di operatore esperto – area professionale operatori esperti;</w:t>
      </w:r>
    </w:p>
    <w:p w14:paraId="1B8F1144" w14:textId="77777777" w:rsidR="000B7F0F" w:rsidRPr="000B1F43" w:rsidRDefault="000B7F0F" w:rsidP="009721DC">
      <w:pPr>
        <w:pStyle w:val="Rientrocorpodeltesto"/>
        <w:jc w:val="both"/>
        <w:rPr>
          <w:rFonts w:ascii="Times New Roman" w:hAnsi="Times New Roman" w:cs="Times New Roman"/>
          <w:sz w:val="20"/>
          <w:szCs w:val="20"/>
        </w:rPr>
      </w:pPr>
      <w:r w:rsidRPr="000B1F43">
        <w:rPr>
          <w:rFonts w:ascii="Times New Roman" w:hAnsi="Times New Roman" w:cs="Times New Roman"/>
          <w:sz w:val="20"/>
          <w:szCs w:val="20"/>
        </w:rPr>
        <w:t>Profili professionali di istruttore – area istruttori;</w:t>
      </w:r>
    </w:p>
    <w:p w14:paraId="5A961FCA" w14:textId="77777777" w:rsidR="000B7F0F" w:rsidRPr="000B1F43" w:rsidRDefault="000B7F0F" w:rsidP="009721DC">
      <w:pPr>
        <w:pStyle w:val="Rientrocorpodeltesto"/>
        <w:jc w:val="both"/>
        <w:rPr>
          <w:rFonts w:ascii="Times New Roman" w:hAnsi="Times New Roman" w:cs="Times New Roman"/>
          <w:sz w:val="20"/>
          <w:szCs w:val="20"/>
        </w:rPr>
      </w:pPr>
      <w:r w:rsidRPr="000B1F43">
        <w:rPr>
          <w:rFonts w:ascii="Times New Roman" w:hAnsi="Times New Roman" w:cs="Times New Roman"/>
          <w:sz w:val="20"/>
          <w:szCs w:val="20"/>
        </w:rPr>
        <w:t>profili professionali di Funzionario – area funzionari ed elevata qualificazione.</w:t>
      </w:r>
    </w:p>
    <w:p w14:paraId="4C4E6A2A" w14:textId="4129D60C" w:rsidR="000B7F0F" w:rsidRDefault="000B7F0F" w:rsidP="009721DC">
      <w:pPr>
        <w:pStyle w:val="Rientrocorpodeltesto"/>
        <w:jc w:val="both"/>
        <w:rPr>
          <w:rFonts w:ascii="Times New Roman" w:hAnsi="Times New Roman" w:cs="Times New Roman"/>
          <w:sz w:val="20"/>
          <w:szCs w:val="20"/>
        </w:rPr>
      </w:pPr>
    </w:p>
    <w:p w14:paraId="7D0564CB" w14:textId="52F8C92A" w:rsidR="003B1A84" w:rsidRDefault="003B1A84" w:rsidP="009721DC">
      <w:pPr>
        <w:pStyle w:val="Rientrocorpodeltesto"/>
        <w:jc w:val="both"/>
        <w:rPr>
          <w:rFonts w:ascii="Times New Roman" w:hAnsi="Times New Roman" w:cs="Times New Roman"/>
          <w:sz w:val="20"/>
          <w:szCs w:val="20"/>
        </w:rPr>
      </w:pPr>
    </w:p>
    <w:p w14:paraId="2D4A2F32" w14:textId="120149F6" w:rsidR="003B1A84" w:rsidRDefault="003B1A84" w:rsidP="009721DC">
      <w:pPr>
        <w:pStyle w:val="Rientrocorpodeltesto"/>
        <w:jc w:val="both"/>
        <w:rPr>
          <w:rFonts w:ascii="Times New Roman" w:hAnsi="Times New Roman" w:cs="Times New Roman"/>
          <w:sz w:val="20"/>
          <w:szCs w:val="20"/>
        </w:rPr>
      </w:pPr>
    </w:p>
    <w:p w14:paraId="567F3011" w14:textId="77777777" w:rsidR="003B1A84" w:rsidRPr="000B1F43" w:rsidRDefault="003B1A84" w:rsidP="009721DC">
      <w:pPr>
        <w:pStyle w:val="Rientrocorpodeltesto"/>
        <w:jc w:val="both"/>
        <w:rPr>
          <w:rFonts w:ascii="Times New Roman" w:hAnsi="Times New Roman" w:cs="Times New Roman"/>
          <w:sz w:val="20"/>
          <w:szCs w:val="20"/>
        </w:rPr>
      </w:pPr>
    </w:p>
    <w:p w14:paraId="266D878A" w14:textId="6C2AD8A2" w:rsidR="00156847" w:rsidRPr="000B1F43" w:rsidRDefault="004051FD" w:rsidP="009721DC">
      <w:pPr>
        <w:pStyle w:val="Titolo1"/>
        <w:spacing w:before="175"/>
        <w:ind w:right="0"/>
        <w:rPr>
          <w:rFonts w:ascii="Times New Roman" w:hAnsi="Times New Roman" w:cs="Times New Roman"/>
          <w:sz w:val="20"/>
          <w:szCs w:val="20"/>
        </w:rPr>
      </w:pPr>
      <w:r w:rsidRPr="000B1F43">
        <w:rPr>
          <w:rFonts w:ascii="Times New Roman" w:hAnsi="Times New Roman" w:cs="Times New Roman"/>
          <w:sz w:val="20"/>
          <w:szCs w:val="20"/>
        </w:rPr>
        <w:lastRenderedPageBreak/>
        <w:t>CALCOLO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CAPACITA'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ASSUNZIONALE</w:t>
      </w:r>
    </w:p>
    <w:p w14:paraId="42C5AB6C" w14:textId="77777777" w:rsidR="00AF12DD" w:rsidRPr="000B1F43" w:rsidRDefault="00AF12DD" w:rsidP="009721DC">
      <w:pPr>
        <w:pStyle w:val="Titolo1"/>
        <w:spacing w:before="175"/>
        <w:ind w:right="0"/>
        <w:rPr>
          <w:rFonts w:ascii="Times New Roman" w:hAnsi="Times New Roman" w:cs="Times New Roman"/>
          <w:sz w:val="20"/>
          <w:szCs w:val="20"/>
        </w:rPr>
      </w:pPr>
    </w:p>
    <w:p w14:paraId="2987DB7C" w14:textId="36896562" w:rsidR="00AF12DD" w:rsidRPr="000B1F43" w:rsidRDefault="00AF12DD" w:rsidP="009721DC">
      <w:pPr>
        <w:jc w:val="both"/>
        <w:rPr>
          <w:rFonts w:ascii="Times New Roman" w:hAnsi="Times New Roman" w:cs="Times New Roman"/>
          <w:b/>
          <w:sz w:val="20"/>
          <w:szCs w:val="20"/>
        </w:rPr>
      </w:pPr>
      <w:r w:rsidRPr="000B1F43">
        <w:rPr>
          <w:rFonts w:ascii="Times New Roman" w:hAnsi="Times New Roman" w:cs="Times New Roman"/>
          <w:b/>
          <w:sz w:val="20"/>
          <w:szCs w:val="20"/>
        </w:rPr>
        <w:t>CALCOLO CAPACITA’ ASSUNZIONALE - ANNO 2024</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047"/>
        <w:gridCol w:w="1926"/>
        <w:gridCol w:w="1937"/>
      </w:tblGrid>
      <w:tr w:rsidR="00AF12DD" w:rsidRPr="000B1F43" w14:paraId="4DC23C15" w14:textId="77777777" w:rsidTr="00B81490">
        <w:tc>
          <w:tcPr>
            <w:tcW w:w="4957" w:type="dxa"/>
          </w:tcPr>
          <w:p w14:paraId="5BFBFE8F"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 xml:space="preserve">Popolazione </w:t>
            </w:r>
          </w:p>
        </w:tc>
        <w:tc>
          <w:tcPr>
            <w:tcW w:w="1047" w:type="dxa"/>
          </w:tcPr>
          <w:p w14:paraId="6D619DF8"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sz w:val="20"/>
                <w:szCs w:val="20"/>
              </w:rPr>
              <w:t>ANNO</w:t>
            </w:r>
          </w:p>
        </w:tc>
        <w:tc>
          <w:tcPr>
            <w:tcW w:w="1926" w:type="dxa"/>
          </w:tcPr>
          <w:p w14:paraId="54F6341F"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sz w:val="20"/>
                <w:szCs w:val="20"/>
              </w:rPr>
              <w:t xml:space="preserve">Fascia del comune </w:t>
            </w:r>
          </w:p>
        </w:tc>
        <w:tc>
          <w:tcPr>
            <w:tcW w:w="1937" w:type="dxa"/>
          </w:tcPr>
          <w:p w14:paraId="043A5B03" w14:textId="77777777" w:rsidR="00AF12DD" w:rsidRPr="000B1F43" w:rsidRDefault="00AF12DD" w:rsidP="009721DC">
            <w:pPr>
              <w:jc w:val="center"/>
              <w:rPr>
                <w:rFonts w:ascii="Times New Roman" w:hAnsi="Times New Roman" w:cs="Times New Roman"/>
                <w:sz w:val="20"/>
                <w:szCs w:val="20"/>
              </w:rPr>
            </w:pPr>
          </w:p>
        </w:tc>
      </w:tr>
      <w:tr w:rsidR="00AF12DD" w:rsidRPr="000B1F43" w14:paraId="4DCCC51A" w14:textId="77777777" w:rsidTr="00B81490">
        <w:tc>
          <w:tcPr>
            <w:tcW w:w="4957" w:type="dxa"/>
            <w:shd w:val="clear" w:color="auto" w:fill="DEEAF6"/>
          </w:tcPr>
          <w:p w14:paraId="2F87E219" w14:textId="77777777" w:rsidR="00AF12DD" w:rsidRPr="000B1F43" w:rsidRDefault="00AF12DD" w:rsidP="009721DC">
            <w:pPr>
              <w:rPr>
                <w:rFonts w:ascii="Times New Roman" w:hAnsi="Times New Roman" w:cs="Times New Roman"/>
                <w:sz w:val="20"/>
                <w:szCs w:val="20"/>
              </w:rPr>
            </w:pPr>
          </w:p>
        </w:tc>
        <w:tc>
          <w:tcPr>
            <w:tcW w:w="1047" w:type="dxa"/>
            <w:shd w:val="clear" w:color="auto" w:fill="DEEAF6"/>
          </w:tcPr>
          <w:p w14:paraId="0AF9A536" w14:textId="4DA05ABF" w:rsidR="00AF12DD" w:rsidRPr="000B1F43" w:rsidRDefault="004A53BB" w:rsidP="009721DC">
            <w:pPr>
              <w:rPr>
                <w:rFonts w:ascii="Times New Roman" w:hAnsi="Times New Roman" w:cs="Times New Roman"/>
                <w:sz w:val="20"/>
                <w:szCs w:val="20"/>
              </w:rPr>
            </w:pPr>
            <w:r>
              <w:rPr>
                <w:rFonts w:ascii="Times New Roman" w:hAnsi="Times New Roman" w:cs="Times New Roman"/>
                <w:sz w:val="20"/>
                <w:szCs w:val="20"/>
              </w:rPr>
              <w:t>2024</w:t>
            </w:r>
          </w:p>
        </w:tc>
        <w:tc>
          <w:tcPr>
            <w:tcW w:w="1926" w:type="dxa"/>
            <w:shd w:val="clear" w:color="auto" w:fill="DEEAF6"/>
          </w:tcPr>
          <w:p w14:paraId="2643D113" w14:textId="3F763A1F" w:rsidR="00AF12DD" w:rsidRPr="000B1F43" w:rsidRDefault="00AF12DD" w:rsidP="009721DC">
            <w:pPr>
              <w:jc w:val="center"/>
              <w:rPr>
                <w:rFonts w:ascii="Times New Roman" w:hAnsi="Times New Roman" w:cs="Times New Roman"/>
                <w:sz w:val="20"/>
                <w:szCs w:val="20"/>
              </w:rPr>
            </w:pPr>
            <w:r w:rsidRPr="000B1F43">
              <w:rPr>
                <w:rFonts w:ascii="Times New Roman" w:hAnsi="Times New Roman" w:cs="Times New Roman"/>
                <w:sz w:val="20"/>
                <w:szCs w:val="20"/>
              </w:rPr>
              <w:t>Abitanti 1521</w:t>
            </w:r>
          </w:p>
        </w:tc>
        <w:tc>
          <w:tcPr>
            <w:tcW w:w="1937" w:type="dxa"/>
            <w:shd w:val="clear" w:color="auto" w:fill="DEEAF6"/>
          </w:tcPr>
          <w:p w14:paraId="12B8922F" w14:textId="77777777" w:rsidR="00AF12DD" w:rsidRPr="000B1F43" w:rsidRDefault="00AF12DD" w:rsidP="009721DC">
            <w:pPr>
              <w:rPr>
                <w:rFonts w:ascii="Times New Roman" w:hAnsi="Times New Roman" w:cs="Times New Roman"/>
                <w:sz w:val="20"/>
                <w:szCs w:val="20"/>
              </w:rPr>
            </w:pPr>
          </w:p>
        </w:tc>
      </w:tr>
      <w:tr w:rsidR="00AF12DD" w:rsidRPr="000B1F43" w14:paraId="61AF25D7" w14:textId="77777777" w:rsidTr="00B81490">
        <w:tc>
          <w:tcPr>
            <w:tcW w:w="4957" w:type="dxa"/>
          </w:tcPr>
          <w:p w14:paraId="43B260D8"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Spesa di personale da ultimo rendiconto di gestione approvato</w:t>
            </w:r>
          </w:p>
        </w:tc>
        <w:tc>
          <w:tcPr>
            <w:tcW w:w="1047" w:type="dxa"/>
            <w:shd w:val="clear" w:color="auto" w:fill="B8CCE4" w:themeFill="accent1" w:themeFillTint="66"/>
          </w:tcPr>
          <w:p w14:paraId="2D3A159D" w14:textId="1AB1D60D" w:rsidR="00AF12DD" w:rsidRPr="000B1F43" w:rsidRDefault="004A53BB" w:rsidP="009721DC">
            <w:pPr>
              <w:rPr>
                <w:rFonts w:ascii="Times New Roman" w:hAnsi="Times New Roman" w:cs="Times New Roman"/>
                <w:sz w:val="20"/>
                <w:szCs w:val="20"/>
              </w:rPr>
            </w:pPr>
            <w:r>
              <w:rPr>
                <w:rFonts w:ascii="Times New Roman" w:hAnsi="Times New Roman" w:cs="Times New Roman"/>
                <w:sz w:val="20"/>
                <w:szCs w:val="20"/>
              </w:rPr>
              <w:t>2023</w:t>
            </w:r>
          </w:p>
        </w:tc>
        <w:tc>
          <w:tcPr>
            <w:tcW w:w="1926" w:type="dxa"/>
            <w:shd w:val="clear" w:color="auto" w:fill="B8CCE4" w:themeFill="accent1" w:themeFillTint="66"/>
          </w:tcPr>
          <w:p w14:paraId="285BE507" w14:textId="1E03CFD3" w:rsidR="00AF12DD" w:rsidRPr="000B1F43" w:rsidRDefault="00035015" w:rsidP="00035015">
            <w:pPr>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316</w:t>
            </w:r>
            <w:r w:rsidR="00AF12DD" w:rsidRPr="000B1F43">
              <w:rPr>
                <w:rFonts w:ascii="Times New Roman" w:hAnsi="Times New Roman" w:cs="Times New Roman"/>
                <w:color w:val="000000"/>
                <w:sz w:val="20"/>
                <w:szCs w:val="20"/>
              </w:rPr>
              <w:t>.</w:t>
            </w:r>
            <w:r>
              <w:rPr>
                <w:rFonts w:ascii="Times New Roman" w:hAnsi="Times New Roman" w:cs="Times New Roman"/>
                <w:color w:val="000000"/>
                <w:sz w:val="20"/>
                <w:szCs w:val="20"/>
              </w:rPr>
              <w:t>188</w:t>
            </w:r>
            <w:r w:rsidR="00AF12DD" w:rsidRPr="000B1F43">
              <w:rPr>
                <w:rFonts w:ascii="Times New Roman" w:hAnsi="Times New Roman" w:cs="Times New Roman"/>
                <w:color w:val="000000"/>
                <w:sz w:val="20"/>
                <w:szCs w:val="20"/>
              </w:rPr>
              <w:t>,</w:t>
            </w:r>
            <w:r>
              <w:rPr>
                <w:rFonts w:ascii="Times New Roman" w:hAnsi="Times New Roman" w:cs="Times New Roman"/>
                <w:color w:val="000000"/>
                <w:sz w:val="20"/>
                <w:szCs w:val="20"/>
              </w:rPr>
              <w:t>69</w:t>
            </w:r>
          </w:p>
        </w:tc>
        <w:tc>
          <w:tcPr>
            <w:tcW w:w="1937" w:type="dxa"/>
          </w:tcPr>
          <w:p w14:paraId="686E11D6" w14:textId="77777777" w:rsidR="00AF12DD" w:rsidRPr="000B1F43" w:rsidRDefault="00AF12DD" w:rsidP="009721DC">
            <w:pPr>
              <w:rPr>
                <w:rFonts w:ascii="Times New Roman" w:hAnsi="Times New Roman" w:cs="Times New Roman"/>
                <w:sz w:val="20"/>
                <w:szCs w:val="20"/>
              </w:rPr>
            </w:pPr>
          </w:p>
        </w:tc>
      </w:tr>
      <w:tr w:rsidR="00AF12DD" w:rsidRPr="000B1F43" w14:paraId="7B7D6562" w14:textId="77777777" w:rsidTr="00B81490">
        <w:trPr>
          <w:trHeight w:val="310"/>
        </w:trPr>
        <w:tc>
          <w:tcPr>
            <w:tcW w:w="4957" w:type="dxa"/>
            <w:vMerge w:val="restart"/>
            <w:vAlign w:val="center"/>
          </w:tcPr>
          <w:p w14:paraId="174BA6EA" w14:textId="77777777" w:rsidR="00AF12DD" w:rsidRPr="000B1F43" w:rsidRDefault="00AF12DD" w:rsidP="009721DC">
            <w:pPr>
              <w:rPr>
                <w:rFonts w:ascii="Times New Roman" w:hAnsi="Times New Roman" w:cs="Times New Roman"/>
                <w:bCs/>
                <w:sz w:val="20"/>
                <w:szCs w:val="20"/>
              </w:rPr>
            </w:pPr>
            <w:r w:rsidRPr="000B1F43">
              <w:rPr>
                <w:rFonts w:ascii="Times New Roman" w:hAnsi="Times New Roman" w:cs="Times New Roman"/>
                <w:bCs/>
                <w:sz w:val="20"/>
                <w:szCs w:val="20"/>
              </w:rPr>
              <w:t xml:space="preserve">Entrate correnti da rendiconti di gestione dell'ultimo triennio </w:t>
            </w:r>
          </w:p>
        </w:tc>
        <w:tc>
          <w:tcPr>
            <w:tcW w:w="1047" w:type="dxa"/>
            <w:shd w:val="clear" w:color="auto" w:fill="B8CCE4" w:themeFill="accent1" w:themeFillTint="66"/>
          </w:tcPr>
          <w:p w14:paraId="4C4F1182" w14:textId="1E09C990" w:rsidR="00AF12DD" w:rsidRPr="000B1F43" w:rsidRDefault="004A53BB" w:rsidP="009721DC">
            <w:pPr>
              <w:rPr>
                <w:rFonts w:ascii="Times New Roman" w:hAnsi="Times New Roman" w:cs="Times New Roman"/>
                <w:sz w:val="20"/>
                <w:szCs w:val="20"/>
              </w:rPr>
            </w:pPr>
            <w:r>
              <w:rPr>
                <w:rFonts w:ascii="Times New Roman" w:hAnsi="Times New Roman" w:cs="Times New Roman"/>
                <w:sz w:val="20"/>
                <w:szCs w:val="20"/>
              </w:rPr>
              <w:t>2021</w:t>
            </w:r>
          </w:p>
        </w:tc>
        <w:tc>
          <w:tcPr>
            <w:tcW w:w="1926" w:type="dxa"/>
            <w:shd w:val="clear" w:color="auto" w:fill="B8CCE4" w:themeFill="accent1" w:themeFillTint="66"/>
          </w:tcPr>
          <w:p w14:paraId="105F9267" w14:textId="0BE99F9B" w:rsidR="00AF12DD" w:rsidRPr="000B1F43" w:rsidRDefault="00AF12DD" w:rsidP="004A53BB">
            <w:pPr>
              <w:adjustRightInd w:val="0"/>
              <w:jc w:val="center"/>
              <w:rPr>
                <w:rFonts w:ascii="Times New Roman" w:hAnsi="Times New Roman" w:cs="Times New Roman"/>
                <w:color w:val="000000"/>
                <w:sz w:val="20"/>
                <w:szCs w:val="20"/>
              </w:rPr>
            </w:pPr>
            <w:r w:rsidRPr="000B1F43">
              <w:rPr>
                <w:rFonts w:ascii="Times New Roman" w:hAnsi="Times New Roman" w:cs="Times New Roman"/>
                <w:color w:val="000000"/>
                <w:sz w:val="20"/>
                <w:szCs w:val="20"/>
              </w:rPr>
              <w:t>1.</w:t>
            </w:r>
            <w:r w:rsidR="004A53BB">
              <w:rPr>
                <w:rFonts w:ascii="Times New Roman" w:hAnsi="Times New Roman" w:cs="Times New Roman"/>
                <w:color w:val="000000"/>
                <w:sz w:val="20"/>
                <w:szCs w:val="20"/>
              </w:rPr>
              <w:t>414</w:t>
            </w:r>
            <w:r w:rsidRPr="000B1F43">
              <w:rPr>
                <w:rFonts w:ascii="Times New Roman" w:hAnsi="Times New Roman" w:cs="Times New Roman"/>
                <w:color w:val="000000"/>
                <w:sz w:val="20"/>
                <w:szCs w:val="20"/>
              </w:rPr>
              <w:t>.</w:t>
            </w:r>
            <w:r w:rsidR="004A53BB">
              <w:rPr>
                <w:rFonts w:ascii="Times New Roman" w:hAnsi="Times New Roman" w:cs="Times New Roman"/>
                <w:color w:val="000000"/>
                <w:sz w:val="20"/>
                <w:szCs w:val="20"/>
              </w:rPr>
              <w:t>620</w:t>
            </w:r>
            <w:r w:rsidRPr="000B1F43">
              <w:rPr>
                <w:rFonts w:ascii="Times New Roman" w:hAnsi="Times New Roman" w:cs="Times New Roman"/>
                <w:color w:val="000000"/>
                <w:sz w:val="20"/>
                <w:szCs w:val="20"/>
              </w:rPr>
              <w:t>,</w:t>
            </w:r>
            <w:r w:rsidR="004A53BB">
              <w:rPr>
                <w:rFonts w:ascii="Times New Roman" w:hAnsi="Times New Roman" w:cs="Times New Roman"/>
                <w:color w:val="000000"/>
                <w:sz w:val="20"/>
                <w:szCs w:val="20"/>
              </w:rPr>
              <w:t>85</w:t>
            </w:r>
          </w:p>
        </w:tc>
        <w:tc>
          <w:tcPr>
            <w:tcW w:w="1937" w:type="dxa"/>
          </w:tcPr>
          <w:p w14:paraId="3D803BA8" w14:textId="77777777" w:rsidR="00AF12DD" w:rsidRPr="000B1F43" w:rsidRDefault="00AF12DD" w:rsidP="009721DC">
            <w:pPr>
              <w:rPr>
                <w:rFonts w:ascii="Times New Roman" w:hAnsi="Times New Roman" w:cs="Times New Roman"/>
                <w:sz w:val="20"/>
                <w:szCs w:val="20"/>
              </w:rPr>
            </w:pPr>
          </w:p>
        </w:tc>
      </w:tr>
      <w:tr w:rsidR="00AF12DD" w:rsidRPr="000B1F43" w14:paraId="5E60B92F" w14:textId="77777777" w:rsidTr="00B81490">
        <w:trPr>
          <w:trHeight w:val="360"/>
        </w:trPr>
        <w:tc>
          <w:tcPr>
            <w:tcW w:w="4957" w:type="dxa"/>
            <w:vMerge/>
            <w:vAlign w:val="center"/>
          </w:tcPr>
          <w:p w14:paraId="14A75A23" w14:textId="77777777" w:rsidR="00AF12DD" w:rsidRPr="000B1F43" w:rsidRDefault="00AF12DD" w:rsidP="009721DC">
            <w:pPr>
              <w:rPr>
                <w:rFonts w:ascii="Times New Roman" w:hAnsi="Times New Roman" w:cs="Times New Roman"/>
                <w:bCs/>
                <w:sz w:val="20"/>
                <w:szCs w:val="20"/>
              </w:rPr>
            </w:pPr>
          </w:p>
        </w:tc>
        <w:tc>
          <w:tcPr>
            <w:tcW w:w="1047" w:type="dxa"/>
            <w:shd w:val="clear" w:color="auto" w:fill="B8CCE4" w:themeFill="accent1" w:themeFillTint="66"/>
          </w:tcPr>
          <w:p w14:paraId="7339BC2A" w14:textId="5478E4D4" w:rsidR="00AF12DD" w:rsidRPr="000B1F43" w:rsidRDefault="004A53BB" w:rsidP="009721DC">
            <w:pPr>
              <w:rPr>
                <w:rFonts w:ascii="Times New Roman" w:hAnsi="Times New Roman" w:cs="Times New Roman"/>
                <w:sz w:val="20"/>
                <w:szCs w:val="20"/>
              </w:rPr>
            </w:pPr>
            <w:r>
              <w:rPr>
                <w:rFonts w:ascii="Times New Roman" w:hAnsi="Times New Roman" w:cs="Times New Roman"/>
                <w:sz w:val="20"/>
                <w:szCs w:val="20"/>
              </w:rPr>
              <w:t>2022</w:t>
            </w:r>
          </w:p>
        </w:tc>
        <w:tc>
          <w:tcPr>
            <w:tcW w:w="1926" w:type="dxa"/>
            <w:shd w:val="clear" w:color="auto" w:fill="B8CCE4" w:themeFill="accent1" w:themeFillTint="66"/>
          </w:tcPr>
          <w:p w14:paraId="08F49418" w14:textId="10E88025" w:rsidR="00AF12DD" w:rsidRPr="000B1F43" w:rsidRDefault="00AF12DD" w:rsidP="004A53BB">
            <w:pPr>
              <w:adjustRightInd w:val="0"/>
              <w:jc w:val="center"/>
              <w:rPr>
                <w:rFonts w:ascii="Times New Roman" w:hAnsi="Times New Roman" w:cs="Times New Roman"/>
                <w:color w:val="000000"/>
                <w:sz w:val="20"/>
                <w:szCs w:val="20"/>
              </w:rPr>
            </w:pPr>
            <w:r w:rsidRPr="000B1F43">
              <w:rPr>
                <w:rFonts w:ascii="Times New Roman" w:hAnsi="Times New Roman" w:cs="Times New Roman"/>
                <w:color w:val="000000"/>
                <w:sz w:val="20"/>
                <w:szCs w:val="20"/>
              </w:rPr>
              <w:t>1.</w:t>
            </w:r>
            <w:r w:rsidR="004A53BB">
              <w:rPr>
                <w:rFonts w:ascii="Times New Roman" w:hAnsi="Times New Roman" w:cs="Times New Roman"/>
                <w:color w:val="000000"/>
                <w:sz w:val="20"/>
                <w:szCs w:val="20"/>
              </w:rPr>
              <w:t>768</w:t>
            </w:r>
            <w:r w:rsidRPr="000B1F43">
              <w:rPr>
                <w:rFonts w:ascii="Times New Roman" w:hAnsi="Times New Roman" w:cs="Times New Roman"/>
                <w:color w:val="000000"/>
                <w:sz w:val="20"/>
                <w:szCs w:val="20"/>
              </w:rPr>
              <w:t>.</w:t>
            </w:r>
            <w:r w:rsidR="004A53BB">
              <w:rPr>
                <w:rFonts w:ascii="Times New Roman" w:hAnsi="Times New Roman" w:cs="Times New Roman"/>
                <w:color w:val="000000"/>
                <w:sz w:val="20"/>
                <w:szCs w:val="20"/>
              </w:rPr>
              <w:t>831</w:t>
            </w:r>
            <w:r w:rsidRPr="000B1F43">
              <w:rPr>
                <w:rFonts w:ascii="Times New Roman" w:hAnsi="Times New Roman" w:cs="Times New Roman"/>
                <w:color w:val="000000"/>
                <w:sz w:val="20"/>
                <w:szCs w:val="20"/>
              </w:rPr>
              <w:t>,</w:t>
            </w:r>
            <w:r w:rsidR="004A53BB">
              <w:rPr>
                <w:rFonts w:ascii="Times New Roman" w:hAnsi="Times New Roman" w:cs="Times New Roman"/>
                <w:color w:val="000000"/>
                <w:sz w:val="20"/>
                <w:szCs w:val="20"/>
              </w:rPr>
              <w:t>79</w:t>
            </w:r>
          </w:p>
        </w:tc>
        <w:tc>
          <w:tcPr>
            <w:tcW w:w="1937" w:type="dxa"/>
          </w:tcPr>
          <w:p w14:paraId="29E20183" w14:textId="77777777" w:rsidR="00AF12DD" w:rsidRPr="000B1F43" w:rsidRDefault="00AF12DD" w:rsidP="009721DC">
            <w:pPr>
              <w:rPr>
                <w:rFonts w:ascii="Times New Roman" w:hAnsi="Times New Roman" w:cs="Times New Roman"/>
                <w:sz w:val="20"/>
                <w:szCs w:val="20"/>
              </w:rPr>
            </w:pPr>
          </w:p>
        </w:tc>
      </w:tr>
      <w:tr w:rsidR="00AF12DD" w:rsidRPr="000B1F43" w14:paraId="7628FEBA" w14:textId="77777777" w:rsidTr="00B81490">
        <w:trPr>
          <w:trHeight w:val="290"/>
        </w:trPr>
        <w:tc>
          <w:tcPr>
            <w:tcW w:w="4957" w:type="dxa"/>
            <w:vMerge/>
            <w:vAlign w:val="center"/>
          </w:tcPr>
          <w:p w14:paraId="3FAD1B90" w14:textId="77777777" w:rsidR="00AF12DD" w:rsidRPr="000B1F43" w:rsidRDefault="00AF12DD" w:rsidP="009721DC">
            <w:pPr>
              <w:rPr>
                <w:rFonts w:ascii="Times New Roman" w:hAnsi="Times New Roman" w:cs="Times New Roman"/>
                <w:bCs/>
                <w:sz w:val="20"/>
                <w:szCs w:val="20"/>
              </w:rPr>
            </w:pPr>
          </w:p>
        </w:tc>
        <w:tc>
          <w:tcPr>
            <w:tcW w:w="1047" w:type="dxa"/>
            <w:shd w:val="clear" w:color="auto" w:fill="B8CCE4" w:themeFill="accent1" w:themeFillTint="66"/>
          </w:tcPr>
          <w:p w14:paraId="6F0734D5" w14:textId="4A1301D9" w:rsidR="00AF12DD" w:rsidRPr="000B1F43" w:rsidRDefault="004A53BB" w:rsidP="009721DC">
            <w:pPr>
              <w:rPr>
                <w:rFonts w:ascii="Times New Roman" w:hAnsi="Times New Roman" w:cs="Times New Roman"/>
                <w:sz w:val="20"/>
                <w:szCs w:val="20"/>
              </w:rPr>
            </w:pPr>
            <w:r>
              <w:rPr>
                <w:rFonts w:ascii="Times New Roman" w:hAnsi="Times New Roman" w:cs="Times New Roman"/>
                <w:sz w:val="20"/>
                <w:szCs w:val="20"/>
              </w:rPr>
              <w:t>2023</w:t>
            </w:r>
          </w:p>
        </w:tc>
        <w:tc>
          <w:tcPr>
            <w:tcW w:w="1926" w:type="dxa"/>
            <w:shd w:val="clear" w:color="auto" w:fill="B8CCE4" w:themeFill="accent1" w:themeFillTint="66"/>
          </w:tcPr>
          <w:p w14:paraId="0282C133" w14:textId="733836D9" w:rsidR="00AF12DD" w:rsidRPr="000B1F43" w:rsidRDefault="00AF12DD" w:rsidP="004A53BB">
            <w:pPr>
              <w:adjustRightInd w:val="0"/>
              <w:jc w:val="center"/>
              <w:rPr>
                <w:rFonts w:ascii="Times New Roman" w:hAnsi="Times New Roman" w:cs="Times New Roman"/>
                <w:color w:val="000000"/>
                <w:sz w:val="20"/>
                <w:szCs w:val="20"/>
              </w:rPr>
            </w:pPr>
            <w:r w:rsidRPr="000B1F43">
              <w:rPr>
                <w:rFonts w:ascii="Times New Roman" w:hAnsi="Times New Roman" w:cs="Times New Roman"/>
                <w:color w:val="000000"/>
                <w:sz w:val="20"/>
                <w:szCs w:val="20"/>
              </w:rPr>
              <w:t>1.</w:t>
            </w:r>
            <w:r w:rsidR="004A53BB">
              <w:rPr>
                <w:rFonts w:ascii="Times New Roman" w:hAnsi="Times New Roman" w:cs="Times New Roman"/>
                <w:color w:val="000000"/>
                <w:sz w:val="20"/>
                <w:szCs w:val="20"/>
              </w:rPr>
              <w:t>626</w:t>
            </w:r>
            <w:r w:rsidRPr="000B1F43">
              <w:rPr>
                <w:rFonts w:ascii="Times New Roman" w:hAnsi="Times New Roman" w:cs="Times New Roman"/>
                <w:color w:val="000000"/>
                <w:sz w:val="20"/>
                <w:szCs w:val="20"/>
              </w:rPr>
              <w:t>.</w:t>
            </w:r>
            <w:r w:rsidR="004A53BB">
              <w:rPr>
                <w:rFonts w:ascii="Times New Roman" w:hAnsi="Times New Roman" w:cs="Times New Roman"/>
                <w:color w:val="000000"/>
                <w:sz w:val="20"/>
                <w:szCs w:val="20"/>
              </w:rPr>
              <w:t>390</w:t>
            </w:r>
            <w:r w:rsidRPr="000B1F43">
              <w:rPr>
                <w:rFonts w:ascii="Times New Roman" w:hAnsi="Times New Roman" w:cs="Times New Roman"/>
                <w:color w:val="000000"/>
                <w:sz w:val="20"/>
                <w:szCs w:val="20"/>
              </w:rPr>
              <w:t>,</w:t>
            </w:r>
            <w:r w:rsidR="004A53BB">
              <w:rPr>
                <w:rFonts w:ascii="Times New Roman" w:hAnsi="Times New Roman" w:cs="Times New Roman"/>
                <w:color w:val="000000"/>
                <w:sz w:val="20"/>
                <w:szCs w:val="20"/>
              </w:rPr>
              <w:t>58</w:t>
            </w:r>
          </w:p>
        </w:tc>
        <w:tc>
          <w:tcPr>
            <w:tcW w:w="1937" w:type="dxa"/>
          </w:tcPr>
          <w:p w14:paraId="6D3A71B4" w14:textId="77777777" w:rsidR="00AF12DD" w:rsidRPr="000B1F43" w:rsidRDefault="00AF12DD" w:rsidP="009721DC">
            <w:pPr>
              <w:rPr>
                <w:rFonts w:ascii="Times New Roman" w:hAnsi="Times New Roman" w:cs="Times New Roman"/>
                <w:sz w:val="20"/>
                <w:szCs w:val="20"/>
              </w:rPr>
            </w:pPr>
          </w:p>
        </w:tc>
      </w:tr>
      <w:tr w:rsidR="00AF12DD" w:rsidRPr="000B1F43" w14:paraId="405CAC67" w14:textId="77777777" w:rsidTr="00B81490">
        <w:tc>
          <w:tcPr>
            <w:tcW w:w="4957" w:type="dxa"/>
          </w:tcPr>
          <w:p w14:paraId="1DC10B8D"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Media aritmetica degli accertamenti di competenza delle entrate correnti dell'ultimo triennio</w:t>
            </w:r>
          </w:p>
        </w:tc>
        <w:tc>
          <w:tcPr>
            <w:tcW w:w="1047" w:type="dxa"/>
            <w:shd w:val="clear" w:color="auto" w:fill="B8CCE4" w:themeFill="accent1" w:themeFillTint="66"/>
          </w:tcPr>
          <w:p w14:paraId="11E4DBF2" w14:textId="77777777" w:rsidR="00AF12DD" w:rsidRPr="000B1F43" w:rsidRDefault="00AF12DD" w:rsidP="009721DC">
            <w:pPr>
              <w:rPr>
                <w:rFonts w:ascii="Times New Roman" w:hAnsi="Times New Roman" w:cs="Times New Roman"/>
                <w:sz w:val="20"/>
                <w:szCs w:val="20"/>
              </w:rPr>
            </w:pPr>
          </w:p>
        </w:tc>
        <w:tc>
          <w:tcPr>
            <w:tcW w:w="1926" w:type="dxa"/>
            <w:shd w:val="clear" w:color="auto" w:fill="B8CCE4" w:themeFill="accent1" w:themeFillTint="66"/>
          </w:tcPr>
          <w:p w14:paraId="13D67D7A" w14:textId="2593261A" w:rsidR="00AF12DD" w:rsidRPr="000B1F43" w:rsidRDefault="00AF12DD" w:rsidP="004A53BB">
            <w:pPr>
              <w:jc w:val="center"/>
              <w:rPr>
                <w:rFonts w:ascii="Times New Roman" w:hAnsi="Times New Roman" w:cs="Times New Roman"/>
                <w:color w:val="000000"/>
                <w:sz w:val="20"/>
                <w:szCs w:val="20"/>
              </w:rPr>
            </w:pPr>
            <w:r w:rsidRPr="000B1F43">
              <w:rPr>
                <w:rFonts w:ascii="Times New Roman" w:hAnsi="Times New Roman" w:cs="Times New Roman"/>
                <w:color w:val="000000"/>
                <w:sz w:val="20"/>
                <w:szCs w:val="20"/>
              </w:rPr>
              <w:t>1.</w:t>
            </w:r>
            <w:r w:rsidR="004A53BB">
              <w:rPr>
                <w:rFonts w:ascii="Times New Roman" w:hAnsi="Times New Roman" w:cs="Times New Roman"/>
                <w:color w:val="000000"/>
                <w:sz w:val="20"/>
                <w:szCs w:val="20"/>
              </w:rPr>
              <w:t>603</w:t>
            </w:r>
            <w:r w:rsidRPr="000B1F43">
              <w:rPr>
                <w:rFonts w:ascii="Times New Roman" w:hAnsi="Times New Roman" w:cs="Times New Roman"/>
                <w:color w:val="000000"/>
                <w:sz w:val="20"/>
                <w:szCs w:val="20"/>
              </w:rPr>
              <w:t>.</w:t>
            </w:r>
            <w:r w:rsidR="004A53BB">
              <w:rPr>
                <w:rFonts w:ascii="Times New Roman" w:hAnsi="Times New Roman" w:cs="Times New Roman"/>
                <w:color w:val="000000"/>
                <w:sz w:val="20"/>
                <w:szCs w:val="20"/>
              </w:rPr>
              <w:t>281</w:t>
            </w:r>
            <w:r w:rsidRPr="000B1F43">
              <w:rPr>
                <w:rFonts w:ascii="Times New Roman" w:hAnsi="Times New Roman" w:cs="Times New Roman"/>
                <w:color w:val="000000"/>
                <w:sz w:val="20"/>
                <w:szCs w:val="20"/>
              </w:rPr>
              <w:t>,</w:t>
            </w:r>
            <w:r w:rsidR="004A53BB">
              <w:rPr>
                <w:rFonts w:ascii="Times New Roman" w:hAnsi="Times New Roman" w:cs="Times New Roman"/>
                <w:color w:val="000000"/>
                <w:sz w:val="20"/>
                <w:szCs w:val="20"/>
              </w:rPr>
              <w:t>74</w:t>
            </w:r>
          </w:p>
        </w:tc>
        <w:tc>
          <w:tcPr>
            <w:tcW w:w="1937" w:type="dxa"/>
          </w:tcPr>
          <w:p w14:paraId="26986B64" w14:textId="77777777" w:rsidR="00AF12DD" w:rsidRPr="000B1F43" w:rsidRDefault="00AF12DD" w:rsidP="009721DC">
            <w:pPr>
              <w:rPr>
                <w:rFonts w:ascii="Times New Roman" w:hAnsi="Times New Roman" w:cs="Times New Roman"/>
                <w:sz w:val="20"/>
                <w:szCs w:val="20"/>
              </w:rPr>
            </w:pPr>
          </w:p>
        </w:tc>
      </w:tr>
      <w:tr w:rsidR="00AF12DD" w:rsidRPr="000B1F43" w14:paraId="6B159735" w14:textId="77777777" w:rsidTr="00B81490">
        <w:tc>
          <w:tcPr>
            <w:tcW w:w="4957" w:type="dxa"/>
            <w:vAlign w:val="center"/>
          </w:tcPr>
          <w:p w14:paraId="3E4EB36D" w14:textId="77777777" w:rsidR="00AF12DD" w:rsidRPr="000B1F43" w:rsidRDefault="00AF12DD" w:rsidP="009721DC">
            <w:pPr>
              <w:rPr>
                <w:rFonts w:ascii="Times New Roman" w:hAnsi="Times New Roman" w:cs="Times New Roman"/>
                <w:bCs/>
                <w:sz w:val="20"/>
                <w:szCs w:val="20"/>
              </w:rPr>
            </w:pPr>
            <w:r w:rsidRPr="000B1F43">
              <w:rPr>
                <w:rFonts w:ascii="Times New Roman" w:hAnsi="Times New Roman" w:cs="Times New Roman"/>
                <w:bCs/>
                <w:sz w:val="20"/>
                <w:szCs w:val="20"/>
              </w:rPr>
              <w:t>Importo Fondo crediti di dubbia esigibilità (FCDE) stanziato nel bilancio di previsione dell'esercizio</w:t>
            </w:r>
          </w:p>
        </w:tc>
        <w:tc>
          <w:tcPr>
            <w:tcW w:w="1047" w:type="dxa"/>
            <w:shd w:val="clear" w:color="auto" w:fill="B8CCE4" w:themeFill="accent1" w:themeFillTint="66"/>
          </w:tcPr>
          <w:p w14:paraId="6C46256D" w14:textId="77777777" w:rsidR="00AF12DD" w:rsidRPr="000B1F43" w:rsidRDefault="00AF12DD" w:rsidP="009721DC">
            <w:pPr>
              <w:rPr>
                <w:rFonts w:ascii="Times New Roman" w:hAnsi="Times New Roman" w:cs="Times New Roman"/>
                <w:sz w:val="20"/>
                <w:szCs w:val="20"/>
              </w:rPr>
            </w:pPr>
          </w:p>
          <w:p w14:paraId="5A16B5B7" w14:textId="6491FB14" w:rsidR="00AF12DD" w:rsidRPr="000B1F43" w:rsidRDefault="004A53BB" w:rsidP="009721DC">
            <w:pPr>
              <w:rPr>
                <w:rFonts w:ascii="Times New Roman" w:hAnsi="Times New Roman" w:cs="Times New Roman"/>
                <w:sz w:val="20"/>
                <w:szCs w:val="20"/>
              </w:rPr>
            </w:pPr>
            <w:r>
              <w:rPr>
                <w:rFonts w:ascii="Times New Roman" w:hAnsi="Times New Roman" w:cs="Times New Roman"/>
                <w:sz w:val="20"/>
                <w:szCs w:val="20"/>
              </w:rPr>
              <w:t>2024</w:t>
            </w:r>
          </w:p>
        </w:tc>
        <w:tc>
          <w:tcPr>
            <w:tcW w:w="1926" w:type="dxa"/>
            <w:shd w:val="clear" w:color="auto" w:fill="B8CCE4" w:themeFill="accent1" w:themeFillTint="66"/>
          </w:tcPr>
          <w:p w14:paraId="344615B5" w14:textId="77777777" w:rsidR="00AF12DD" w:rsidRPr="000B1F43" w:rsidRDefault="00AF12DD" w:rsidP="009721DC">
            <w:pPr>
              <w:jc w:val="right"/>
              <w:rPr>
                <w:rFonts w:ascii="Times New Roman" w:hAnsi="Times New Roman" w:cs="Times New Roman"/>
                <w:sz w:val="20"/>
                <w:szCs w:val="20"/>
              </w:rPr>
            </w:pPr>
          </w:p>
          <w:p w14:paraId="7FBB8DA0" w14:textId="3A329B62" w:rsidR="00AF12DD" w:rsidRPr="000B1F43" w:rsidRDefault="004A53BB" w:rsidP="004A53BB">
            <w:pPr>
              <w:jc w:val="center"/>
              <w:rPr>
                <w:rFonts w:ascii="Times New Roman" w:hAnsi="Times New Roman" w:cs="Times New Roman"/>
                <w:sz w:val="20"/>
                <w:szCs w:val="20"/>
              </w:rPr>
            </w:pPr>
            <w:r>
              <w:rPr>
                <w:rFonts w:ascii="Times New Roman" w:hAnsi="Times New Roman" w:cs="Times New Roman"/>
                <w:sz w:val="20"/>
                <w:szCs w:val="20"/>
              </w:rPr>
              <w:t>125</w:t>
            </w:r>
            <w:r w:rsidR="00AF12DD" w:rsidRPr="000B1F43">
              <w:rPr>
                <w:rFonts w:ascii="Times New Roman" w:hAnsi="Times New Roman" w:cs="Times New Roman"/>
                <w:sz w:val="20"/>
                <w:szCs w:val="20"/>
              </w:rPr>
              <w:t>.</w:t>
            </w:r>
            <w:r>
              <w:rPr>
                <w:rFonts w:ascii="Times New Roman" w:hAnsi="Times New Roman" w:cs="Times New Roman"/>
                <w:sz w:val="20"/>
                <w:szCs w:val="20"/>
              </w:rPr>
              <w:t>340</w:t>
            </w:r>
            <w:r w:rsidR="00AF12DD" w:rsidRPr="000B1F43">
              <w:rPr>
                <w:rFonts w:ascii="Times New Roman" w:hAnsi="Times New Roman" w:cs="Times New Roman"/>
                <w:sz w:val="20"/>
                <w:szCs w:val="20"/>
              </w:rPr>
              <w:t>,</w:t>
            </w:r>
            <w:r>
              <w:rPr>
                <w:rFonts w:ascii="Times New Roman" w:hAnsi="Times New Roman" w:cs="Times New Roman"/>
                <w:sz w:val="20"/>
                <w:szCs w:val="20"/>
              </w:rPr>
              <w:t>22</w:t>
            </w:r>
          </w:p>
        </w:tc>
        <w:tc>
          <w:tcPr>
            <w:tcW w:w="1937" w:type="dxa"/>
          </w:tcPr>
          <w:p w14:paraId="59354143" w14:textId="77777777" w:rsidR="00AF12DD" w:rsidRPr="000B1F43" w:rsidRDefault="00AF12DD" w:rsidP="009721DC">
            <w:pPr>
              <w:rPr>
                <w:rFonts w:ascii="Times New Roman" w:hAnsi="Times New Roman" w:cs="Times New Roman"/>
                <w:sz w:val="20"/>
                <w:szCs w:val="20"/>
              </w:rPr>
            </w:pPr>
          </w:p>
        </w:tc>
      </w:tr>
      <w:tr w:rsidR="00AF12DD" w:rsidRPr="000B1F43" w14:paraId="6BD72B15" w14:textId="77777777" w:rsidTr="00B81490">
        <w:tc>
          <w:tcPr>
            <w:tcW w:w="4957" w:type="dxa"/>
          </w:tcPr>
          <w:p w14:paraId="3656AD5D"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Media aritmetica delle entrate correnti del triennio al netto del FCDE</w:t>
            </w:r>
          </w:p>
        </w:tc>
        <w:tc>
          <w:tcPr>
            <w:tcW w:w="1047" w:type="dxa"/>
          </w:tcPr>
          <w:p w14:paraId="36458BD9" w14:textId="77777777" w:rsidR="00AF12DD" w:rsidRPr="000B1F43" w:rsidRDefault="00AF12DD" w:rsidP="009721DC">
            <w:pPr>
              <w:rPr>
                <w:rFonts w:ascii="Times New Roman" w:hAnsi="Times New Roman" w:cs="Times New Roman"/>
                <w:sz w:val="20"/>
                <w:szCs w:val="20"/>
              </w:rPr>
            </w:pPr>
          </w:p>
        </w:tc>
        <w:tc>
          <w:tcPr>
            <w:tcW w:w="1926" w:type="dxa"/>
            <w:shd w:val="clear" w:color="auto" w:fill="B8CCE4" w:themeFill="accent1" w:themeFillTint="66"/>
          </w:tcPr>
          <w:p w14:paraId="2512CD1D" w14:textId="2364BAF4" w:rsidR="00AF12DD" w:rsidRPr="000B1F43" w:rsidRDefault="00AF12DD" w:rsidP="004A53BB">
            <w:pPr>
              <w:jc w:val="center"/>
              <w:rPr>
                <w:rFonts w:ascii="Times New Roman" w:hAnsi="Times New Roman" w:cs="Times New Roman"/>
                <w:sz w:val="20"/>
                <w:szCs w:val="20"/>
              </w:rPr>
            </w:pPr>
            <w:r w:rsidRPr="000B1F43">
              <w:rPr>
                <w:rFonts w:ascii="Times New Roman" w:hAnsi="Times New Roman" w:cs="Times New Roman"/>
                <w:sz w:val="20"/>
                <w:szCs w:val="20"/>
              </w:rPr>
              <w:t>1.</w:t>
            </w:r>
            <w:r w:rsidR="004A53BB">
              <w:rPr>
                <w:rFonts w:ascii="Times New Roman" w:hAnsi="Times New Roman" w:cs="Times New Roman"/>
                <w:sz w:val="20"/>
                <w:szCs w:val="20"/>
              </w:rPr>
              <w:t>477</w:t>
            </w:r>
            <w:r w:rsidRPr="000B1F43">
              <w:rPr>
                <w:rFonts w:ascii="Times New Roman" w:hAnsi="Times New Roman" w:cs="Times New Roman"/>
                <w:sz w:val="20"/>
                <w:szCs w:val="20"/>
              </w:rPr>
              <w:t>.</w:t>
            </w:r>
            <w:r w:rsidR="004A53BB">
              <w:rPr>
                <w:rFonts w:ascii="Times New Roman" w:hAnsi="Times New Roman" w:cs="Times New Roman"/>
                <w:sz w:val="20"/>
                <w:szCs w:val="20"/>
              </w:rPr>
              <w:t>941</w:t>
            </w:r>
            <w:r w:rsidRPr="000B1F43">
              <w:rPr>
                <w:rFonts w:ascii="Times New Roman" w:hAnsi="Times New Roman" w:cs="Times New Roman"/>
                <w:sz w:val="20"/>
                <w:szCs w:val="20"/>
              </w:rPr>
              <w:t>,</w:t>
            </w:r>
            <w:r w:rsidR="004A53BB">
              <w:rPr>
                <w:rFonts w:ascii="Times New Roman" w:hAnsi="Times New Roman" w:cs="Times New Roman"/>
                <w:sz w:val="20"/>
                <w:szCs w:val="20"/>
              </w:rPr>
              <w:t>52</w:t>
            </w:r>
          </w:p>
        </w:tc>
        <w:tc>
          <w:tcPr>
            <w:tcW w:w="1937" w:type="dxa"/>
          </w:tcPr>
          <w:p w14:paraId="5D539DBC" w14:textId="77777777" w:rsidR="00AF12DD" w:rsidRPr="000B1F43" w:rsidRDefault="00AF12DD" w:rsidP="009721DC">
            <w:pPr>
              <w:rPr>
                <w:rFonts w:ascii="Times New Roman" w:hAnsi="Times New Roman" w:cs="Times New Roman"/>
                <w:sz w:val="20"/>
                <w:szCs w:val="20"/>
              </w:rPr>
            </w:pPr>
          </w:p>
        </w:tc>
      </w:tr>
      <w:tr w:rsidR="00AF12DD" w:rsidRPr="000B1F43" w14:paraId="4FAE3874" w14:textId="77777777" w:rsidTr="00B81490">
        <w:tc>
          <w:tcPr>
            <w:tcW w:w="4957" w:type="dxa"/>
          </w:tcPr>
          <w:p w14:paraId="389CB326"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Rapporto effettivo tra spesa di personale e entrate correnti nette</w:t>
            </w:r>
          </w:p>
        </w:tc>
        <w:tc>
          <w:tcPr>
            <w:tcW w:w="1047" w:type="dxa"/>
          </w:tcPr>
          <w:p w14:paraId="6E918FA5" w14:textId="77777777" w:rsidR="00AF12DD" w:rsidRPr="000B1F43" w:rsidRDefault="00AF12DD" w:rsidP="009721DC">
            <w:pPr>
              <w:rPr>
                <w:rFonts w:ascii="Times New Roman" w:hAnsi="Times New Roman" w:cs="Times New Roman"/>
                <w:sz w:val="20"/>
                <w:szCs w:val="20"/>
              </w:rPr>
            </w:pPr>
          </w:p>
        </w:tc>
        <w:tc>
          <w:tcPr>
            <w:tcW w:w="1926" w:type="dxa"/>
          </w:tcPr>
          <w:p w14:paraId="61409AC9" w14:textId="77777777" w:rsidR="00AF12DD" w:rsidRPr="000B1F43" w:rsidRDefault="00AF12DD" w:rsidP="009721DC">
            <w:pPr>
              <w:rPr>
                <w:rFonts w:ascii="Times New Roman" w:hAnsi="Times New Roman" w:cs="Times New Roman"/>
                <w:sz w:val="20"/>
                <w:szCs w:val="20"/>
              </w:rPr>
            </w:pPr>
          </w:p>
        </w:tc>
        <w:tc>
          <w:tcPr>
            <w:tcW w:w="1937" w:type="dxa"/>
            <w:shd w:val="clear" w:color="auto" w:fill="BDD6EE"/>
          </w:tcPr>
          <w:p w14:paraId="067EF5F4" w14:textId="33131536" w:rsidR="00AF12DD" w:rsidRPr="000B1F43" w:rsidRDefault="00035015" w:rsidP="00035015">
            <w:pPr>
              <w:jc w:val="center"/>
              <w:rPr>
                <w:rFonts w:ascii="Times New Roman" w:hAnsi="Times New Roman" w:cs="Times New Roman"/>
                <w:b/>
                <w:sz w:val="20"/>
                <w:szCs w:val="20"/>
              </w:rPr>
            </w:pPr>
            <w:r>
              <w:rPr>
                <w:rFonts w:ascii="Times New Roman" w:hAnsi="Times New Roman" w:cs="Times New Roman"/>
                <w:b/>
                <w:sz w:val="20"/>
                <w:szCs w:val="20"/>
              </w:rPr>
              <w:t>21</w:t>
            </w:r>
            <w:r w:rsidR="00AF12DD" w:rsidRPr="000B1F43">
              <w:rPr>
                <w:rFonts w:ascii="Times New Roman" w:hAnsi="Times New Roman" w:cs="Times New Roman"/>
                <w:b/>
                <w:sz w:val="20"/>
                <w:szCs w:val="20"/>
              </w:rPr>
              <w:t>,</w:t>
            </w:r>
            <w:r>
              <w:rPr>
                <w:rFonts w:ascii="Times New Roman" w:hAnsi="Times New Roman" w:cs="Times New Roman"/>
                <w:b/>
                <w:sz w:val="20"/>
                <w:szCs w:val="20"/>
              </w:rPr>
              <w:t>39</w:t>
            </w:r>
            <w:r w:rsidR="00AF12DD" w:rsidRPr="000B1F43">
              <w:rPr>
                <w:rFonts w:ascii="Times New Roman" w:hAnsi="Times New Roman" w:cs="Times New Roman"/>
                <w:b/>
                <w:sz w:val="20"/>
                <w:szCs w:val="20"/>
              </w:rPr>
              <w:t>%</w:t>
            </w:r>
          </w:p>
        </w:tc>
      </w:tr>
      <w:tr w:rsidR="00AF12DD" w:rsidRPr="000B1F43" w14:paraId="6955CE96" w14:textId="77777777" w:rsidTr="00B81490">
        <w:tc>
          <w:tcPr>
            <w:tcW w:w="4957" w:type="dxa"/>
          </w:tcPr>
          <w:p w14:paraId="69B8976D"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Valore soglia del rapporto tra spesa di personale ed entrate correnti come da Tabella 1 DM</w:t>
            </w:r>
          </w:p>
        </w:tc>
        <w:tc>
          <w:tcPr>
            <w:tcW w:w="1047" w:type="dxa"/>
          </w:tcPr>
          <w:p w14:paraId="69960FE7" w14:textId="77777777" w:rsidR="00AF12DD" w:rsidRPr="000B1F43" w:rsidRDefault="00AF12DD" w:rsidP="009721DC">
            <w:pPr>
              <w:rPr>
                <w:rFonts w:ascii="Times New Roman" w:hAnsi="Times New Roman" w:cs="Times New Roman"/>
                <w:sz w:val="20"/>
                <w:szCs w:val="20"/>
              </w:rPr>
            </w:pPr>
          </w:p>
        </w:tc>
        <w:tc>
          <w:tcPr>
            <w:tcW w:w="1926" w:type="dxa"/>
          </w:tcPr>
          <w:p w14:paraId="3CED12EB" w14:textId="50A7606C" w:rsidR="00AF12DD" w:rsidRPr="000B1F43" w:rsidRDefault="00C458E5" w:rsidP="00C458E5">
            <w:pPr>
              <w:jc w:val="center"/>
              <w:rPr>
                <w:rFonts w:ascii="Times New Roman" w:hAnsi="Times New Roman" w:cs="Times New Roman"/>
                <w:sz w:val="20"/>
                <w:szCs w:val="20"/>
              </w:rPr>
            </w:pPr>
            <w:r>
              <w:rPr>
                <w:rFonts w:ascii="Times New Roman" w:hAnsi="Times New Roman" w:cs="Times New Roman"/>
                <w:sz w:val="20"/>
                <w:szCs w:val="20"/>
              </w:rPr>
              <w:t>422.691,27</w:t>
            </w:r>
          </w:p>
        </w:tc>
        <w:tc>
          <w:tcPr>
            <w:tcW w:w="1937" w:type="dxa"/>
            <w:shd w:val="clear" w:color="auto" w:fill="BDD6EE"/>
          </w:tcPr>
          <w:p w14:paraId="6DFBA0D4" w14:textId="77777777" w:rsidR="00AF12DD" w:rsidRPr="000B1F43" w:rsidRDefault="00AF12DD" w:rsidP="009721DC">
            <w:pPr>
              <w:jc w:val="center"/>
              <w:rPr>
                <w:rFonts w:ascii="Times New Roman" w:hAnsi="Times New Roman" w:cs="Times New Roman"/>
                <w:b/>
                <w:sz w:val="20"/>
                <w:szCs w:val="20"/>
              </w:rPr>
            </w:pPr>
            <w:r w:rsidRPr="000B1F43">
              <w:rPr>
                <w:rFonts w:ascii="Times New Roman" w:hAnsi="Times New Roman" w:cs="Times New Roman"/>
                <w:b/>
                <w:bCs/>
                <w:sz w:val="20"/>
                <w:szCs w:val="20"/>
              </w:rPr>
              <w:t>28,60%</w:t>
            </w:r>
          </w:p>
        </w:tc>
      </w:tr>
      <w:tr w:rsidR="00AF12DD" w:rsidRPr="000B1F43" w14:paraId="18471358" w14:textId="77777777" w:rsidTr="00B81490">
        <w:tc>
          <w:tcPr>
            <w:tcW w:w="4957" w:type="dxa"/>
          </w:tcPr>
          <w:p w14:paraId="1BE34E26"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Valore soglia massimo del rapporto tra spesa di personale ed entrate correnti come da Tabella 3 DM</w:t>
            </w:r>
          </w:p>
        </w:tc>
        <w:tc>
          <w:tcPr>
            <w:tcW w:w="1047" w:type="dxa"/>
          </w:tcPr>
          <w:p w14:paraId="7A39D2BB" w14:textId="77777777" w:rsidR="00AF12DD" w:rsidRPr="000B1F43" w:rsidRDefault="00AF12DD" w:rsidP="009721DC">
            <w:pPr>
              <w:rPr>
                <w:rFonts w:ascii="Times New Roman" w:hAnsi="Times New Roman" w:cs="Times New Roman"/>
                <w:sz w:val="20"/>
                <w:szCs w:val="20"/>
              </w:rPr>
            </w:pPr>
          </w:p>
        </w:tc>
        <w:tc>
          <w:tcPr>
            <w:tcW w:w="1926" w:type="dxa"/>
          </w:tcPr>
          <w:p w14:paraId="1756425A" w14:textId="01C2F21D" w:rsidR="00AF12DD" w:rsidRPr="000B1F43" w:rsidRDefault="00AF12DD" w:rsidP="00035015">
            <w:pPr>
              <w:jc w:val="center"/>
              <w:rPr>
                <w:rFonts w:ascii="Times New Roman" w:hAnsi="Times New Roman" w:cs="Times New Roman"/>
                <w:sz w:val="20"/>
                <w:szCs w:val="20"/>
              </w:rPr>
            </w:pPr>
          </w:p>
        </w:tc>
        <w:tc>
          <w:tcPr>
            <w:tcW w:w="1937" w:type="dxa"/>
            <w:shd w:val="clear" w:color="auto" w:fill="BDD6EE"/>
          </w:tcPr>
          <w:p w14:paraId="633C3841" w14:textId="77777777" w:rsidR="00AF12DD" w:rsidRPr="000B1F43" w:rsidRDefault="00AF12DD" w:rsidP="009721DC">
            <w:pPr>
              <w:jc w:val="center"/>
              <w:rPr>
                <w:rFonts w:ascii="Times New Roman" w:hAnsi="Times New Roman" w:cs="Times New Roman"/>
                <w:b/>
                <w:sz w:val="20"/>
                <w:szCs w:val="20"/>
              </w:rPr>
            </w:pPr>
            <w:r w:rsidRPr="000B1F43">
              <w:rPr>
                <w:rFonts w:ascii="Times New Roman" w:hAnsi="Times New Roman" w:cs="Times New Roman"/>
                <w:b/>
                <w:sz w:val="20"/>
                <w:szCs w:val="20"/>
              </w:rPr>
              <w:t>32,60%</w:t>
            </w:r>
          </w:p>
        </w:tc>
      </w:tr>
      <w:tr w:rsidR="00AF12DD" w:rsidRPr="000B1F43" w14:paraId="1B100395" w14:textId="77777777" w:rsidTr="00B81490">
        <w:tc>
          <w:tcPr>
            <w:tcW w:w="4957" w:type="dxa"/>
          </w:tcPr>
          <w:p w14:paraId="79BDE8DD"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Incremento teorico massimo della spesa per assunzioni a tempo indeterminato</w:t>
            </w:r>
          </w:p>
        </w:tc>
        <w:tc>
          <w:tcPr>
            <w:tcW w:w="1047" w:type="dxa"/>
          </w:tcPr>
          <w:p w14:paraId="059B5495" w14:textId="77777777" w:rsidR="00AF12DD" w:rsidRPr="000B1F43" w:rsidRDefault="00AF12DD" w:rsidP="009721DC">
            <w:pPr>
              <w:rPr>
                <w:rFonts w:ascii="Times New Roman" w:hAnsi="Times New Roman" w:cs="Times New Roman"/>
                <w:sz w:val="20"/>
                <w:szCs w:val="20"/>
              </w:rPr>
            </w:pPr>
          </w:p>
        </w:tc>
        <w:tc>
          <w:tcPr>
            <w:tcW w:w="1926" w:type="dxa"/>
          </w:tcPr>
          <w:p w14:paraId="330899FE" w14:textId="0C9F8CE2" w:rsidR="00AF12DD" w:rsidRPr="000B1F43" w:rsidRDefault="00DC3643" w:rsidP="00035015">
            <w:pPr>
              <w:jc w:val="center"/>
              <w:rPr>
                <w:rFonts w:ascii="Times New Roman" w:hAnsi="Times New Roman" w:cs="Times New Roman"/>
                <w:sz w:val="20"/>
                <w:szCs w:val="20"/>
              </w:rPr>
            </w:pPr>
            <w:r>
              <w:rPr>
                <w:rFonts w:ascii="Times New Roman" w:hAnsi="Times New Roman" w:cs="Times New Roman"/>
                <w:sz w:val="20"/>
                <w:szCs w:val="20"/>
              </w:rPr>
              <w:t>106</w:t>
            </w:r>
            <w:r w:rsidR="00AF12DD" w:rsidRPr="000B1F43">
              <w:rPr>
                <w:rFonts w:ascii="Times New Roman" w:hAnsi="Times New Roman" w:cs="Times New Roman"/>
                <w:sz w:val="20"/>
                <w:szCs w:val="20"/>
              </w:rPr>
              <w:t>.</w:t>
            </w:r>
            <w:r>
              <w:rPr>
                <w:rFonts w:ascii="Times New Roman" w:hAnsi="Times New Roman" w:cs="Times New Roman"/>
                <w:sz w:val="20"/>
                <w:szCs w:val="20"/>
              </w:rPr>
              <w:t>502</w:t>
            </w:r>
            <w:r w:rsidR="00AF12DD" w:rsidRPr="000B1F43">
              <w:rPr>
                <w:rFonts w:ascii="Times New Roman" w:hAnsi="Times New Roman" w:cs="Times New Roman"/>
                <w:sz w:val="20"/>
                <w:szCs w:val="20"/>
              </w:rPr>
              <w:t>,</w:t>
            </w:r>
            <w:r>
              <w:rPr>
                <w:rFonts w:ascii="Times New Roman" w:hAnsi="Times New Roman" w:cs="Times New Roman"/>
                <w:sz w:val="20"/>
                <w:szCs w:val="20"/>
              </w:rPr>
              <w:t>58</w:t>
            </w:r>
          </w:p>
        </w:tc>
        <w:tc>
          <w:tcPr>
            <w:tcW w:w="1937" w:type="dxa"/>
            <w:shd w:val="clear" w:color="auto" w:fill="B8CCE4" w:themeFill="accent1" w:themeFillTint="66"/>
          </w:tcPr>
          <w:p w14:paraId="6C087226" w14:textId="77777777" w:rsidR="00AF12DD" w:rsidRPr="000B1F43" w:rsidRDefault="00AF12DD" w:rsidP="009721DC">
            <w:pPr>
              <w:jc w:val="center"/>
              <w:rPr>
                <w:rFonts w:ascii="Times New Roman" w:hAnsi="Times New Roman" w:cs="Times New Roman"/>
                <w:sz w:val="20"/>
                <w:szCs w:val="20"/>
              </w:rPr>
            </w:pPr>
          </w:p>
        </w:tc>
      </w:tr>
      <w:tr w:rsidR="00AF12DD" w:rsidRPr="000B1F43" w14:paraId="1F9DDE99" w14:textId="77777777" w:rsidTr="00B81490">
        <w:tc>
          <w:tcPr>
            <w:tcW w:w="4957" w:type="dxa"/>
            <w:vAlign w:val="center"/>
          </w:tcPr>
          <w:p w14:paraId="506634A2" w14:textId="77777777" w:rsidR="00AF12DD" w:rsidRPr="000B1F43" w:rsidRDefault="00AF12DD" w:rsidP="009721DC">
            <w:pPr>
              <w:rPr>
                <w:rFonts w:ascii="Times New Roman" w:hAnsi="Times New Roman" w:cs="Times New Roman"/>
                <w:bCs/>
                <w:sz w:val="20"/>
                <w:szCs w:val="20"/>
              </w:rPr>
            </w:pPr>
            <w:r w:rsidRPr="000B1F43">
              <w:rPr>
                <w:rFonts w:ascii="Times New Roman" w:hAnsi="Times New Roman" w:cs="Times New Roman"/>
                <w:bCs/>
                <w:sz w:val="20"/>
                <w:szCs w:val="20"/>
              </w:rPr>
              <w:t>Sommatoria tra spesa da ultimo rendiconto approvato incremento da Tabella 1</w:t>
            </w:r>
          </w:p>
        </w:tc>
        <w:tc>
          <w:tcPr>
            <w:tcW w:w="1047" w:type="dxa"/>
          </w:tcPr>
          <w:p w14:paraId="7BFE0BF5" w14:textId="77777777" w:rsidR="00AF12DD" w:rsidRPr="000B1F43" w:rsidRDefault="00AF12DD" w:rsidP="009721DC">
            <w:pPr>
              <w:rPr>
                <w:rFonts w:ascii="Times New Roman" w:hAnsi="Times New Roman" w:cs="Times New Roman"/>
                <w:sz w:val="20"/>
                <w:szCs w:val="20"/>
              </w:rPr>
            </w:pPr>
          </w:p>
        </w:tc>
        <w:tc>
          <w:tcPr>
            <w:tcW w:w="1926" w:type="dxa"/>
          </w:tcPr>
          <w:p w14:paraId="5C1D9F6D" w14:textId="77777777" w:rsidR="00AF12DD" w:rsidRPr="000B1F43" w:rsidRDefault="00AF12DD" w:rsidP="009721DC">
            <w:pPr>
              <w:rPr>
                <w:rFonts w:ascii="Times New Roman" w:hAnsi="Times New Roman" w:cs="Times New Roman"/>
                <w:sz w:val="20"/>
                <w:szCs w:val="20"/>
              </w:rPr>
            </w:pPr>
          </w:p>
        </w:tc>
        <w:tc>
          <w:tcPr>
            <w:tcW w:w="1937" w:type="dxa"/>
            <w:shd w:val="clear" w:color="auto" w:fill="B8CCE4" w:themeFill="accent1" w:themeFillTint="66"/>
          </w:tcPr>
          <w:p w14:paraId="777A0850" w14:textId="77777777" w:rsidR="00AF12DD" w:rsidRPr="000B1F43" w:rsidRDefault="00AF12DD" w:rsidP="009721DC">
            <w:pPr>
              <w:jc w:val="center"/>
              <w:rPr>
                <w:rFonts w:ascii="Times New Roman" w:hAnsi="Times New Roman" w:cs="Times New Roman"/>
                <w:sz w:val="20"/>
                <w:szCs w:val="20"/>
              </w:rPr>
            </w:pPr>
            <w:r w:rsidRPr="000B1F43">
              <w:rPr>
                <w:rFonts w:ascii="Times New Roman" w:hAnsi="Times New Roman" w:cs="Times New Roman"/>
                <w:sz w:val="20"/>
                <w:szCs w:val="20"/>
              </w:rPr>
              <w:t>-----------</w:t>
            </w:r>
          </w:p>
        </w:tc>
      </w:tr>
      <w:tr w:rsidR="00AF12DD" w:rsidRPr="000B1F43" w14:paraId="10D39107" w14:textId="77777777" w:rsidTr="00B81490">
        <w:tc>
          <w:tcPr>
            <w:tcW w:w="4957" w:type="dxa"/>
            <w:shd w:val="clear" w:color="auto" w:fill="BDD6EE"/>
            <w:vAlign w:val="center"/>
          </w:tcPr>
          <w:p w14:paraId="06715F0A" w14:textId="77777777" w:rsidR="00AF12DD" w:rsidRPr="000B1F43" w:rsidRDefault="00AF12DD" w:rsidP="009721DC">
            <w:pPr>
              <w:rPr>
                <w:rFonts w:ascii="Times New Roman" w:hAnsi="Times New Roman" w:cs="Times New Roman"/>
                <w:bCs/>
                <w:sz w:val="20"/>
                <w:szCs w:val="20"/>
              </w:rPr>
            </w:pPr>
            <w:r w:rsidRPr="000B1F43">
              <w:rPr>
                <w:rFonts w:ascii="Times New Roman" w:hAnsi="Times New Roman" w:cs="Times New Roman"/>
                <w:bCs/>
                <w:sz w:val="20"/>
                <w:szCs w:val="20"/>
              </w:rPr>
              <w:t>Percentuale massima di incremento spesa di personale da Tabella 2 DM nel periodo 2020-2024</w:t>
            </w:r>
          </w:p>
        </w:tc>
        <w:tc>
          <w:tcPr>
            <w:tcW w:w="1047" w:type="dxa"/>
            <w:shd w:val="clear" w:color="auto" w:fill="BDD6EE"/>
          </w:tcPr>
          <w:p w14:paraId="4657B2BD" w14:textId="39C1CB35" w:rsidR="00AF12DD" w:rsidRPr="000B1F43" w:rsidRDefault="004A53BB" w:rsidP="009721DC">
            <w:pPr>
              <w:rPr>
                <w:rFonts w:ascii="Times New Roman" w:hAnsi="Times New Roman" w:cs="Times New Roman"/>
                <w:sz w:val="20"/>
                <w:szCs w:val="20"/>
              </w:rPr>
            </w:pPr>
            <w:r>
              <w:rPr>
                <w:rFonts w:ascii="Times New Roman" w:hAnsi="Times New Roman" w:cs="Times New Roman"/>
                <w:sz w:val="20"/>
                <w:szCs w:val="20"/>
              </w:rPr>
              <w:t>2024</w:t>
            </w:r>
          </w:p>
        </w:tc>
        <w:tc>
          <w:tcPr>
            <w:tcW w:w="1926" w:type="dxa"/>
            <w:shd w:val="clear" w:color="auto" w:fill="BDD6EE"/>
          </w:tcPr>
          <w:p w14:paraId="2D70C7AA" w14:textId="77777777" w:rsidR="00AF12DD" w:rsidRPr="000B1F43" w:rsidRDefault="00AF12DD" w:rsidP="009721DC">
            <w:pPr>
              <w:rPr>
                <w:rFonts w:ascii="Times New Roman" w:hAnsi="Times New Roman" w:cs="Times New Roman"/>
                <w:sz w:val="20"/>
                <w:szCs w:val="20"/>
              </w:rPr>
            </w:pPr>
          </w:p>
        </w:tc>
        <w:tc>
          <w:tcPr>
            <w:tcW w:w="1937" w:type="dxa"/>
            <w:shd w:val="clear" w:color="auto" w:fill="BDD6EE"/>
          </w:tcPr>
          <w:p w14:paraId="5AA897C7" w14:textId="77777777" w:rsidR="00AF12DD" w:rsidRPr="000B1F43" w:rsidRDefault="00AF12DD" w:rsidP="009721DC">
            <w:pPr>
              <w:jc w:val="center"/>
              <w:rPr>
                <w:rFonts w:ascii="Times New Roman" w:hAnsi="Times New Roman" w:cs="Times New Roman"/>
                <w:sz w:val="20"/>
                <w:szCs w:val="20"/>
              </w:rPr>
            </w:pPr>
            <w:r w:rsidRPr="000B1F43">
              <w:rPr>
                <w:rFonts w:ascii="Times New Roman" w:hAnsi="Times New Roman" w:cs="Times New Roman"/>
                <w:bCs/>
                <w:sz w:val="20"/>
                <w:szCs w:val="20"/>
              </w:rPr>
              <w:t>34,00%</w:t>
            </w:r>
          </w:p>
        </w:tc>
      </w:tr>
      <w:tr w:rsidR="00AF12DD" w:rsidRPr="000B1F43" w14:paraId="18438722" w14:textId="77777777" w:rsidTr="00B81490">
        <w:tc>
          <w:tcPr>
            <w:tcW w:w="4957" w:type="dxa"/>
            <w:vAlign w:val="center"/>
          </w:tcPr>
          <w:p w14:paraId="1F6F63F4" w14:textId="77777777" w:rsidR="00AF12DD" w:rsidRPr="000B1F43" w:rsidRDefault="00AF12DD" w:rsidP="009721DC">
            <w:pPr>
              <w:rPr>
                <w:rFonts w:ascii="Times New Roman" w:hAnsi="Times New Roman" w:cs="Times New Roman"/>
                <w:bCs/>
                <w:sz w:val="20"/>
                <w:szCs w:val="20"/>
              </w:rPr>
            </w:pPr>
            <w:r w:rsidRPr="000B1F43">
              <w:rPr>
                <w:rFonts w:ascii="Times New Roman" w:hAnsi="Times New Roman" w:cs="Times New Roman"/>
                <w:bCs/>
                <w:sz w:val="20"/>
                <w:szCs w:val="20"/>
              </w:rPr>
              <w:t>Incremento annuo della spesa di personale in sede di prima applicazione Tabella 2 (2020-2024)</w:t>
            </w:r>
          </w:p>
        </w:tc>
        <w:tc>
          <w:tcPr>
            <w:tcW w:w="1047" w:type="dxa"/>
          </w:tcPr>
          <w:p w14:paraId="0F5A5A24" w14:textId="77777777" w:rsidR="00AF12DD" w:rsidRPr="000B1F43" w:rsidRDefault="00AF12DD" w:rsidP="009721DC">
            <w:pPr>
              <w:rPr>
                <w:rFonts w:ascii="Times New Roman" w:hAnsi="Times New Roman" w:cs="Times New Roman"/>
                <w:sz w:val="20"/>
                <w:szCs w:val="20"/>
              </w:rPr>
            </w:pPr>
          </w:p>
        </w:tc>
        <w:tc>
          <w:tcPr>
            <w:tcW w:w="1926" w:type="dxa"/>
          </w:tcPr>
          <w:p w14:paraId="1840CA08" w14:textId="77777777" w:rsidR="00AF12DD" w:rsidRPr="000B1F43" w:rsidRDefault="00AF12DD" w:rsidP="009721DC">
            <w:pPr>
              <w:rPr>
                <w:rFonts w:ascii="Times New Roman" w:hAnsi="Times New Roman" w:cs="Times New Roman"/>
                <w:sz w:val="20"/>
                <w:szCs w:val="20"/>
              </w:rPr>
            </w:pPr>
          </w:p>
        </w:tc>
        <w:tc>
          <w:tcPr>
            <w:tcW w:w="1937" w:type="dxa"/>
            <w:shd w:val="clear" w:color="auto" w:fill="B8CCE4" w:themeFill="accent1" w:themeFillTint="66"/>
          </w:tcPr>
          <w:p w14:paraId="08935C2B" w14:textId="77777777" w:rsidR="00AF12DD" w:rsidRPr="000B1F43" w:rsidRDefault="00AF12DD" w:rsidP="009721DC">
            <w:pPr>
              <w:jc w:val="center"/>
              <w:rPr>
                <w:rFonts w:ascii="Times New Roman" w:hAnsi="Times New Roman" w:cs="Times New Roman"/>
                <w:sz w:val="20"/>
                <w:szCs w:val="20"/>
              </w:rPr>
            </w:pPr>
            <w:r w:rsidRPr="000B1F43">
              <w:rPr>
                <w:rFonts w:ascii="Times New Roman" w:hAnsi="Times New Roman" w:cs="Times New Roman"/>
                <w:sz w:val="20"/>
                <w:szCs w:val="20"/>
              </w:rPr>
              <w:t>----------</w:t>
            </w:r>
          </w:p>
        </w:tc>
      </w:tr>
      <w:tr w:rsidR="00AF12DD" w:rsidRPr="000B1F43" w14:paraId="4D54E298" w14:textId="77777777" w:rsidTr="00B81490">
        <w:tc>
          <w:tcPr>
            <w:tcW w:w="4957" w:type="dxa"/>
          </w:tcPr>
          <w:p w14:paraId="71A3EEF4"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Resti assunzionali disponibili (art. 5, c. 2)</w:t>
            </w:r>
          </w:p>
        </w:tc>
        <w:tc>
          <w:tcPr>
            <w:tcW w:w="1047" w:type="dxa"/>
          </w:tcPr>
          <w:p w14:paraId="3912EB0C" w14:textId="77777777" w:rsidR="00AF12DD" w:rsidRPr="000B1F43" w:rsidRDefault="00AF12DD" w:rsidP="009721DC">
            <w:pPr>
              <w:rPr>
                <w:rFonts w:ascii="Times New Roman" w:hAnsi="Times New Roman" w:cs="Times New Roman"/>
                <w:sz w:val="20"/>
                <w:szCs w:val="20"/>
              </w:rPr>
            </w:pPr>
          </w:p>
        </w:tc>
        <w:tc>
          <w:tcPr>
            <w:tcW w:w="1926" w:type="dxa"/>
          </w:tcPr>
          <w:p w14:paraId="25CFEE1F" w14:textId="77777777" w:rsidR="00AF12DD" w:rsidRPr="000B1F43" w:rsidRDefault="00AF12DD" w:rsidP="009721DC">
            <w:pPr>
              <w:rPr>
                <w:rFonts w:ascii="Times New Roman" w:hAnsi="Times New Roman" w:cs="Times New Roman"/>
                <w:sz w:val="20"/>
                <w:szCs w:val="20"/>
              </w:rPr>
            </w:pPr>
          </w:p>
        </w:tc>
        <w:tc>
          <w:tcPr>
            <w:tcW w:w="1937" w:type="dxa"/>
          </w:tcPr>
          <w:p w14:paraId="34EEEF08" w14:textId="77777777" w:rsidR="00AF12DD" w:rsidRPr="000B1F43" w:rsidRDefault="00AF12DD" w:rsidP="009721DC">
            <w:pPr>
              <w:jc w:val="right"/>
              <w:rPr>
                <w:rFonts w:ascii="Times New Roman" w:hAnsi="Times New Roman" w:cs="Times New Roman"/>
                <w:sz w:val="20"/>
                <w:szCs w:val="20"/>
              </w:rPr>
            </w:pPr>
          </w:p>
        </w:tc>
      </w:tr>
      <w:tr w:rsidR="00AF12DD" w:rsidRPr="000B1F43" w14:paraId="1B3F4B47" w14:textId="77777777" w:rsidTr="00B81490">
        <w:tc>
          <w:tcPr>
            <w:tcW w:w="4957" w:type="dxa"/>
          </w:tcPr>
          <w:p w14:paraId="4C85AF25" w14:textId="77777777" w:rsidR="00AF12DD" w:rsidRPr="000B1F43" w:rsidRDefault="00AF12DD" w:rsidP="009721DC">
            <w:pPr>
              <w:rPr>
                <w:rFonts w:ascii="Times New Roman" w:hAnsi="Times New Roman" w:cs="Times New Roman"/>
                <w:sz w:val="20"/>
                <w:szCs w:val="20"/>
              </w:rPr>
            </w:pPr>
            <w:r w:rsidRPr="000B1F43">
              <w:rPr>
                <w:rFonts w:ascii="Times New Roman" w:hAnsi="Times New Roman" w:cs="Times New Roman"/>
                <w:bCs/>
                <w:sz w:val="20"/>
                <w:szCs w:val="20"/>
              </w:rPr>
              <w:t>Migliore alternativa in presenza di resti assunzionali (Parere RGS)</w:t>
            </w:r>
          </w:p>
        </w:tc>
        <w:tc>
          <w:tcPr>
            <w:tcW w:w="1047" w:type="dxa"/>
          </w:tcPr>
          <w:p w14:paraId="3F9CF4AF" w14:textId="77777777" w:rsidR="00AF12DD" w:rsidRPr="000B1F43" w:rsidRDefault="00AF12DD" w:rsidP="009721DC">
            <w:pPr>
              <w:rPr>
                <w:rFonts w:ascii="Times New Roman" w:hAnsi="Times New Roman" w:cs="Times New Roman"/>
                <w:sz w:val="20"/>
                <w:szCs w:val="20"/>
              </w:rPr>
            </w:pPr>
          </w:p>
        </w:tc>
        <w:tc>
          <w:tcPr>
            <w:tcW w:w="1926" w:type="dxa"/>
          </w:tcPr>
          <w:p w14:paraId="0363BA0A" w14:textId="77777777" w:rsidR="00AF12DD" w:rsidRPr="000B1F43" w:rsidRDefault="00AF12DD" w:rsidP="009721DC">
            <w:pPr>
              <w:rPr>
                <w:rFonts w:ascii="Times New Roman" w:hAnsi="Times New Roman" w:cs="Times New Roman"/>
                <w:sz w:val="20"/>
                <w:szCs w:val="20"/>
              </w:rPr>
            </w:pPr>
          </w:p>
        </w:tc>
        <w:tc>
          <w:tcPr>
            <w:tcW w:w="1937" w:type="dxa"/>
          </w:tcPr>
          <w:p w14:paraId="23E4CAA8" w14:textId="77777777" w:rsidR="00AF12DD" w:rsidRPr="000B1F43" w:rsidRDefault="00AF12DD" w:rsidP="009721DC">
            <w:pPr>
              <w:jc w:val="right"/>
              <w:rPr>
                <w:rFonts w:ascii="Times New Roman" w:hAnsi="Times New Roman" w:cs="Times New Roman"/>
                <w:sz w:val="20"/>
                <w:szCs w:val="20"/>
              </w:rPr>
            </w:pPr>
          </w:p>
        </w:tc>
      </w:tr>
      <w:tr w:rsidR="00AF12DD" w:rsidRPr="000B1F43" w14:paraId="58DF7347" w14:textId="77777777" w:rsidTr="00B81490">
        <w:tc>
          <w:tcPr>
            <w:tcW w:w="4957" w:type="dxa"/>
            <w:shd w:val="clear" w:color="auto" w:fill="BDD6EE"/>
          </w:tcPr>
          <w:p w14:paraId="663797C4" w14:textId="77777777" w:rsidR="00AF12DD" w:rsidRPr="000B1F43" w:rsidRDefault="00AF12DD" w:rsidP="009721DC">
            <w:pPr>
              <w:rPr>
                <w:rFonts w:ascii="Times New Roman" w:hAnsi="Times New Roman" w:cs="Times New Roman"/>
                <w:b/>
                <w:bCs/>
                <w:sz w:val="20"/>
                <w:szCs w:val="20"/>
              </w:rPr>
            </w:pPr>
            <w:r w:rsidRPr="000B1F43">
              <w:rPr>
                <w:rFonts w:ascii="Times New Roman" w:hAnsi="Times New Roman" w:cs="Times New Roman"/>
                <w:b/>
                <w:bCs/>
                <w:sz w:val="20"/>
                <w:szCs w:val="20"/>
              </w:rPr>
              <w:t>Limite di spesa per il personale da applicare nell'anno</w:t>
            </w:r>
          </w:p>
        </w:tc>
        <w:tc>
          <w:tcPr>
            <w:tcW w:w="1047" w:type="dxa"/>
            <w:shd w:val="clear" w:color="auto" w:fill="BDD6EE"/>
          </w:tcPr>
          <w:p w14:paraId="7DC62426" w14:textId="69E6FF75" w:rsidR="00AF12DD" w:rsidRPr="000B1F43" w:rsidRDefault="004A53BB" w:rsidP="009721DC">
            <w:pPr>
              <w:rPr>
                <w:rFonts w:ascii="Times New Roman" w:hAnsi="Times New Roman" w:cs="Times New Roman"/>
                <w:b/>
                <w:sz w:val="20"/>
                <w:szCs w:val="20"/>
              </w:rPr>
            </w:pPr>
            <w:r>
              <w:rPr>
                <w:rFonts w:ascii="Times New Roman" w:hAnsi="Times New Roman" w:cs="Times New Roman"/>
                <w:b/>
                <w:sz w:val="20"/>
                <w:szCs w:val="20"/>
              </w:rPr>
              <w:t>2024</w:t>
            </w:r>
          </w:p>
        </w:tc>
        <w:tc>
          <w:tcPr>
            <w:tcW w:w="1926" w:type="dxa"/>
            <w:shd w:val="clear" w:color="auto" w:fill="BDD6EE"/>
          </w:tcPr>
          <w:p w14:paraId="3565BFDD" w14:textId="77777777" w:rsidR="00AF12DD" w:rsidRPr="000B1F43" w:rsidRDefault="00AF12DD" w:rsidP="009721DC">
            <w:pPr>
              <w:rPr>
                <w:rFonts w:ascii="Times New Roman" w:hAnsi="Times New Roman" w:cs="Times New Roman"/>
                <w:b/>
                <w:sz w:val="20"/>
                <w:szCs w:val="20"/>
              </w:rPr>
            </w:pPr>
          </w:p>
        </w:tc>
        <w:tc>
          <w:tcPr>
            <w:tcW w:w="1937" w:type="dxa"/>
            <w:shd w:val="clear" w:color="auto" w:fill="BDD6EE"/>
          </w:tcPr>
          <w:p w14:paraId="1B7E5715" w14:textId="77777777" w:rsidR="00AF12DD" w:rsidRPr="000B1F43" w:rsidRDefault="00AF12DD" w:rsidP="009721DC">
            <w:pPr>
              <w:jc w:val="center"/>
              <w:rPr>
                <w:rFonts w:ascii="Times New Roman" w:hAnsi="Times New Roman" w:cs="Times New Roman"/>
                <w:b/>
                <w:bCs/>
                <w:sz w:val="20"/>
                <w:szCs w:val="20"/>
              </w:rPr>
            </w:pPr>
            <w:r w:rsidRPr="000B1F43">
              <w:rPr>
                <w:rFonts w:ascii="Times New Roman" w:hAnsi="Times New Roman" w:cs="Times New Roman"/>
                <w:b/>
                <w:bCs/>
                <w:sz w:val="20"/>
                <w:szCs w:val="20"/>
              </w:rPr>
              <w:t>368.007,00</w:t>
            </w:r>
          </w:p>
        </w:tc>
      </w:tr>
    </w:tbl>
    <w:p w14:paraId="4EE9856E" w14:textId="466A5A14" w:rsidR="00156847" w:rsidRPr="000B1F43" w:rsidRDefault="004051FD" w:rsidP="005D12CF">
      <w:pPr>
        <w:pStyle w:val="Titolo3"/>
        <w:spacing w:before="190"/>
        <w:ind w:left="0"/>
        <w:jc w:val="center"/>
        <w:rPr>
          <w:rFonts w:ascii="Times New Roman" w:hAnsi="Times New Roman" w:cs="Times New Roman"/>
          <w:sz w:val="20"/>
          <w:szCs w:val="20"/>
        </w:rPr>
      </w:pPr>
      <w:r w:rsidRPr="000B1F43">
        <w:rPr>
          <w:rFonts w:ascii="Times New Roman" w:hAnsi="Times New Roman" w:cs="Times New Roman"/>
          <w:sz w:val="20"/>
          <w:szCs w:val="20"/>
        </w:rPr>
        <w:t>Anno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2024</w:t>
      </w:r>
    </w:p>
    <w:p w14:paraId="0E0A5791" w14:textId="08BBC52C" w:rsidR="000B7535" w:rsidRPr="000B7535" w:rsidRDefault="000B7535" w:rsidP="000B7535">
      <w:pPr>
        <w:rPr>
          <w:rFonts w:ascii="Times New Roman" w:hAnsi="Times New Roman" w:cs="Times New Roman"/>
          <w:sz w:val="20"/>
          <w:szCs w:val="20"/>
        </w:rPr>
      </w:pPr>
      <w:r w:rsidRPr="000B7535">
        <w:rPr>
          <w:rFonts w:ascii="Times New Roman" w:hAnsi="Times New Roman" w:cs="Times New Roman"/>
          <w:sz w:val="20"/>
          <w:szCs w:val="20"/>
        </w:rPr>
        <w:t xml:space="preserve">- questo Comune, pertanto, si colloca al di sotto del valore soglia del </w:t>
      </w:r>
      <w:r w:rsidR="00DC3643">
        <w:rPr>
          <w:rFonts w:ascii="Times New Roman" w:hAnsi="Times New Roman" w:cs="Times New Roman"/>
          <w:sz w:val="20"/>
          <w:szCs w:val="20"/>
        </w:rPr>
        <w:t>28</w:t>
      </w:r>
      <w:r>
        <w:rPr>
          <w:rFonts w:ascii="Times New Roman" w:hAnsi="Times New Roman" w:cs="Times New Roman"/>
          <w:sz w:val="20"/>
          <w:szCs w:val="20"/>
        </w:rPr>
        <w:t>,</w:t>
      </w:r>
      <w:r w:rsidR="00DC3643">
        <w:rPr>
          <w:rFonts w:ascii="Times New Roman" w:hAnsi="Times New Roman" w:cs="Times New Roman"/>
          <w:sz w:val="20"/>
          <w:szCs w:val="20"/>
        </w:rPr>
        <w:t>60</w:t>
      </w:r>
      <w:r>
        <w:rPr>
          <w:rFonts w:ascii="Times New Roman" w:hAnsi="Times New Roman" w:cs="Times New Roman"/>
          <w:sz w:val="20"/>
          <w:szCs w:val="20"/>
        </w:rPr>
        <w:t>% confermandosi quale Ente</w:t>
      </w:r>
      <w:r w:rsidRPr="000B7535">
        <w:rPr>
          <w:rFonts w:ascii="Times New Roman" w:hAnsi="Times New Roman" w:cs="Times New Roman"/>
          <w:sz w:val="20"/>
          <w:szCs w:val="20"/>
        </w:rPr>
        <w:t xml:space="preserve"> virtuoso.</w:t>
      </w:r>
    </w:p>
    <w:p w14:paraId="61FFF254" w14:textId="2A061341" w:rsidR="00B81490" w:rsidRDefault="000B7535" w:rsidP="000B7535">
      <w:pPr>
        <w:rPr>
          <w:rFonts w:ascii="Times New Roman" w:hAnsi="Times New Roman" w:cs="Times New Roman"/>
          <w:sz w:val="20"/>
          <w:szCs w:val="20"/>
        </w:rPr>
      </w:pPr>
      <w:r w:rsidRPr="000B7535">
        <w:rPr>
          <w:rFonts w:ascii="Times New Roman" w:hAnsi="Times New Roman" w:cs="Times New Roman"/>
          <w:sz w:val="20"/>
          <w:szCs w:val="20"/>
        </w:rPr>
        <w:t xml:space="preserve">Spesa personale da rendiconto anno 2023 € </w:t>
      </w:r>
      <w:r w:rsidR="00DC3643">
        <w:rPr>
          <w:rFonts w:ascii="Times New Roman" w:hAnsi="Times New Roman" w:cs="Times New Roman"/>
          <w:sz w:val="20"/>
          <w:szCs w:val="20"/>
        </w:rPr>
        <w:t>316</w:t>
      </w:r>
      <w:r w:rsidRPr="000B7535">
        <w:rPr>
          <w:rFonts w:ascii="Times New Roman" w:hAnsi="Times New Roman" w:cs="Times New Roman"/>
          <w:sz w:val="20"/>
          <w:szCs w:val="20"/>
        </w:rPr>
        <w:t>.</w:t>
      </w:r>
      <w:r w:rsidR="00DC3643">
        <w:rPr>
          <w:rFonts w:ascii="Times New Roman" w:hAnsi="Times New Roman" w:cs="Times New Roman"/>
          <w:sz w:val="20"/>
          <w:szCs w:val="20"/>
        </w:rPr>
        <w:t>188</w:t>
      </w:r>
      <w:r w:rsidRPr="000B7535">
        <w:rPr>
          <w:rFonts w:ascii="Times New Roman" w:hAnsi="Times New Roman" w:cs="Times New Roman"/>
          <w:sz w:val="20"/>
          <w:szCs w:val="20"/>
        </w:rPr>
        <w:t>,</w:t>
      </w:r>
      <w:r w:rsidR="00DC3643">
        <w:rPr>
          <w:rFonts w:ascii="Times New Roman" w:hAnsi="Times New Roman" w:cs="Times New Roman"/>
          <w:sz w:val="20"/>
          <w:szCs w:val="20"/>
        </w:rPr>
        <w:t>69</w:t>
      </w:r>
    </w:p>
    <w:p w14:paraId="2344FA39" w14:textId="77777777" w:rsidR="000B7535" w:rsidRPr="000B1F43" w:rsidRDefault="000B7535" w:rsidP="000B7535">
      <w:pPr>
        <w:rPr>
          <w:rFonts w:ascii="Times New Roman" w:hAnsi="Times New Roman" w:cs="Times New Roman"/>
          <w:sz w:val="20"/>
          <w:szCs w:val="20"/>
        </w:rPr>
      </w:pPr>
    </w:p>
    <w:p w14:paraId="2D815A85" w14:textId="77777777" w:rsidR="00B81490" w:rsidRPr="000B1F43" w:rsidRDefault="00B81490" w:rsidP="009721DC">
      <w:pPr>
        <w:rPr>
          <w:rFonts w:ascii="Times New Roman" w:hAnsi="Times New Roman" w:cs="Times New Roman"/>
          <w:sz w:val="20"/>
          <w:szCs w:val="20"/>
        </w:rPr>
      </w:pPr>
      <w:r w:rsidRPr="000B1F43">
        <w:rPr>
          <w:rFonts w:ascii="Times New Roman" w:hAnsi="Times New Roman" w:cs="Times New Roman"/>
          <w:sz w:val="20"/>
          <w:szCs w:val="20"/>
        </w:rPr>
        <w:t>RISPETTO LIMITE SPESA PERSONALE ANNO 2018 (TABELLA 2 DPCM 17 MARZO 2020)</w:t>
      </w:r>
    </w:p>
    <w:p w14:paraId="567A6EEA" w14:textId="77777777" w:rsidR="00B81490" w:rsidRPr="000B1F43" w:rsidRDefault="00B81490" w:rsidP="009721DC">
      <w:pPr>
        <w:rPr>
          <w:rFonts w:ascii="Times New Roman" w:hAnsi="Times New Roman" w:cs="Times New Roman"/>
          <w:sz w:val="20"/>
          <w:szCs w:val="20"/>
        </w:rPr>
      </w:pPr>
      <w:r w:rsidRPr="000B1F43">
        <w:rPr>
          <w:rFonts w:ascii="Times New Roman" w:hAnsi="Times New Roman" w:cs="Times New Roman"/>
          <w:sz w:val="20"/>
          <w:szCs w:val="20"/>
        </w:rPr>
        <w:t>Spesa 2018  incremento %   anno  incremento calmierato  spesa ammessa  valore soglia  incremento teorico</w:t>
      </w:r>
    </w:p>
    <w:p w14:paraId="31FDF59A" w14:textId="77777777" w:rsidR="00B81490" w:rsidRPr="000B1F43" w:rsidRDefault="00B81490" w:rsidP="009721DC">
      <w:pPr>
        <w:rPr>
          <w:rFonts w:ascii="Times New Roman" w:hAnsi="Times New Roman" w:cs="Times New Roman"/>
          <w:sz w:val="20"/>
          <w:szCs w:val="20"/>
        </w:rPr>
      </w:pPr>
      <w:r w:rsidRPr="000B1F43">
        <w:rPr>
          <w:rFonts w:ascii="Times New Roman" w:hAnsi="Times New Roman" w:cs="Times New Roman"/>
          <w:sz w:val="20"/>
          <w:szCs w:val="20"/>
        </w:rPr>
        <w:t xml:space="preserve">  413.435,39       34%             2023           140.568,03                   554.003,42          368.007,00         62,968,90</w:t>
      </w:r>
    </w:p>
    <w:p w14:paraId="76C3F2AD" w14:textId="77777777" w:rsidR="00B81490" w:rsidRPr="000B1F43" w:rsidRDefault="00B81490" w:rsidP="009721DC">
      <w:pPr>
        <w:rPr>
          <w:rFonts w:ascii="Times New Roman" w:hAnsi="Times New Roman" w:cs="Times New Roman"/>
          <w:sz w:val="20"/>
          <w:szCs w:val="20"/>
        </w:rPr>
      </w:pPr>
      <w:r w:rsidRPr="000B1F43">
        <w:rPr>
          <w:rFonts w:ascii="Times New Roman" w:hAnsi="Times New Roman" w:cs="Times New Roman"/>
          <w:sz w:val="20"/>
          <w:szCs w:val="20"/>
        </w:rPr>
        <w:t xml:space="preserve">  413.435,39      35%             2024           144.702,39                    558.137,78          368.007,00         62.968,90</w:t>
      </w:r>
    </w:p>
    <w:p w14:paraId="5641DFF7" w14:textId="77777777" w:rsidR="00B81490" w:rsidRPr="000B1F43" w:rsidRDefault="00B81490" w:rsidP="009721DC">
      <w:pPr>
        <w:rPr>
          <w:rFonts w:ascii="Times New Roman" w:hAnsi="Times New Roman" w:cs="Times New Roman"/>
          <w:sz w:val="20"/>
          <w:szCs w:val="20"/>
        </w:rPr>
      </w:pPr>
      <w:r w:rsidRPr="000B1F43">
        <w:rPr>
          <w:rFonts w:ascii="Times New Roman" w:hAnsi="Times New Roman" w:cs="Times New Roman"/>
          <w:sz w:val="20"/>
          <w:szCs w:val="20"/>
        </w:rPr>
        <w:t xml:space="preserve">  413.435,39      35%             2025           144.702,39                    558.137,78         368.007,00         62.968,90</w:t>
      </w:r>
    </w:p>
    <w:p w14:paraId="3839F028" w14:textId="77777777" w:rsidR="00B81490" w:rsidRPr="000B1F43" w:rsidRDefault="00B81490" w:rsidP="009721DC">
      <w:pPr>
        <w:rPr>
          <w:rFonts w:ascii="Times New Roman" w:hAnsi="Times New Roman" w:cs="Times New Roman"/>
          <w:sz w:val="20"/>
          <w:szCs w:val="20"/>
        </w:rPr>
      </w:pPr>
      <w:r w:rsidRPr="000B1F43">
        <w:rPr>
          <w:rFonts w:ascii="Times New Roman" w:hAnsi="Times New Roman" w:cs="Times New Roman"/>
          <w:sz w:val="20"/>
          <w:szCs w:val="20"/>
        </w:rPr>
        <w:t xml:space="preserve">                                                                              </w:t>
      </w:r>
    </w:p>
    <w:p w14:paraId="23C30F58" w14:textId="77777777" w:rsidR="0084509A" w:rsidRDefault="00B81490" w:rsidP="009721DC">
      <w:pPr>
        <w:widowControl/>
        <w:adjustRightInd w:val="0"/>
        <w:spacing w:line="276" w:lineRule="auto"/>
        <w:jc w:val="both"/>
        <w:rPr>
          <w:rFonts w:ascii="Times New Roman" w:hAnsi="Times New Roman" w:cs="Times New Roman"/>
          <w:sz w:val="20"/>
          <w:szCs w:val="20"/>
        </w:rPr>
      </w:pPr>
      <w:r w:rsidRPr="000B1F43">
        <w:rPr>
          <w:rFonts w:ascii="Times New Roman" w:hAnsi="Times New Roman" w:cs="Times New Roman"/>
          <w:sz w:val="20"/>
          <w:szCs w:val="20"/>
        </w:rPr>
        <w:t xml:space="preserve"> </w:t>
      </w:r>
    </w:p>
    <w:p w14:paraId="073FED78" w14:textId="1E0793F0" w:rsidR="0084509A" w:rsidRPr="00C82FAB" w:rsidRDefault="00B81490" w:rsidP="009721DC">
      <w:pPr>
        <w:widowControl/>
        <w:adjustRightInd w:val="0"/>
        <w:spacing w:line="276" w:lineRule="auto"/>
        <w:jc w:val="both"/>
        <w:rPr>
          <w:rFonts w:ascii="Arial" w:eastAsia="Times New Roman" w:hAnsi="Arial" w:cs="Arial"/>
          <w:sz w:val="20"/>
          <w:szCs w:val="20"/>
          <w:u w:val="single"/>
          <w:lang w:eastAsia="it-IT"/>
        </w:rPr>
      </w:pPr>
      <w:r w:rsidRPr="000B1F43">
        <w:rPr>
          <w:rFonts w:ascii="Times New Roman" w:hAnsi="Times New Roman" w:cs="Times New Roman"/>
          <w:sz w:val="20"/>
          <w:szCs w:val="20"/>
        </w:rPr>
        <w:t xml:space="preserve">      </w:t>
      </w:r>
      <w:r w:rsidR="0084509A" w:rsidRPr="00C82FAB">
        <w:rPr>
          <w:rFonts w:ascii="Arial" w:eastAsia="Times New Roman" w:hAnsi="Arial" w:cs="Arial"/>
          <w:b/>
          <w:sz w:val="20"/>
          <w:szCs w:val="20"/>
          <w:lang w:eastAsia="it-IT"/>
        </w:rPr>
        <w:t xml:space="preserve">FABBISOGNO DI PERSONALE </w:t>
      </w:r>
      <w:r w:rsidR="0084509A">
        <w:rPr>
          <w:rFonts w:ascii="Arial" w:eastAsia="Times New Roman" w:hAnsi="Arial" w:cs="Arial"/>
          <w:b/>
          <w:sz w:val="20"/>
          <w:szCs w:val="20"/>
          <w:lang w:eastAsia="it-IT"/>
        </w:rPr>
        <w:t xml:space="preserve">A TEMPO INDETERMINATO </w:t>
      </w:r>
      <w:r w:rsidR="0084509A" w:rsidRPr="00C82FAB">
        <w:rPr>
          <w:rFonts w:ascii="Arial" w:eastAsia="Times New Roman" w:hAnsi="Arial" w:cs="Arial"/>
          <w:b/>
          <w:sz w:val="20"/>
          <w:szCs w:val="20"/>
          <w:lang w:eastAsia="it-IT"/>
        </w:rPr>
        <w:t>TRIENNIO 202</w:t>
      </w:r>
      <w:r w:rsidR="0084509A">
        <w:rPr>
          <w:rFonts w:ascii="Arial" w:eastAsia="Times New Roman" w:hAnsi="Arial" w:cs="Arial"/>
          <w:b/>
          <w:sz w:val="20"/>
          <w:szCs w:val="20"/>
          <w:lang w:eastAsia="it-IT"/>
        </w:rPr>
        <w:t>4</w:t>
      </w:r>
      <w:r w:rsidR="0084509A" w:rsidRPr="00C82FAB">
        <w:rPr>
          <w:rFonts w:ascii="Arial" w:eastAsia="Times New Roman" w:hAnsi="Arial" w:cs="Arial"/>
          <w:b/>
          <w:sz w:val="20"/>
          <w:szCs w:val="20"/>
          <w:lang w:eastAsia="it-IT"/>
        </w:rPr>
        <w:t>-202</w:t>
      </w:r>
      <w:r w:rsidR="0084509A">
        <w:rPr>
          <w:rFonts w:ascii="Arial" w:eastAsia="Times New Roman" w:hAnsi="Arial" w:cs="Arial"/>
          <w:b/>
          <w:sz w:val="20"/>
          <w:szCs w:val="20"/>
          <w:lang w:eastAsia="it-IT"/>
        </w:rPr>
        <w:t>6</w:t>
      </w:r>
    </w:p>
    <w:p w14:paraId="3A85D9FA" w14:textId="77777777" w:rsidR="0084509A" w:rsidRPr="00C82FAB" w:rsidRDefault="0084509A" w:rsidP="009721DC">
      <w:pPr>
        <w:widowControl/>
        <w:adjustRightInd w:val="0"/>
        <w:spacing w:line="276" w:lineRule="auto"/>
        <w:jc w:val="both"/>
        <w:rPr>
          <w:rFonts w:ascii="Arial" w:eastAsia="Times New Roman" w:hAnsi="Arial" w:cs="Arial"/>
          <w:sz w:val="20"/>
          <w:szCs w:val="20"/>
          <w:lang w:eastAsia="it-IT"/>
        </w:rPr>
      </w:pPr>
    </w:p>
    <w:p w14:paraId="3C082D4D" w14:textId="77777777" w:rsidR="0084509A" w:rsidRDefault="0084509A" w:rsidP="009721DC">
      <w:pPr>
        <w:widowControl/>
        <w:adjustRightInd w:val="0"/>
        <w:spacing w:line="276" w:lineRule="auto"/>
        <w:jc w:val="both"/>
        <w:rPr>
          <w:rFonts w:ascii="Arial" w:eastAsia="Times New Roman" w:hAnsi="Arial" w:cs="Arial"/>
          <w:b/>
          <w:sz w:val="20"/>
          <w:szCs w:val="20"/>
          <w:lang w:eastAsia="it-IT"/>
        </w:rPr>
      </w:pPr>
      <w:r w:rsidRPr="00C82FAB">
        <w:rPr>
          <w:rFonts w:ascii="Arial" w:eastAsia="Times New Roman" w:hAnsi="Arial" w:cs="Arial"/>
          <w:b/>
          <w:sz w:val="20"/>
          <w:szCs w:val="20"/>
          <w:lang w:eastAsia="it-IT"/>
        </w:rPr>
        <w:t>ANNO 202</w:t>
      </w:r>
      <w:r>
        <w:rPr>
          <w:rFonts w:ascii="Arial" w:eastAsia="Times New Roman" w:hAnsi="Arial" w:cs="Arial"/>
          <w:b/>
          <w:sz w:val="20"/>
          <w:szCs w:val="20"/>
          <w:lang w:eastAsia="it-IT"/>
        </w:rPr>
        <w:t>4</w:t>
      </w:r>
    </w:p>
    <w:p w14:paraId="20BEC8E1" w14:textId="02471DCB" w:rsidR="0084509A" w:rsidRDefault="0084509A" w:rsidP="009721DC">
      <w:pPr>
        <w:widowControl/>
        <w:adjustRightInd w:val="0"/>
        <w:spacing w:line="276"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Non sono previste assunzioni a tempo indeterminato</w:t>
      </w:r>
    </w:p>
    <w:p w14:paraId="7D4EB328" w14:textId="55EA7B33" w:rsidR="00F4589C" w:rsidRDefault="00F4589C" w:rsidP="009721DC">
      <w:pPr>
        <w:widowControl/>
        <w:adjustRightInd w:val="0"/>
        <w:spacing w:line="276"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All’esito dell’esigenza rappresentata dal responsabile del settore tecnico, giusta nota prot. n. </w:t>
      </w:r>
      <w:r w:rsidR="001C2421">
        <w:rPr>
          <w:rFonts w:ascii="Arial" w:eastAsia="Times New Roman" w:hAnsi="Arial" w:cs="Arial"/>
          <w:b/>
          <w:sz w:val="20"/>
          <w:szCs w:val="20"/>
          <w:lang w:eastAsia="it-IT"/>
        </w:rPr>
        <w:t>2878 d</w:t>
      </w:r>
      <w:r>
        <w:rPr>
          <w:rFonts w:ascii="Arial" w:eastAsia="Times New Roman" w:hAnsi="Arial" w:cs="Arial"/>
          <w:b/>
          <w:sz w:val="20"/>
          <w:szCs w:val="20"/>
          <w:lang w:eastAsia="it-IT"/>
        </w:rPr>
        <w:t xml:space="preserve">el </w:t>
      </w:r>
      <w:r w:rsidR="001C2421">
        <w:rPr>
          <w:rFonts w:ascii="Arial" w:eastAsia="Times New Roman" w:hAnsi="Arial" w:cs="Arial"/>
          <w:b/>
          <w:sz w:val="20"/>
          <w:szCs w:val="20"/>
          <w:lang w:eastAsia="it-IT"/>
        </w:rPr>
        <w:t xml:space="preserve">31 </w:t>
      </w:r>
      <w:r>
        <w:rPr>
          <w:rFonts w:ascii="Arial" w:eastAsia="Times New Roman" w:hAnsi="Arial" w:cs="Arial"/>
          <w:b/>
          <w:sz w:val="20"/>
          <w:szCs w:val="20"/>
          <w:lang w:eastAsia="it-IT"/>
        </w:rPr>
        <w:t>maggio 2024, si ritiene necessario, al fine di garantire il buon livello dei servizi esterni e manutentivi, un incremento della prestazione oraria dei due dipendenti i</w:t>
      </w:r>
      <w:r w:rsidR="001C2421">
        <w:rPr>
          <w:rFonts w:ascii="Arial" w:eastAsia="Times New Roman" w:hAnsi="Arial" w:cs="Arial"/>
          <w:b/>
          <w:sz w:val="20"/>
          <w:szCs w:val="20"/>
          <w:lang w:eastAsia="it-IT"/>
        </w:rPr>
        <w:t>nquadrati nell’area Operatori (ex cat. A) a tempo parziale (</w:t>
      </w:r>
      <w:r>
        <w:rPr>
          <w:rFonts w:ascii="Arial" w:eastAsia="Times New Roman" w:hAnsi="Arial" w:cs="Arial"/>
          <w:b/>
          <w:sz w:val="20"/>
          <w:szCs w:val="20"/>
          <w:lang w:eastAsia="it-IT"/>
        </w:rPr>
        <w:t xml:space="preserve">25 ore settimanali) ed indeterminato, fissando la prestazione a n. 32 ore lavorative settimanali. La complessiva maggiore spesa annua, pari ad € </w:t>
      </w:r>
      <w:r w:rsidR="001C2421">
        <w:rPr>
          <w:rFonts w:ascii="Arial" w:eastAsia="Times New Roman" w:hAnsi="Arial" w:cs="Arial"/>
          <w:b/>
          <w:sz w:val="20"/>
          <w:szCs w:val="20"/>
          <w:lang w:eastAsia="it-IT"/>
        </w:rPr>
        <w:t>10.643,58</w:t>
      </w:r>
      <w:r>
        <w:rPr>
          <w:rFonts w:ascii="Arial" w:eastAsia="Times New Roman" w:hAnsi="Arial" w:cs="Arial"/>
          <w:b/>
          <w:sz w:val="20"/>
          <w:szCs w:val="20"/>
          <w:lang w:eastAsia="it-IT"/>
        </w:rPr>
        <w:t>, trova ampia capienza nella capacita di ulteriore spesa per il personale a tempo indeterminato riportata nel prospetto di cui sopra.</w:t>
      </w:r>
    </w:p>
    <w:p w14:paraId="1B3F6566" w14:textId="05FAEF1C" w:rsidR="00F4589C" w:rsidRDefault="00F4589C" w:rsidP="009721DC">
      <w:pPr>
        <w:widowControl/>
        <w:adjustRightInd w:val="0"/>
        <w:spacing w:line="276"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Ai responsabili dei Settori Tecnico e finanziario, c</w:t>
      </w:r>
      <w:r w:rsidR="001C2421">
        <w:rPr>
          <w:rFonts w:ascii="Arial" w:eastAsia="Times New Roman" w:hAnsi="Arial" w:cs="Arial"/>
          <w:b/>
          <w:sz w:val="20"/>
          <w:szCs w:val="20"/>
          <w:lang w:eastAsia="it-IT"/>
        </w:rPr>
        <w:t xml:space="preserve">iascuno per le sue competenze, </w:t>
      </w:r>
      <w:r>
        <w:rPr>
          <w:rFonts w:ascii="Arial" w:eastAsia="Times New Roman" w:hAnsi="Arial" w:cs="Arial"/>
          <w:b/>
          <w:sz w:val="20"/>
          <w:szCs w:val="20"/>
          <w:lang w:eastAsia="it-IT"/>
        </w:rPr>
        <w:t xml:space="preserve">sono demandati gli atti gestionali per l’incremento orario della prestazione lavorativa dei n. due dipendenti sopra indicati. </w:t>
      </w:r>
    </w:p>
    <w:p w14:paraId="522D1469" w14:textId="77777777" w:rsidR="0084509A" w:rsidRDefault="0084509A" w:rsidP="009721DC">
      <w:pPr>
        <w:widowControl/>
        <w:adjustRightInd w:val="0"/>
        <w:spacing w:line="276" w:lineRule="auto"/>
        <w:jc w:val="both"/>
        <w:rPr>
          <w:rFonts w:ascii="Arial" w:eastAsia="Times New Roman" w:hAnsi="Arial" w:cs="Arial"/>
          <w:b/>
          <w:sz w:val="20"/>
          <w:szCs w:val="20"/>
          <w:lang w:eastAsia="it-IT"/>
        </w:rPr>
      </w:pPr>
    </w:p>
    <w:p w14:paraId="2674F496" w14:textId="77777777" w:rsidR="0084509A" w:rsidRPr="00C82FAB" w:rsidRDefault="0084509A" w:rsidP="009721DC">
      <w:pPr>
        <w:widowControl/>
        <w:adjustRightInd w:val="0"/>
        <w:spacing w:line="276"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ANNO 2025</w:t>
      </w:r>
    </w:p>
    <w:tbl>
      <w:tblPr>
        <w:tblStyle w:val="Grigliatabella"/>
        <w:tblW w:w="0" w:type="auto"/>
        <w:tblLook w:val="04A0" w:firstRow="1" w:lastRow="0" w:firstColumn="1" w:lastColumn="0" w:noHBand="0" w:noVBand="1"/>
      </w:tblPr>
      <w:tblGrid>
        <w:gridCol w:w="1150"/>
        <w:gridCol w:w="1528"/>
        <w:gridCol w:w="1567"/>
        <w:gridCol w:w="810"/>
        <w:gridCol w:w="2179"/>
        <w:gridCol w:w="1295"/>
        <w:gridCol w:w="961"/>
        <w:gridCol w:w="806"/>
      </w:tblGrid>
      <w:tr w:rsidR="0084509A" w:rsidRPr="00C82FAB" w14:paraId="147CA03C" w14:textId="77777777" w:rsidTr="009721DC">
        <w:tc>
          <w:tcPr>
            <w:tcW w:w="614" w:type="dxa"/>
            <w:shd w:val="clear" w:color="auto" w:fill="DBE5F1"/>
          </w:tcPr>
          <w:p w14:paraId="6FD7DC4E" w14:textId="77777777" w:rsidR="0084509A" w:rsidRPr="00C82FAB" w:rsidRDefault="0084509A" w:rsidP="009721DC">
            <w:pPr>
              <w:adjustRightInd w:val="0"/>
              <w:spacing w:line="276" w:lineRule="auto"/>
              <w:jc w:val="both"/>
              <w:rPr>
                <w:rFonts w:ascii="Arial" w:hAnsi="Arial" w:cs="Arial"/>
                <w:sz w:val="20"/>
                <w:szCs w:val="20"/>
              </w:rPr>
            </w:pPr>
            <w:r w:rsidRPr="00C82FAB">
              <w:rPr>
                <w:rFonts w:ascii="Arial" w:hAnsi="Arial" w:cs="Arial"/>
                <w:sz w:val="20"/>
                <w:szCs w:val="20"/>
              </w:rPr>
              <w:lastRenderedPageBreak/>
              <w:t xml:space="preserve">Cat. </w:t>
            </w:r>
          </w:p>
        </w:tc>
        <w:tc>
          <w:tcPr>
            <w:tcW w:w="1321" w:type="dxa"/>
            <w:shd w:val="clear" w:color="auto" w:fill="DBE5F1"/>
          </w:tcPr>
          <w:p w14:paraId="472B96EB" w14:textId="77777777" w:rsidR="0084509A" w:rsidRPr="00C82FAB" w:rsidRDefault="0084509A" w:rsidP="009721DC">
            <w:pPr>
              <w:adjustRightInd w:val="0"/>
              <w:spacing w:line="276" w:lineRule="auto"/>
              <w:jc w:val="both"/>
              <w:rPr>
                <w:rFonts w:ascii="Arial" w:hAnsi="Arial" w:cs="Arial"/>
                <w:sz w:val="20"/>
                <w:szCs w:val="20"/>
              </w:rPr>
            </w:pPr>
            <w:r w:rsidRPr="00C82FAB">
              <w:rPr>
                <w:rFonts w:ascii="Arial" w:hAnsi="Arial" w:cs="Arial"/>
                <w:sz w:val="20"/>
                <w:szCs w:val="20"/>
              </w:rPr>
              <w:t>Profilo</w:t>
            </w:r>
          </w:p>
        </w:tc>
        <w:tc>
          <w:tcPr>
            <w:tcW w:w="1575" w:type="dxa"/>
            <w:shd w:val="clear" w:color="auto" w:fill="DBE5F1"/>
          </w:tcPr>
          <w:p w14:paraId="6E499580" w14:textId="77777777" w:rsidR="0084509A" w:rsidRPr="00C82FAB" w:rsidRDefault="0084509A" w:rsidP="009721DC">
            <w:pPr>
              <w:adjustRightInd w:val="0"/>
              <w:spacing w:line="276" w:lineRule="auto"/>
              <w:jc w:val="both"/>
              <w:rPr>
                <w:rFonts w:ascii="Arial" w:hAnsi="Arial" w:cs="Arial"/>
                <w:sz w:val="20"/>
                <w:szCs w:val="20"/>
              </w:rPr>
            </w:pPr>
            <w:r w:rsidRPr="00C82FAB">
              <w:rPr>
                <w:rFonts w:ascii="Arial" w:hAnsi="Arial" w:cs="Arial"/>
                <w:sz w:val="20"/>
                <w:szCs w:val="20"/>
              </w:rPr>
              <w:t>Settore</w:t>
            </w:r>
          </w:p>
        </w:tc>
        <w:tc>
          <w:tcPr>
            <w:tcW w:w="817" w:type="dxa"/>
            <w:shd w:val="clear" w:color="auto" w:fill="DBE5F1"/>
          </w:tcPr>
          <w:p w14:paraId="17F9516E" w14:textId="77777777" w:rsidR="0084509A" w:rsidRPr="00C82FAB" w:rsidRDefault="0084509A" w:rsidP="009721DC">
            <w:pPr>
              <w:adjustRightInd w:val="0"/>
              <w:spacing w:line="276" w:lineRule="auto"/>
              <w:jc w:val="both"/>
              <w:rPr>
                <w:rFonts w:ascii="Arial" w:hAnsi="Arial" w:cs="Arial"/>
                <w:sz w:val="20"/>
                <w:szCs w:val="20"/>
              </w:rPr>
            </w:pPr>
            <w:r w:rsidRPr="00C82FAB">
              <w:rPr>
                <w:rFonts w:ascii="Arial" w:hAnsi="Arial" w:cs="Arial"/>
                <w:sz w:val="20"/>
                <w:szCs w:val="20"/>
              </w:rPr>
              <w:t>PT/FT</w:t>
            </w:r>
          </w:p>
        </w:tc>
        <w:tc>
          <w:tcPr>
            <w:tcW w:w="2330" w:type="dxa"/>
            <w:shd w:val="clear" w:color="auto" w:fill="DBE5F1"/>
          </w:tcPr>
          <w:p w14:paraId="52B59B3D" w14:textId="77777777" w:rsidR="0084509A" w:rsidRPr="00C82FAB" w:rsidRDefault="0084509A" w:rsidP="009721DC">
            <w:pPr>
              <w:adjustRightInd w:val="0"/>
              <w:spacing w:line="276" w:lineRule="auto"/>
              <w:jc w:val="center"/>
              <w:rPr>
                <w:rFonts w:ascii="Arial" w:hAnsi="Arial" w:cs="Arial"/>
                <w:sz w:val="20"/>
                <w:szCs w:val="20"/>
              </w:rPr>
            </w:pPr>
            <w:r w:rsidRPr="00C82FAB">
              <w:rPr>
                <w:rFonts w:ascii="Arial" w:hAnsi="Arial" w:cs="Arial"/>
                <w:sz w:val="20"/>
                <w:szCs w:val="20"/>
              </w:rPr>
              <w:t>Modalità di reclutamento</w:t>
            </w:r>
          </w:p>
        </w:tc>
        <w:tc>
          <w:tcPr>
            <w:tcW w:w="1295" w:type="dxa"/>
            <w:shd w:val="clear" w:color="auto" w:fill="DBE5F1"/>
          </w:tcPr>
          <w:p w14:paraId="1C11486E" w14:textId="77777777" w:rsidR="0084509A" w:rsidRPr="00C82FAB" w:rsidRDefault="0084509A" w:rsidP="009721DC">
            <w:pPr>
              <w:adjustRightInd w:val="0"/>
              <w:spacing w:line="276" w:lineRule="auto"/>
              <w:jc w:val="center"/>
              <w:rPr>
                <w:rFonts w:ascii="Arial" w:hAnsi="Arial" w:cs="Arial"/>
                <w:sz w:val="20"/>
                <w:szCs w:val="20"/>
              </w:rPr>
            </w:pPr>
            <w:r w:rsidRPr="00C82FAB">
              <w:rPr>
                <w:rFonts w:ascii="Arial" w:hAnsi="Arial" w:cs="Arial"/>
                <w:sz w:val="20"/>
                <w:szCs w:val="20"/>
              </w:rPr>
              <w:t>Trattamento economico</w:t>
            </w:r>
          </w:p>
        </w:tc>
        <w:tc>
          <w:tcPr>
            <w:tcW w:w="994" w:type="dxa"/>
            <w:shd w:val="clear" w:color="auto" w:fill="DBE5F1"/>
          </w:tcPr>
          <w:p w14:paraId="5E14728F" w14:textId="77777777" w:rsidR="0084509A" w:rsidRPr="00C82FAB" w:rsidRDefault="0084509A" w:rsidP="009721DC">
            <w:pPr>
              <w:adjustRightInd w:val="0"/>
              <w:spacing w:line="276" w:lineRule="auto"/>
              <w:jc w:val="center"/>
              <w:rPr>
                <w:rFonts w:ascii="Arial" w:hAnsi="Arial" w:cs="Arial"/>
                <w:sz w:val="20"/>
                <w:szCs w:val="20"/>
              </w:rPr>
            </w:pPr>
            <w:r w:rsidRPr="00C82FAB">
              <w:rPr>
                <w:rFonts w:ascii="Arial" w:hAnsi="Arial" w:cs="Arial"/>
                <w:sz w:val="20"/>
                <w:szCs w:val="20"/>
              </w:rPr>
              <w:t xml:space="preserve">Oneri riflessi </w:t>
            </w:r>
          </w:p>
        </w:tc>
        <w:tc>
          <w:tcPr>
            <w:tcW w:w="812" w:type="dxa"/>
            <w:shd w:val="clear" w:color="auto" w:fill="DBE5F1"/>
          </w:tcPr>
          <w:p w14:paraId="517BC68B" w14:textId="77777777" w:rsidR="0084509A" w:rsidRPr="00C82FAB" w:rsidRDefault="0084509A" w:rsidP="009721DC">
            <w:pPr>
              <w:adjustRightInd w:val="0"/>
              <w:spacing w:line="276" w:lineRule="auto"/>
              <w:jc w:val="center"/>
              <w:rPr>
                <w:rFonts w:ascii="Arial" w:hAnsi="Arial" w:cs="Arial"/>
                <w:sz w:val="20"/>
                <w:szCs w:val="20"/>
              </w:rPr>
            </w:pPr>
            <w:r w:rsidRPr="00C82FAB">
              <w:rPr>
                <w:rFonts w:ascii="Arial" w:hAnsi="Arial" w:cs="Arial"/>
                <w:sz w:val="20"/>
                <w:szCs w:val="20"/>
              </w:rPr>
              <w:t xml:space="preserve">Totale </w:t>
            </w:r>
          </w:p>
        </w:tc>
      </w:tr>
      <w:tr w:rsidR="0084509A" w:rsidRPr="00C82FAB" w14:paraId="12A14364" w14:textId="77777777" w:rsidTr="009721DC">
        <w:tc>
          <w:tcPr>
            <w:tcW w:w="614" w:type="dxa"/>
          </w:tcPr>
          <w:p w14:paraId="0C1BDA31" w14:textId="77777777" w:rsidR="0084509A" w:rsidRPr="00C82FAB" w:rsidRDefault="0084509A" w:rsidP="009721DC">
            <w:pPr>
              <w:adjustRightInd w:val="0"/>
              <w:spacing w:line="276" w:lineRule="auto"/>
              <w:jc w:val="both"/>
              <w:rPr>
                <w:rFonts w:ascii="Arial" w:hAnsi="Arial" w:cs="Arial"/>
                <w:sz w:val="20"/>
                <w:szCs w:val="20"/>
              </w:rPr>
            </w:pPr>
            <w:r w:rsidRPr="00C82FAB">
              <w:rPr>
                <w:rFonts w:ascii="Arial" w:hAnsi="Arial" w:cs="Arial"/>
                <w:sz w:val="20"/>
                <w:szCs w:val="20"/>
              </w:rPr>
              <w:t>D</w:t>
            </w:r>
            <w:r>
              <w:rPr>
                <w:rFonts w:ascii="Arial" w:hAnsi="Arial" w:cs="Arial"/>
                <w:sz w:val="20"/>
                <w:szCs w:val="20"/>
              </w:rPr>
              <w:t xml:space="preserve"> – Area Funzionari</w:t>
            </w:r>
          </w:p>
        </w:tc>
        <w:tc>
          <w:tcPr>
            <w:tcW w:w="1321" w:type="dxa"/>
          </w:tcPr>
          <w:p w14:paraId="238E4CB7" w14:textId="0B85F95B"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Funzionario tecnico</w:t>
            </w:r>
          </w:p>
        </w:tc>
        <w:tc>
          <w:tcPr>
            <w:tcW w:w="1575" w:type="dxa"/>
          </w:tcPr>
          <w:p w14:paraId="2521C3D3" w14:textId="3C880B54"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Tecnico</w:t>
            </w:r>
          </w:p>
        </w:tc>
        <w:tc>
          <w:tcPr>
            <w:tcW w:w="817" w:type="dxa"/>
          </w:tcPr>
          <w:p w14:paraId="1B624A19" w14:textId="77777777" w:rsidR="0084509A" w:rsidRPr="00C82FAB" w:rsidRDefault="0084509A" w:rsidP="009721DC">
            <w:pPr>
              <w:adjustRightInd w:val="0"/>
              <w:spacing w:line="276" w:lineRule="auto"/>
              <w:jc w:val="both"/>
              <w:rPr>
                <w:rFonts w:ascii="Arial" w:hAnsi="Arial" w:cs="Arial"/>
                <w:sz w:val="20"/>
                <w:szCs w:val="20"/>
              </w:rPr>
            </w:pPr>
            <w:r w:rsidRPr="00C82FAB">
              <w:rPr>
                <w:rFonts w:ascii="Arial" w:hAnsi="Arial" w:cs="Arial"/>
                <w:sz w:val="20"/>
                <w:szCs w:val="20"/>
              </w:rPr>
              <w:t>FT</w:t>
            </w:r>
          </w:p>
        </w:tc>
        <w:tc>
          <w:tcPr>
            <w:tcW w:w="2330" w:type="dxa"/>
          </w:tcPr>
          <w:p w14:paraId="24C16FC2" w14:textId="77777777"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di competenza del dipartimento per le politiche di coesione</w:t>
            </w:r>
          </w:p>
        </w:tc>
        <w:tc>
          <w:tcPr>
            <w:tcW w:w="1295" w:type="dxa"/>
          </w:tcPr>
          <w:p w14:paraId="2BE934AD" w14:textId="77777777" w:rsidR="0084509A" w:rsidRPr="00C82FAB" w:rsidRDefault="0084509A" w:rsidP="009721DC">
            <w:pPr>
              <w:adjustRightInd w:val="0"/>
              <w:spacing w:line="276" w:lineRule="auto"/>
              <w:jc w:val="both"/>
              <w:rPr>
                <w:rFonts w:ascii="Arial" w:hAnsi="Arial" w:cs="Arial"/>
                <w:sz w:val="20"/>
                <w:szCs w:val="20"/>
              </w:rPr>
            </w:pPr>
          </w:p>
        </w:tc>
        <w:tc>
          <w:tcPr>
            <w:tcW w:w="994" w:type="dxa"/>
          </w:tcPr>
          <w:p w14:paraId="2C96AA77" w14:textId="77777777" w:rsidR="0084509A" w:rsidRPr="00C82FAB" w:rsidRDefault="0084509A" w:rsidP="009721DC">
            <w:pPr>
              <w:adjustRightInd w:val="0"/>
              <w:spacing w:line="276" w:lineRule="auto"/>
              <w:jc w:val="both"/>
              <w:rPr>
                <w:rFonts w:ascii="Arial" w:hAnsi="Arial" w:cs="Arial"/>
                <w:sz w:val="20"/>
                <w:szCs w:val="20"/>
              </w:rPr>
            </w:pPr>
          </w:p>
        </w:tc>
        <w:tc>
          <w:tcPr>
            <w:tcW w:w="812" w:type="dxa"/>
          </w:tcPr>
          <w:p w14:paraId="2B165400" w14:textId="77777777" w:rsidR="0084509A" w:rsidRPr="00C82FAB" w:rsidRDefault="0084509A" w:rsidP="009721DC">
            <w:pPr>
              <w:adjustRightInd w:val="0"/>
              <w:spacing w:line="276" w:lineRule="auto"/>
              <w:jc w:val="both"/>
              <w:rPr>
                <w:rFonts w:ascii="Arial" w:hAnsi="Arial" w:cs="Arial"/>
                <w:sz w:val="20"/>
                <w:szCs w:val="20"/>
              </w:rPr>
            </w:pPr>
          </w:p>
        </w:tc>
      </w:tr>
      <w:tr w:rsidR="0084509A" w:rsidRPr="00C82FAB" w14:paraId="70552B09" w14:textId="77777777" w:rsidTr="009721DC">
        <w:tc>
          <w:tcPr>
            <w:tcW w:w="614" w:type="dxa"/>
          </w:tcPr>
          <w:p w14:paraId="4FA3206E" w14:textId="77777777"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D – Area Funzionari</w:t>
            </w:r>
          </w:p>
        </w:tc>
        <w:tc>
          <w:tcPr>
            <w:tcW w:w="1321" w:type="dxa"/>
          </w:tcPr>
          <w:p w14:paraId="401FF247" w14:textId="2F482851"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Funzionario Amministrativo</w:t>
            </w:r>
          </w:p>
        </w:tc>
        <w:tc>
          <w:tcPr>
            <w:tcW w:w="1575" w:type="dxa"/>
          </w:tcPr>
          <w:p w14:paraId="249E713A" w14:textId="77777777"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Amministrativo</w:t>
            </w:r>
          </w:p>
        </w:tc>
        <w:tc>
          <w:tcPr>
            <w:tcW w:w="817" w:type="dxa"/>
          </w:tcPr>
          <w:p w14:paraId="6D6A72F8" w14:textId="643646E7"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F</w:t>
            </w:r>
            <w:r w:rsidRPr="00C82FAB">
              <w:rPr>
                <w:rFonts w:ascii="Arial" w:hAnsi="Arial" w:cs="Arial"/>
                <w:sz w:val="20"/>
                <w:szCs w:val="20"/>
              </w:rPr>
              <w:t>T</w:t>
            </w:r>
          </w:p>
        </w:tc>
        <w:tc>
          <w:tcPr>
            <w:tcW w:w="2330" w:type="dxa"/>
          </w:tcPr>
          <w:p w14:paraId="27C97713" w14:textId="77777777"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di competenza del dipartimento per le politiche di coesione</w:t>
            </w:r>
            <w:r w:rsidRPr="00C82FAB">
              <w:rPr>
                <w:rFonts w:ascii="Arial" w:hAnsi="Arial" w:cs="Arial"/>
                <w:iCs/>
                <w:color w:val="000000"/>
                <w:sz w:val="20"/>
                <w:szCs w:val="20"/>
              </w:rPr>
              <w:t xml:space="preserve"> </w:t>
            </w:r>
          </w:p>
        </w:tc>
        <w:tc>
          <w:tcPr>
            <w:tcW w:w="1295" w:type="dxa"/>
          </w:tcPr>
          <w:p w14:paraId="76E9EBCA" w14:textId="77777777" w:rsidR="0084509A" w:rsidRPr="00C82FAB" w:rsidRDefault="0084509A" w:rsidP="009721DC">
            <w:pPr>
              <w:adjustRightInd w:val="0"/>
              <w:spacing w:line="276" w:lineRule="auto"/>
              <w:jc w:val="both"/>
              <w:rPr>
                <w:rFonts w:ascii="Arial" w:hAnsi="Arial" w:cs="Arial"/>
                <w:color w:val="000000"/>
                <w:sz w:val="20"/>
                <w:szCs w:val="20"/>
              </w:rPr>
            </w:pPr>
          </w:p>
        </w:tc>
        <w:tc>
          <w:tcPr>
            <w:tcW w:w="994" w:type="dxa"/>
          </w:tcPr>
          <w:p w14:paraId="0707A710" w14:textId="77777777" w:rsidR="0084509A" w:rsidRPr="00C82FAB" w:rsidRDefault="0084509A" w:rsidP="009721DC">
            <w:pPr>
              <w:adjustRightInd w:val="0"/>
              <w:spacing w:line="276" w:lineRule="auto"/>
              <w:jc w:val="both"/>
              <w:rPr>
                <w:rFonts w:ascii="Arial" w:hAnsi="Arial" w:cs="Arial"/>
                <w:color w:val="000000"/>
                <w:sz w:val="20"/>
                <w:szCs w:val="20"/>
              </w:rPr>
            </w:pPr>
          </w:p>
        </w:tc>
        <w:tc>
          <w:tcPr>
            <w:tcW w:w="812" w:type="dxa"/>
          </w:tcPr>
          <w:p w14:paraId="4BA0BBE5" w14:textId="77777777" w:rsidR="0084509A" w:rsidRPr="00C82FAB" w:rsidRDefault="0084509A" w:rsidP="009721DC">
            <w:pPr>
              <w:adjustRightInd w:val="0"/>
              <w:spacing w:line="276" w:lineRule="auto"/>
              <w:jc w:val="both"/>
              <w:rPr>
                <w:rFonts w:ascii="Arial" w:hAnsi="Arial" w:cs="Arial"/>
                <w:color w:val="000000"/>
                <w:sz w:val="20"/>
                <w:szCs w:val="20"/>
              </w:rPr>
            </w:pPr>
          </w:p>
        </w:tc>
      </w:tr>
      <w:tr w:rsidR="0084509A" w:rsidRPr="00C82FAB" w14:paraId="126EC780" w14:textId="77777777" w:rsidTr="009721DC">
        <w:tc>
          <w:tcPr>
            <w:tcW w:w="614" w:type="dxa"/>
          </w:tcPr>
          <w:p w14:paraId="0E60F939" w14:textId="126C68CD"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D – Area Funzionari</w:t>
            </w:r>
          </w:p>
        </w:tc>
        <w:tc>
          <w:tcPr>
            <w:tcW w:w="1321" w:type="dxa"/>
          </w:tcPr>
          <w:p w14:paraId="3945CA69" w14:textId="1C26C5E5"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Funzionario Contabile</w:t>
            </w:r>
          </w:p>
        </w:tc>
        <w:tc>
          <w:tcPr>
            <w:tcW w:w="1575" w:type="dxa"/>
          </w:tcPr>
          <w:p w14:paraId="4572FBA8" w14:textId="6EB6755D"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Finanziario</w:t>
            </w:r>
          </w:p>
        </w:tc>
        <w:tc>
          <w:tcPr>
            <w:tcW w:w="817" w:type="dxa"/>
          </w:tcPr>
          <w:p w14:paraId="672D29E1" w14:textId="5ED39A58"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FT</w:t>
            </w:r>
          </w:p>
        </w:tc>
        <w:tc>
          <w:tcPr>
            <w:tcW w:w="2330" w:type="dxa"/>
          </w:tcPr>
          <w:p w14:paraId="4AAC9260" w14:textId="4DBC0D99" w:rsidR="0084509A" w:rsidRPr="00C82FAB" w:rsidRDefault="0084509A" w:rsidP="009721DC">
            <w:pPr>
              <w:adjustRightInd w:val="0"/>
              <w:spacing w:line="276" w:lineRule="auto"/>
              <w:jc w:val="both"/>
              <w:rPr>
                <w:rFonts w:ascii="Arial" w:hAnsi="Arial" w:cs="Arial"/>
                <w:sz w:val="20"/>
                <w:szCs w:val="20"/>
              </w:rPr>
            </w:pPr>
            <w:r>
              <w:rPr>
                <w:rFonts w:ascii="Arial" w:hAnsi="Arial" w:cs="Arial"/>
                <w:sz w:val="20"/>
                <w:szCs w:val="20"/>
              </w:rPr>
              <w:t>di competenza del dipartimento per le politiche di coesione</w:t>
            </w:r>
          </w:p>
        </w:tc>
        <w:tc>
          <w:tcPr>
            <w:tcW w:w="1295" w:type="dxa"/>
          </w:tcPr>
          <w:p w14:paraId="59784D75" w14:textId="77777777" w:rsidR="0084509A" w:rsidRPr="00C82FAB" w:rsidRDefault="0084509A" w:rsidP="009721DC">
            <w:pPr>
              <w:adjustRightInd w:val="0"/>
              <w:spacing w:line="276" w:lineRule="auto"/>
              <w:jc w:val="both"/>
              <w:rPr>
                <w:rFonts w:ascii="Arial" w:eastAsia="Times New Roman" w:hAnsi="Arial" w:cs="Arial"/>
                <w:sz w:val="20"/>
                <w:szCs w:val="20"/>
              </w:rPr>
            </w:pPr>
          </w:p>
        </w:tc>
        <w:tc>
          <w:tcPr>
            <w:tcW w:w="994" w:type="dxa"/>
          </w:tcPr>
          <w:p w14:paraId="77406083" w14:textId="77777777" w:rsidR="0084509A" w:rsidRPr="00C82FAB" w:rsidRDefault="0084509A" w:rsidP="009721DC">
            <w:pPr>
              <w:adjustRightInd w:val="0"/>
              <w:spacing w:line="276" w:lineRule="auto"/>
              <w:jc w:val="both"/>
              <w:rPr>
                <w:rFonts w:ascii="Arial" w:eastAsia="Times New Roman" w:hAnsi="Arial" w:cs="Arial"/>
                <w:sz w:val="20"/>
                <w:szCs w:val="20"/>
              </w:rPr>
            </w:pPr>
          </w:p>
        </w:tc>
        <w:tc>
          <w:tcPr>
            <w:tcW w:w="812" w:type="dxa"/>
          </w:tcPr>
          <w:p w14:paraId="7BC367B7" w14:textId="77777777" w:rsidR="0084509A" w:rsidRPr="00C82FAB" w:rsidRDefault="0084509A" w:rsidP="009721DC">
            <w:pPr>
              <w:adjustRightInd w:val="0"/>
              <w:spacing w:line="276" w:lineRule="auto"/>
              <w:jc w:val="both"/>
              <w:rPr>
                <w:rFonts w:ascii="Arial" w:eastAsia="Times New Roman" w:hAnsi="Arial" w:cs="Arial"/>
                <w:sz w:val="20"/>
                <w:szCs w:val="20"/>
              </w:rPr>
            </w:pPr>
          </w:p>
        </w:tc>
      </w:tr>
    </w:tbl>
    <w:p w14:paraId="3EE84241" w14:textId="77777777" w:rsidR="0084509A" w:rsidRPr="00C82FAB" w:rsidRDefault="0084509A" w:rsidP="009721DC">
      <w:pPr>
        <w:widowControl/>
        <w:adjustRightInd w:val="0"/>
        <w:spacing w:line="276" w:lineRule="auto"/>
        <w:jc w:val="both"/>
        <w:rPr>
          <w:rFonts w:ascii="Arial" w:eastAsia="Times New Roman" w:hAnsi="Arial" w:cs="Arial"/>
          <w:sz w:val="20"/>
          <w:szCs w:val="20"/>
          <w:lang w:eastAsia="it-IT"/>
        </w:rPr>
      </w:pPr>
    </w:p>
    <w:p w14:paraId="6F429FC3" w14:textId="77777777" w:rsidR="0084509A" w:rsidRDefault="0084509A" w:rsidP="009721DC">
      <w:pPr>
        <w:widowControl/>
        <w:adjustRightInd w:val="0"/>
        <w:spacing w:line="276" w:lineRule="auto"/>
        <w:jc w:val="both"/>
        <w:rPr>
          <w:rFonts w:ascii="Arial" w:eastAsia="Times New Roman" w:hAnsi="Arial" w:cs="Arial"/>
          <w:b/>
          <w:sz w:val="20"/>
          <w:szCs w:val="20"/>
          <w:lang w:eastAsia="it-IT"/>
        </w:rPr>
      </w:pPr>
      <w:r w:rsidRPr="00C82FAB">
        <w:rPr>
          <w:rFonts w:ascii="Arial" w:eastAsia="Times New Roman" w:hAnsi="Arial" w:cs="Arial"/>
          <w:b/>
          <w:sz w:val="20"/>
          <w:szCs w:val="20"/>
          <w:lang w:eastAsia="it-IT"/>
        </w:rPr>
        <w:t>ANNO 202</w:t>
      </w:r>
      <w:r>
        <w:rPr>
          <w:rFonts w:ascii="Arial" w:eastAsia="Times New Roman" w:hAnsi="Arial" w:cs="Arial"/>
          <w:b/>
          <w:sz w:val="20"/>
          <w:szCs w:val="20"/>
          <w:lang w:eastAsia="it-IT"/>
        </w:rPr>
        <w:t>6</w:t>
      </w:r>
    </w:p>
    <w:p w14:paraId="69F7E81C" w14:textId="77777777" w:rsidR="0084509A" w:rsidRPr="00C82FAB" w:rsidRDefault="0084509A" w:rsidP="009721DC">
      <w:pPr>
        <w:widowControl/>
        <w:adjustRightInd w:val="0"/>
        <w:spacing w:line="276"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Non sono previste assunzioni a tempo indeterminato</w:t>
      </w:r>
    </w:p>
    <w:p w14:paraId="790E9451" w14:textId="77777777" w:rsidR="005D12CF" w:rsidRDefault="005D12CF" w:rsidP="009721DC">
      <w:pPr>
        <w:pStyle w:val="Corpotesto"/>
        <w:spacing w:before="8"/>
        <w:jc w:val="both"/>
        <w:rPr>
          <w:sz w:val="20"/>
          <w:szCs w:val="20"/>
        </w:rPr>
      </w:pPr>
    </w:p>
    <w:p w14:paraId="4CAB6977" w14:textId="6AEC94B2" w:rsidR="0084509A" w:rsidRDefault="0084509A" w:rsidP="009721DC">
      <w:pPr>
        <w:pStyle w:val="Corpotesto"/>
        <w:spacing w:before="8"/>
        <w:jc w:val="both"/>
        <w:rPr>
          <w:sz w:val="20"/>
          <w:szCs w:val="20"/>
        </w:rPr>
      </w:pPr>
      <w:r>
        <w:rPr>
          <w:sz w:val="20"/>
          <w:szCs w:val="20"/>
        </w:rPr>
        <w:t xml:space="preserve"> Le assunzioni delle tre unità lavorative previste per l’annualità 2025 sono stati previsti in dotazione organica con deliberazione di Giunta comunale n. 5 del 10.01.2024 al fine di partecipare alla manifestazione di interesse di cui al bando pubblicato dalla Presidenza del Consiglio dei Ministri – Dipartiment</w:t>
      </w:r>
      <w:r w:rsidR="005D12CF">
        <w:rPr>
          <w:sz w:val="20"/>
          <w:szCs w:val="20"/>
        </w:rPr>
        <w:t xml:space="preserve">o per le politiche di Coesione </w:t>
      </w:r>
      <w:r>
        <w:rPr>
          <w:sz w:val="20"/>
          <w:szCs w:val="20"/>
        </w:rPr>
        <w:t>2021-2027 (CAPCOE). L’assunzione delle predette unità lavorative, in caso di esito positivo della manifestazione di interesse, è prevista per l’annualità 2025. Le procedure concorsuali sono di competenza della presidenza del Consiglio dei Ministri. Il trattamento economico è interamente a carico del progetto CAPCOE.</w:t>
      </w:r>
    </w:p>
    <w:p w14:paraId="66F9D3C5" w14:textId="77777777" w:rsidR="0084509A" w:rsidRDefault="0084509A" w:rsidP="009721DC">
      <w:pPr>
        <w:pStyle w:val="Corpotesto"/>
        <w:jc w:val="both"/>
      </w:pPr>
    </w:p>
    <w:p w14:paraId="193E08BB" w14:textId="77777777" w:rsidR="0084509A" w:rsidRDefault="0084509A" w:rsidP="009721DC">
      <w:pPr>
        <w:widowControl/>
        <w:autoSpaceDE/>
        <w:autoSpaceDN/>
        <w:spacing w:after="200" w:line="276" w:lineRule="auto"/>
        <w:jc w:val="both"/>
        <w:rPr>
          <w:rFonts w:ascii="Arial" w:eastAsia="Times New Roman" w:hAnsi="Arial" w:cs="Arial"/>
          <w:b/>
          <w:sz w:val="20"/>
          <w:szCs w:val="20"/>
          <w:lang w:eastAsia="it-IT"/>
        </w:rPr>
      </w:pPr>
    </w:p>
    <w:p w14:paraId="7BE1B171" w14:textId="77777777" w:rsidR="0084509A" w:rsidRPr="00557CD2" w:rsidRDefault="0084509A" w:rsidP="009721DC">
      <w:pPr>
        <w:widowControl/>
        <w:autoSpaceDE/>
        <w:autoSpaceDN/>
        <w:spacing w:after="200" w:line="276" w:lineRule="auto"/>
        <w:jc w:val="both"/>
        <w:rPr>
          <w:rFonts w:ascii="Arial" w:eastAsia="Times New Roman" w:hAnsi="Arial" w:cs="Arial"/>
          <w:sz w:val="20"/>
          <w:szCs w:val="20"/>
          <w:u w:val="single"/>
          <w:lang w:eastAsia="it-IT"/>
        </w:rPr>
      </w:pPr>
      <w:r w:rsidRPr="00557CD2">
        <w:rPr>
          <w:rFonts w:ascii="Arial" w:eastAsia="Times New Roman" w:hAnsi="Arial" w:cs="Arial"/>
          <w:b/>
          <w:sz w:val="20"/>
          <w:szCs w:val="20"/>
          <w:lang w:eastAsia="it-IT"/>
        </w:rPr>
        <w:t>LIMITE RISPETTO SPESA TRIENNIO 2011 - 2013 (come da art.1 c.557 quater L.296/2006)</w:t>
      </w:r>
    </w:p>
    <w:p w14:paraId="1C612F25" w14:textId="77777777" w:rsidR="0084509A" w:rsidRPr="00557CD2" w:rsidRDefault="0084509A" w:rsidP="009721DC">
      <w:pPr>
        <w:widowControl/>
        <w:adjustRightInd w:val="0"/>
        <w:jc w:val="center"/>
        <w:rPr>
          <w:rFonts w:ascii="Arial" w:eastAsia="Times New Roman" w:hAnsi="Arial" w:cs="Arial"/>
          <w:b/>
          <w:sz w:val="20"/>
          <w:szCs w:val="20"/>
          <w:lang w:eastAsia="it-IT"/>
        </w:rPr>
      </w:pPr>
    </w:p>
    <w:tbl>
      <w:tblPr>
        <w:tblStyle w:val="Grigliatabella"/>
        <w:tblW w:w="9780" w:type="dxa"/>
        <w:tblInd w:w="-34" w:type="dxa"/>
        <w:tblLook w:val="04A0" w:firstRow="1" w:lastRow="0" w:firstColumn="1" w:lastColumn="0" w:noHBand="0" w:noVBand="1"/>
      </w:tblPr>
      <w:tblGrid>
        <w:gridCol w:w="4111"/>
        <w:gridCol w:w="1841"/>
        <w:gridCol w:w="1985"/>
        <w:gridCol w:w="1843"/>
      </w:tblGrid>
      <w:tr w:rsidR="0084509A" w:rsidRPr="00557CD2" w14:paraId="15538588" w14:textId="77777777" w:rsidTr="009721DC">
        <w:tc>
          <w:tcPr>
            <w:tcW w:w="4111" w:type="dxa"/>
            <w:tcBorders>
              <w:top w:val="single" w:sz="4" w:space="0" w:color="auto"/>
              <w:left w:val="single" w:sz="4" w:space="0" w:color="auto"/>
              <w:bottom w:val="single" w:sz="4" w:space="0" w:color="auto"/>
              <w:right w:val="single" w:sz="4" w:space="0" w:color="auto"/>
            </w:tcBorders>
            <w:shd w:val="clear" w:color="auto" w:fill="DBE5F1"/>
            <w:hideMark/>
          </w:tcPr>
          <w:p w14:paraId="575A51EB" w14:textId="77777777" w:rsidR="0084509A" w:rsidRPr="00557CD2" w:rsidRDefault="0084509A" w:rsidP="009721DC">
            <w:pPr>
              <w:adjustRightInd w:val="0"/>
              <w:jc w:val="both"/>
              <w:rPr>
                <w:rFonts w:ascii="Arial" w:hAnsi="Arial" w:cs="Arial"/>
                <w:sz w:val="20"/>
                <w:szCs w:val="20"/>
              </w:rPr>
            </w:pPr>
            <w:r w:rsidRPr="00557CD2">
              <w:rPr>
                <w:rFonts w:ascii="Arial" w:hAnsi="Arial" w:cs="Arial"/>
                <w:sz w:val="20"/>
                <w:szCs w:val="20"/>
              </w:rPr>
              <w:t>DESCRIZIONE</w:t>
            </w:r>
          </w:p>
        </w:tc>
        <w:tc>
          <w:tcPr>
            <w:tcW w:w="1841" w:type="dxa"/>
            <w:tcBorders>
              <w:top w:val="single" w:sz="4" w:space="0" w:color="auto"/>
              <w:left w:val="single" w:sz="4" w:space="0" w:color="auto"/>
              <w:bottom w:val="single" w:sz="4" w:space="0" w:color="auto"/>
              <w:right w:val="single" w:sz="4" w:space="0" w:color="auto"/>
            </w:tcBorders>
            <w:shd w:val="clear" w:color="auto" w:fill="DBE5F1"/>
          </w:tcPr>
          <w:p w14:paraId="3F05760B" w14:textId="77777777" w:rsidR="0084509A" w:rsidRPr="00557CD2" w:rsidRDefault="0084509A" w:rsidP="009721DC">
            <w:pPr>
              <w:adjustRightInd w:val="0"/>
              <w:rPr>
                <w:rFonts w:ascii="Arial" w:hAnsi="Arial" w:cs="Arial"/>
                <w:bCs/>
                <w:sz w:val="20"/>
                <w:szCs w:val="20"/>
              </w:rPr>
            </w:pPr>
            <w:r w:rsidRPr="00557CD2">
              <w:rPr>
                <w:rFonts w:ascii="Arial" w:hAnsi="Arial" w:cs="Arial"/>
                <w:bCs/>
                <w:sz w:val="20"/>
                <w:szCs w:val="20"/>
              </w:rPr>
              <w:t>IMPEGNATO</w:t>
            </w:r>
          </w:p>
          <w:p w14:paraId="4F8E5D63" w14:textId="77777777" w:rsidR="0084509A" w:rsidRPr="00557CD2" w:rsidRDefault="0084509A" w:rsidP="009721DC">
            <w:pPr>
              <w:adjustRightInd w:val="0"/>
              <w:rPr>
                <w:rFonts w:ascii="Arial" w:hAnsi="Arial" w:cs="Arial"/>
                <w:bCs/>
                <w:sz w:val="20"/>
                <w:szCs w:val="20"/>
              </w:rPr>
            </w:pPr>
            <w:r w:rsidRPr="00557CD2">
              <w:rPr>
                <w:rFonts w:ascii="Arial" w:hAnsi="Arial" w:cs="Arial"/>
                <w:bCs/>
                <w:sz w:val="20"/>
                <w:szCs w:val="20"/>
              </w:rPr>
              <w:t>da consuntivo</w:t>
            </w:r>
          </w:p>
          <w:p w14:paraId="23A16D31" w14:textId="36E2424F" w:rsidR="0084509A" w:rsidRPr="00557CD2" w:rsidRDefault="001C2421" w:rsidP="009721DC">
            <w:pPr>
              <w:adjustRightInd w:val="0"/>
              <w:rPr>
                <w:rFonts w:ascii="Arial" w:hAnsi="Arial" w:cs="Arial"/>
                <w:sz w:val="20"/>
                <w:szCs w:val="20"/>
              </w:rPr>
            </w:pPr>
            <w:r>
              <w:rPr>
                <w:rFonts w:ascii="Arial" w:hAnsi="Arial" w:cs="Arial"/>
                <w:bCs/>
                <w:sz w:val="20"/>
                <w:szCs w:val="20"/>
              </w:rPr>
              <w:t>2023</w:t>
            </w:r>
          </w:p>
          <w:p w14:paraId="02E6BC8F" w14:textId="77777777" w:rsidR="0084509A" w:rsidRPr="00557CD2" w:rsidRDefault="0084509A" w:rsidP="009721DC">
            <w:pPr>
              <w:adjustRightInd w:val="0"/>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BE5F1"/>
            <w:hideMark/>
          </w:tcPr>
          <w:p w14:paraId="68DC5F90" w14:textId="77777777" w:rsidR="0084509A" w:rsidRPr="00557CD2" w:rsidRDefault="0084509A" w:rsidP="009721DC">
            <w:pPr>
              <w:adjustRightInd w:val="0"/>
              <w:rPr>
                <w:rFonts w:ascii="Arial" w:hAnsi="Arial" w:cs="Arial"/>
                <w:bCs/>
                <w:sz w:val="20"/>
                <w:szCs w:val="20"/>
              </w:rPr>
            </w:pPr>
            <w:r w:rsidRPr="00557CD2">
              <w:rPr>
                <w:rFonts w:ascii="Arial" w:hAnsi="Arial" w:cs="Arial"/>
                <w:bCs/>
                <w:sz w:val="20"/>
                <w:szCs w:val="20"/>
              </w:rPr>
              <w:t>BILANCIO</w:t>
            </w:r>
          </w:p>
          <w:p w14:paraId="694AF832" w14:textId="77777777" w:rsidR="0084509A" w:rsidRPr="00557CD2" w:rsidRDefault="0084509A" w:rsidP="009721DC">
            <w:pPr>
              <w:adjustRightInd w:val="0"/>
              <w:rPr>
                <w:rFonts w:ascii="Arial" w:hAnsi="Arial" w:cs="Arial"/>
                <w:bCs/>
                <w:sz w:val="20"/>
                <w:szCs w:val="20"/>
              </w:rPr>
            </w:pPr>
            <w:r w:rsidRPr="00557CD2">
              <w:rPr>
                <w:rFonts w:ascii="Arial" w:hAnsi="Arial" w:cs="Arial"/>
                <w:bCs/>
                <w:sz w:val="20"/>
                <w:szCs w:val="20"/>
              </w:rPr>
              <w:t>PREVISIONE</w:t>
            </w:r>
          </w:p>
          <w:p w14:paraId="7C2081AF" w14:textId="77777777" w:rsidR="0084509A" w:rsidRPr="00557CD2" w:rsidRDefault="0084509A" w:rsidP="009721DC">
            <w:pPr>
              <w:adjustRightInd w:val="0"/>
              <w:jc w:val="both"/>
              <w:rPr>
                <w:rFonts w:ascii="Arial" w:hAnsi="Arial" w:cs="Arial"/>
                <w:sz w:val="20"/>
                <w:szCs w:val="20"/>
              </w:rPr>
            </w:pPr>
            <w:r w:rsidRPr="00557CD2">
              <w:rPr>
                <w:rFonts w:ascii="Arial" w:hAnsi="Arial" w:cs="Arial"/>
                <w:bCs/>
                <w:sz w:val="20"/>
                <w:szCs w:val="20"/>
              </w:rPr>
              <w:t xml:space="preserve">2023 </w:t>
            </w:r>
          </w:p>
        </w:tc>
        <w:tc>
          <w:tcPr>
            <w:tcW w:w="1843" w:type="dxa"/>
            <w:tcBorders>
              <w:top w:val="single" w:sz="4" w:space="0" w:color="auto"/>
              <w:left w:val="single" w:sz="4" w:space="0" w:color="auto"/>
              <w:bottom w:val="single" w:sz="4" w:space="0" w:color="auto"/>
              <w:right w:val="single" w:sz="4" w:space="0" w:color="auto"/>
            </w:tcBorders>
            <w:shd w:val="clear" w:color="auto" w:fill="DBE5F1"/>
          </w:tcPr>
          <w:p w14:paraId="061C0985" w14:textId="77777777" w:rsidR="0084509A" w:rsidRPr="00557CD2" w:rsidRDefault="0084509A" w:rsidP="009721DC">
            <w:pPr>
              <w:adjustRightInd w:val="0"/>
              <w:rPr>
                <w:rFonts w:ascii="Arial" w:hAnsi="Arial" w:cs="Arial"/>
                <w:bCs/>
                <w:sz w:val="20"/>
                <w:szCs w:val="20"/>
              </w:rPr>
            </w:pPr>
            <w:r w:rsidRPr="00557CD2">
              <w:rPr>
                <w:rFonts w:ascii="Arial" w:hAnsi="Arial" w:cs="Arial"/>
                <w:bCs/>
                <w:sz w:val="20"/>
                <w:szCs w:val="20"/>
              </w:rPr>
              <w:t>PREVISIONE</w:t>
            </w:r>
          </w:p>
          <w:p w14:paraId="7CA5D901" w14:textId="77777777" w:rsidR="0084509A" w:rsidRPr="00557CD2" w:rsidRDefault="0084509A" w:rsidP="009721DC">
            <w:pPr>
              <w:adjustRightInd w:val="0"/>
              <w:jc w:val="both"/>
              <w:rPr>
                <w:rFonts w:ascii="Arial" w:hAnsi="Arial" w:cs="Arial"/>
                <w:bCs/>
                <w:sz w:val="20"/>
                <w:szCs w:val="20"/>
              </w:rPr>
            </w:pPr>
          </w:p>
          <w:p w14:paraId="0182E338" w14:textId="77777777" w:rsidR="0084509A" w:rsidRPr="00557CD2" w:rsidRDefault="0084509A" w:rsidP="009721DC">
            <w:pPr>
              <w:adjustRightInd w:val="0"/>
              <w:jc w:val="both"/>
              <w:rPr>
                <w:rFonts w:ascii="Arial" w:hAnsi="Arial" w:cs="Arial"/>
                <w:sz w:val="20"/>
                <w:szCs w:val="20"/>
              </w:rPr>
            </w:pPr>
            <w:r w:rsidRPr="00557CD2">
              <w:rPr>
                <w:rFonts w:ascii="Arial" w:hAnsi="Arial" w:cs="Arial"/>
                <w:bCs/>
                <w:sz w:val="20"/>
                <w:szCs w:val="20"/>
              </w:rPr>
              <w:t>2024</w:t>
            </w:r>
          </w:p>
        </w:tc>
      </w:tr>
      <w:tr w:rsidR="0084509A" w:rsidRPr="00557CD2" w14:paraId="3D324918" w14:textId="77777777" w:rsidTr="009721DC">
        <w:tc>
          <w:tcPr>
            <w:tcW w:w="4111" w:type="dxa"/>
            <w:tcBorders>
              <w:top w:val="single" w:sz="4" w:space="0" w:color="auto"/>
              <w:left w:val="single" w:sz="4" w:space="0" w:color="auto"/>
              <w:bottom w:val="single" w:sz="4" w:space="0" w:color="auto"/>
              <w:right w:val="single" w:sz="4" w:space="0" w:color="auto"/>
            </w:tcBorders>
            <w:hideMark/>
          </w:tcPr>
          <w:p w14:paraId="40367000" w14:textId="77777777" w:rsidR="0084509A" w:rsidRPr="00557CD2" w:rsidRDefault="0084509A" w:rsidP="009721DC">
            <w:pPr>
              <w:adjustRightInd w:val="0"/>
              <w:jc w:val="both"/>
              <w:rPr>
                <w:rFonts w:ascii="Arial" w:hAnsi="Arial" w:cs="Arial"/>
                <w:sz w:val="20"/>
                <w:szCs w:val="20"/>
              </w:rPr>
            </w:pPr>
            <w:r w:rsidRPr="00557CD2">
              <w:rPr>
                <w:rFonts w:ascii="Arial" w:hAnsi="Arial" w:cs="Arial"/>
                <w:bCs/>
                <w:sz w:val="20"/>
                <w:szCs w:val="20"/>
              </w:rPr>
              <w:t>Totale spese personale</w:t>
            </w:r>
          </w:p>
        </w:tc>
        <w:tc>
          <w:tcPr>
            <w:tcW w:w="1841" w:type="dxa"/>
            <w:tcBorders>
              <w:top w:val="single" w:sz="4" w:space="0" w:color="auto"/>
              <w:left w:val="single" w:sz="4" w:space="0" w:color="auto"/>
              <w:bottom w:val="single" w:sz="4" w:space="0" w:color="auto"/>
              <w:right w:val="single" w:sz="4" w:space="0" w:color="auto"/>
            </w:tcBorders>
            <w:hideMark/>
          </w:tcPr>
          <w:p w14:paraId="03737AD2" w14:textId="277F34F7" w:rsidR="0084509A" w:rsidRPr="00557CD2" w:rsidRDefault="001C2421" w:rsidP="001C2421">
            <w:pPr>
              <w:jc w:val="center"/>
              <w:rPr>
                <w:rFonts w:ascii="Arial" w:hAnsi="Arial" w:cs="Arial"/>
                <w:sz w:val="20"/>
                <w:szCs w:val="20"/>
              </w:rPr>
            </w:pPr>
            <w:r>
              <w:rPr>
                <w:rFonts w:ascii="Arial" w:hAnsi="Arial" w:cs="Arial"/>
                <w:sz w:val="20"/>
                <w:szCs w:val="20"/>
              </w:rPr>
              <w:t>256</w:t>
            </w:r>
            <w:r w:rsidR="0084509A" w:rsidRPr="00557CD2">
              <w:rPr>
                <w:rFonts w:ascii="Arial" w:hAnsi="Arial" w:cs="Arial"/>
                <w:sz w:val="20"/>
                <w:szCs w:val="20"/>
              </w:rPr>
              <w:t>.</w:t>
            </w:r>
            <w:r>
              <w:rPr>
                <w:rFonts w:ascii="Arial" w:hAnsi="Arial" w:cs="Arial"/>
                <w:sz w:val="20"/>
                <w:szCs w:val="20"/>
              </w:rPr>
              <w:t>373</w:t>
            </w:r>
            <w:r w:rsidR="0084509A" w:rsidRPr="00557CD2">
              <w:rPr>
                <w:rFonts w:ascii="Arial" w:hAnsi="Arial" w:cs="Arial"/>
                <w:sz w:val="20"/>
                <w:szCs w:val="20"/>
              </w:rPr>
              <w:t>,</w:t>
            </w:r>
            <w:r>
              <w:rPr>
                <w:rFonts w:ascii="Arial" w:hAnsi="Arial" w:cs="Arial"/>
                <w:sz w:val="20"/>
                <w:szCs w:val="20"/>
              </w:rPr>
              <w:t>20</w:t>
            </w:r>
          </w:p>
        </w:tc>
        <w:tc>
          <w:tcPr>
            <w:tcW w:w="1985" w:type="dxa"/>
            <w:tcBorders>
              <w:top w:val="single" w:sz="4" w:space="0" w:color="auto"/>
              <w:left w:val="single" w:sz="4" w:space="0" w:color="auto"/>
              <w:bottom w:val="single" w:sz="4" w:space="0" w:color="auto"/>
              <w:right w:val="single" w:sz="4" w:space="0" w:color="auto"/>
            </w:tcBorders>
            <w:hideMark/>
          </w:tcPr>
          <w:p w14:paraId="003B78C0" w14:textId="0566ECCA" w:rsidR="0084509A" w:rsidRPr="00557CD2" w:rsidRDefault="001C2421" w:rsidP="001C2421">
            <w:pPr>
              <w:jc w:val="center"/>
              <w:rPr>
                <w:rFonts w:ascii="Arial" w:hAnsi="Arial" w:cs="Arial"/>
                <w:sz w:val="20"/>
                <w:szCs w:val="20"/>
              </w:rPr>
            </w:pPr>
            <w:r>
              <w:rPr>
                <w:rFonts w:ascii="Arial" w:hAnsi="Arial" w:cs="Arial"/>
                <w:sz w:val="20"/>
                <w:szCs w:val="20"/>
              </w:rPr>
              <w:t>302</w:t>
            </w:r>
            <w:r w:rsidR="0084509A" w:rsidRPr="00557CD2">
              <w:rPr>
                <w:rFonts w:ascii="Arial" w:hAnsi="Arial" w:cs="Arial"/>
                <w:sz w:val="20"/>
                <w:szCs w:val="20"/>
              </w:rPr>
              <w:t>.</w:t>
            </w:r>
            <w:r>
              <w:rPr>
                <w:rFonts w:ascii="Arial" w:hAnsi="Arial" w:cs="Arial"/>
                <w:sz w:val="20"/>
                <w:szCs w:val="20"/>
              </w:rPr>
              <w:t>375</w:t>
            </w:r>
            <w:r w:rsidR="0084509A" w:rsidRPr="00557CD2">
              <w:rPr>
                <w:rFonts w:ascii="Arial" w:hAnsi="Arial" w:cs="Arial"/>
                <w:sz w:val="20"/>
                <w:szCs w:val="20"/>
              </w:rPr>
              <w:t>,</w:t>
            </w:r>
            <w:r>
              <w:rPr>
                <w:rFonts w:ascii="Arial" w:hAnsi="Arial" w:cs="Arial"/>
                <w:sz w:val="20"/>
                <w:szCs w:val="20"/>
              </w:rPr>
              <w:t>36</w:t>
            </w:r>
          </w:p>
        </w:tc>
        <w:tc>
          <w:tcPr>
            <w:tcW w:w="1843" w:type="dxa"/>
            <w:tcBorders>
              <w:top w:val="single" w:sz="4" w:space="0" w:color="auto"/>
              <w:left w:val="single" w:sz="4" w:space="0" w:color="auto"/>
              <w:bottom w:val="single" w:sz="4" w:space="0" w:color="auto"/>
              <w:right w:val="single" w:sz="4" w:space="0" w:color="auto"/>
            </w:tcBorders>
            <w:hideMark/>
          </w:tcPr>
          <w:p w14:paraId="0494028B" w14:textId="7F8660AB" w:rsidR="0084509A" w:rsidRPr="00557CD2" w:rsidRDefault="001C2421" w:rsidP="001C2421">
            <w:pPr>
              <w:jc w:val="center"/>
              <w:rPr>
                <w:rFonts w:ascii="Arial" w:hAnsi="Arial" w:cs="Arial"/>
                <w:sz w:val="20"/>
                <w:szCs w:val="20"/>
              </w:rPr>
            </w:pPr>
            <w:r>
              <w:rPr>
                <w:rFonts w:ascii="Arial" w:hAnsi="Arial" w:cs="Arial"/>
                <w:sz w:val="20"/>
                <w:szCs w:val="20"/>
              </w:rPr>
              <w:t>329</w:t>
            </w:r>
            <w:r w:rsidR="0084509A" w:rsidRPr="00557CD2">
              <w:rPr>
                <w:rFonts w:ascii="Arial" w:hAnsi="Arial" w:cs="Arial"/>
                <w:sz w:val="20"/>
                <w:szCs w:val="20"/>
              </w:rPr>
              <w:t>.</w:t>
            </w:r>
            <w:r>
              <w:rPr>
                <w:rFonts w:ascii="Arial" w:hAnsi="Arial" w:cs="Arial"/>
                <w:sz w:val="20"/>
                <w:szCs w:val="20"/>
              </w:rPr>
              <w:t>245</w:t>
            </w:r>
            <w:r w:rsidR="0084509A" w:rsidRPr="00557CD2">
              <w:rPr>
                <w:rFonts w:ascii="Arial" w:hAnsi="Arial" w:cs="Arial"/>
                <w:sz w:val="20"/>
                <w:szCs w:val="20"/>
              </w:rPr>
              <w:t>,00</w:t>
            </w:r>
          </w:p>
        </w:tc>
      </w:tr>
      <w:tr w:rsidR="0084509A" w:rsidRPr="00557CD2" w14:paraId="1C5B85B2" w14:textId="77777777" w:rsidTr="009721DC">
        <w:tc>
          <w:tcPr>
            <w:tcW w:w="4111" w:type="dxa"/>
            <w:tcBorders>
              <w:top w:val="single" w:sz="4" w:space="0" w:color="auto"/>
              <w:left w:val="single" w:sz="4" w:space="0" w:color="auto"/>
              <w:bottom w:val="single" w:sz="4" w:space="0" w:color="auto"/>
              <w:right w:val="single" w:sz="4" w:space="0" w:color="auto"/>
            </w:tcBorders>
            <w:hideMark/>
          </w:tcPr>
          <w:p w14:paraId="4D2AE137" w14:textId="77777777" w:rsidR="0084509A" w:rsidRPr="00557CD2" w:rsidRDefault="0084509A" w:rsidP="009721DC">
            <w:pPr>
              <w:adjustRightInd w:val="0"/>
              <w:jc w:val="both"/>
              <w:rPr>
                <w:rFonts w:ascii="Arial" w:hAnsi="Arial" w:cs="Arial"/>
                <w:sz w:val="20"/>
                <w:szCs w:val="20"/>
              </w:rPr>
            </w:pPr>
            <w:r w:rsidRPr="00557CD2">
              <w:rPr>
                <w:rFonts w:ascii="Arial" w:hAnsi="Arial" w:cs="Arial"/>
                <w:bCs/>
                <w:sz w:val="20"/>
                <w:szCs w:val="20"/>
              </w:rPr>
              <w:t>Limite medio spesa triennio 2011/2013</w:t>
            </w:r>
          </w:p>
        </w:tc>
        <w:tc>
          <w:tcPr>
            <w:tcW w:w="1841" w:type="dxa"/>
            <w:tcBorders>
              <w:top w:val="single" w:sz="4" w:space="0" w:color="auto"/>
              <w:left w:val="single" w:sz="4" w:space="0" w:color="auto"/>
              <w:bottom w:val="single" w:sz="4" w:space="0" w:color="auto"/>
              <w:right w:val="single" w:sz="4" w:space="0" w:color="auto"/>
            </w:tcBorders>
            <w:hideMark/>
          </w:tcPr>
          <w:p w14:paraId="010ED739" w14:textId="5A7C0E24" w:rsidR="0084509A" w:rsidRPr="00557CD2" w:rsidRDefault="004A53BB" w:rsidP="004A53BB">
            <w:pPr>
              <w:jc w:val="center"/>
              <w:rPr>
                <w:rFonts w:ascii="Arial" w:hAnsi="Arial" w:cs="Arial"/>
                <w:sz w:val="20"/>
                <w:szCs w:val="20"/>
              </w:rPr>
            </w:pPr>
            <w:r>
              <w:rPr>
                <w:rFonts w:ascii="Arial" w:hAnsi="Arial" w:cs="Arial"/>
                <w:sz w:val="20"/>
                <w:szCs w:val="20"/>
              </w:rPr>
              <w:t>549</w:t>
            </w:r>
            <w:r w:rsidR="0084509A" w:rsidRPr="00557CD2">
              <w:rPr>
                <w:rFonts w:ascii="Arial" w:hAnsi="Arial" w:cs="Arial"/>
                <w:sz w:val="20"/>
                <w:szCs w:val="20"/>
              </w:rPr>
              <w:t>.</w:t>
            </w:r>
            <w:r>
              <w:rPr>
                <w:rFonts w:ascii="Arial" w:hAnsi="Arial" w:cs="Arial"/>
                <w:sz w:val="20"/>
                <w:szCs w:val="20"/>
              </w:rPr>
              <w:t>941</w:t>
            </w:r>
            <w:r w:rsidR="0084509A" w:rsidRPr="00557CD2">
              <w:rPr>
                <w:rFonts w:ascii="Arial" w:hAnsi="Arial" w:cs="Arial"/>
                <w:sz w:val="20"/>
                <w:szCs w:val="20"/>
              </w:rPr>
              <w:t>,</w:t>
            </w:r>
            <w:r>
              <w:rPr>
                <w:rFonts w:ascii="Arial" w:hAnsi="Arial" w:cs="Arial"/>
                <w:sz w:val="20"/>
                <w:szCs w:val="20"/>
              </w:rPr>
              <w:t>61</w:t>
            </w:r>
          </w:p>
        </w:tc>
        <w:tc>
          <w:tcPr>
            <w:tcW w:w="1985" w:type="dxa"/>
            <w:tcBorders>
              <w:top w:val="single" w:sz="4" w:space="0" w:color="auto"/>
              <w:left w:val="single" w:sz="4" w:space="0" w:color="auto"/>
              <w:bottom w:val="single" w:sz="4" w:space="0" w:color="auto"/>
              <w:right w:val="single" w:sz="4" w:space="0" w:color="auto"/>
            </w:tcBorders>
            <w:hideMark/>
          </w:tcPr>
          <w:p w14:paraId="316349D3" w14:textId="3F38B7C5" w:rsidR="0084509A" w:rsidRPr="00557CD2" w:rsidRDefault="004A53BB" w:rsidP="004A53BB">
            <w:pPr>
              <w:jc w:val="center"/>
              <w:rPr>
                <w:rFonts w:ascii="Arial" w:hAnsi="Arial" w:cs="Arial"/>
                <w:sz w:val="20"/>
                <w:szCs w:val="20"/>
              </w:rPr>
            </w:pPr>
            <w:r>
              <w:rPr>
                <w:rFonts w:ascii="Arial" w:hAnsi="Arial" w:cs="Arial"/>
                <w:sz w:val="20"/>
                <w:szCs w:val="20"/>
              </w:rPr>
              <w:t>549</w:t>
            </w:r>
            <w:r w:rsidR="0084509A" w:rsidRPr="00557CD2">
              <w:rPr>
                <w:rFonts w:ascii="Arial" w:hAnsi="Arial" w:cs="Arial"/>
                <w:sz w:val="20"/>
                <w:szCs w:val="20"/>
              </w:rPr>
              <w:t>.</w:t>
            </w:r>
            <w:r>
              <w:rPr>
                <w:rFonts w:ascii="Arial" w:hAnsi="Arial" w:cs="Arial"/>
                <w:sz w:val="20"/>
                <w:szCs w:val="20"/>
              </w:rPr>
              <w:t>941</w:t>
            </w:r>
            <w:r w:rsidR="0084509A" w:rsidRPr="00557CD2">
              <w:rPr>
                <w:rFonts w:ascii="Arial" w:hAnsi="Arial" w:cs="Arial"/>
                <w:sz w:val="20"/>
                <w:szCs w:val="20"/>
              </w:rPr>
              <w:t>.</w:t>
            </w:r>
            <w:r>
              <w:rPr>
                <w:rFonts w:ascii="Arial" w:hAnsi="Arial" w:cs="Arial"/>
                <w:sz w:val="20"/>
                <w:szCs w:val="20"/>
              </w:rPr>
              <w:t>61</w:t>
            </w:r>
          </w:p>
        </w:tc>
        <w:tc>
          <w:tcPr>
            <w:tcW w:w="1843" w:type="dxa"/>
            <w:tcBorders>
              <w:top w:val="single" w:sz="4" w:space="0" w:color="auto"/>
              <w:left w:val="single" w:sz="4" w:space="0" w:color="auto"/>
              <w:bottom w:val="single" w:sz="4" w:space="0" w:color="auto"/>
              <w:right w:val="single" w:sz="4" w:space="0" w:color="auto"/>
            </w:tcBorders>
            <w:hideMark/>
          </w:tcPr>
          <w:p w14:paraId="4913EC42" w14:textId="6ED2D68B" w:rsidR="0084509A" w:rsidRPr="00557CD2" w:rsidRDefault="004A53BB" w:rsidP="004A53BB">
            <w:pPr>
              <w:jc w:val="center"/>
              <w:rPr>
                <w:rFonts w:ascii="Arial" w:hAnsi="Arial" w:cs="Arial"/>
                <w:sz w:val="20"/>
                <w:szCs w:val="20"/>
              </w:rPr>
            </w:pPr>
            <w:r>
              <w:rPr>
                <w:rFonts w:ascii="Arial" w:hAnsi="Arial" w:cs="Arial"/>
                <w:sz w:val="20"/>
                <w:szCs w:val="20"/>
              </w:rPr>
              <w:t>549</w:t>
            </w:r>
            <w:r w:rsidR="0084509A" w:rsidRPr="00557CD2">
              <w:rPr>
                <w:rFonts w:ascii="Arial" w:hAnsi="Arial" w:cs="Arial"/>
                <w:sz w:val="20"/>
                <w:szCs w:val="20"/>
              </w:rPr>
              <w:t>.</w:t>
            </w:r>
            <w:r>
              <w:rPr>
                <w:rFonts w:ascii="Arial" w:hAnsi="Arial" w:cs="Arial"/>
                <w:sz w:val="20"/>
                <w:szCs w:val="20"/>
              </w:rPr>
              <w:t>941</w:t>
            </w:r>
            <w:r w:rsidR="0084509A" w:rsidRPr="00557CD2">
              <w:rPr>
                <w:rFonts w:ascii="Arial" w:hAnsi="Arial" w:cs="Arial"/>
                <w:sz w:val="20"/>
                <w:szCs w:val="20"/>
              </w:rPr>
              <w:t>,</w:t>
            </w:r>
            <w:r>
              <w:rPr>
                <w:rFonts w:ascii="Arial" w:hAnsi="Arial" w:cs="Arial"/>
                <w:sz w:val="20"/>
                <w:szCs w:val="20"/>
              </w:rPr>
              <w:t>61</w:t>
            </w:r>
          </w:p>
        </w:tc>
      </w:tr>
      <w:tr w:rsidR="0084509A" w:rsidRPr="00557CD2" w14:paraId="66D5A25E" w14:textId="77777777" w:rsidTr="009721DC">
        <w:tc>
          <w:tcPr>
            <w:tcW w:w="4111" w:type="dxa"/>
            <w:tcBorders>
              <w:top w:val="single" w:sz="4" w:space="0" w:color="auto"/>
              <w:left w:val="single" w:sz="4" w:space="0" w:color="auto"/>
              <w:bottom w:val="single" w:sz="4" w:space="0" w:color="auto"/>
              <w:right w:val="single" w:sz="4" w:space="0" w:color="auto"/>
            </w:tcBorders>
            <w:hideMark/>
          </w:tcPr>
          <w:p w14:paraId="7E24B40F" w14:textId="77777777" w:rsidR="0084509A" w:rsidRPr="00557CD2" w:rsidRDefault="0084509A" w:rsidP="009721DC">
            <w:pPr>
              <w:adjustRightInd w:val="0"/>
              <w:jc w:val="both"/>
              <w:rPr>
                <w:rFonts w:ascii="Arial" w:hAnsi="Arial" w:cs="Arial"/>
                <w:sz w:val="20"/>
                <w:szCs w:val="20"/>
              </w:rPr>
            </w:pPr>
            <w:r w:rsidRPr="00557CD2">
              <w:rPr>
                <w:rFonts w:ascii="Arial" w:hAnsi="Arial" w:cs="Arial"/>
                <w:bCs/>
                <w:sz w:val="20"/>
                <w:szCs w:val="20"/>
              </w:rPr>
              <w:t>Limite rispettato SI/NO</w:t>
            </w:r>
          </w:p>
        </w:tc>
        <w:tc>
          <w:tcPr>
            <w:tcW w:w="1841" w:type="dxa"/>
            <w:tcBorders>
              <w:top w:val="single" w:sz="4" w:space="0" w:color="auto"/>
              <w:left w:val="single" w:sz="4" w:space="0" w:color="auto"/>
              <w:bottom w:val="single" w:sz="4" w:space="0" w:color="auto"/>
              <w:right w:val="single" w:sz="4" w:space="0" w:color="auto"/>
            </w:tcBorders>
            <w:hideMark/>
          </w:tcPr>
          <w:p w14:paraId="611C9EB4" w14:textId="77777777" w:rsidR="0084509A" w:rsidRPr="00557CD2" w:rsidRDefault="0084509A" w:rsidP="009721DC">
            <w:pPr>
              <w:adjustRightInd w:val="0"/>
              <w:jc w:val="center"/>
              <w:rPr>
                <w:rFonts w:ascii="Arial" w:hAnsi="Arial" w:cs="Arial"/>
                <w:sz w:val="20"/>
                <w:szCs w:val="20"/>
              </w:rPr>
            </w:pPr>
            <w:r w:rsidRPr="00557CD2">
              <w:rPr>
                <w:rFonts w:ascii="Arial" w:hAnsi="Arial" w:cs="Arial"/>
                <w:sz w:val="20"/>
                <w:szCs w:val="20"/>
              </w:rPr>
              <w:t>SI</w:t>
            </w:r>
          </w:p>
        </w:tc>
        <w:tc>
          <w:tcPr>
            <w:tcW w:w="1985" w:type="dxa"/>
            <w:tcBorders>
              <w:top w:val="single" w:sz="4" w:space="0" w:color="auto"/>
              <w:left w:val="single" w:sz="4" w:space="0" w:color="auto"/>
              <w:bottom w:val="single" w:sz="4" w:space="0" w:color="auto"/>
              <w:right w:val="single" w:sz="4" w:space="0" w:color="auto"/>
            </w:tcBorders>
            <w:hideMark/>
          </w:tcPr>
          <w:p w14:paraId="220157F4" w14:textId="77777777" w:rsidR="0084509A" w:rsidRPr="00557CD2" w:rsidRDefault="0084509A" w:rsidP="009721DC">
            <w:pPr>
              <w:adjustRightInd w:val="0"/>
              <w:jc w:val="center"/>
              <w:rPr>
                <w:rFonts w:ascii="Arial" w:hAnsi="Arial" w:cs="Arial"/>
                <w:sz w:val="20"/>
                <w:szCs w:val="20"/>
              </w:rPr>
            </w:pPr>
            <w:r w:rsidRPr="00557CD2">
              <w:rPr>
                <w:rFonts w:ascii="Arial" w:hAnsi="Arial" w:cs="Arial"/>
                <w:sz w:val="20"/>
                <w:szCs w:val="20"/>
              </w:rPr>
              <w:t>SI</w:t>
            </w:r>
          </w:p>
        </w:tc>
        <w:tc>
          <w:tcPr>
            <w:tcW w:w="1843" w:type="dxa"/>
            <w:tcBorders>
              <w:top w:val="single" w:sz="4" w:space="0" w:color="auto"/>
              <w:left w:val="single" w:sz="4" w:space="0" w:color="auto"/>
              <w:bottom w:val="single" w:sz="4" w:space="0" w:color="auto"/>
              <w:right w:val="single" w:sz="4" w:space="0" w:color="auto"/>
            </w:tcBorders>
            <w:hideMark/>
          </w:tcPr>
          <w:p w14:paraId="2897E915" w14:textId="77777777" w:rsidR="0084509A" w:rsidRPr="00557CD2" w:rsidRDefault="0084509A" w:rsidP="009721DC">
            <w:pPr>
              <w:adjustRightInd w:val="0"/>
              <w:jc w:val="center"/>
              <w:rPr>
                <w:rFonts w:ascii="Arial" w:hAnsi="Arial" w:cs="Arial"/>
                <w:sz w:val="20"/>
                <w:szCs w:val="20"/>
              </w:rPr>
            </w:pPr>
            <w:r w:rsidRPr="00557CD2">
              <w:rPr>
                <w:rFonts w:ascii="Arial" w:hAnsi="Arial" w:cs="Arial"/>
                <w:sz w:val="20"/>
                <w:szCs w:val="20"/>
              </w:rPr>
              <w:t>SI</w:t>
            </w:r>
          </w:p>
        </w:tc>
      </w:tr>
    </w:tbl>
    <w:p w14:paraId="2CC2E4E3" w14:textId="77777777" w:rsidR="0084509A" w:rsidRPr="00F50D4A" w:rsidRDefault="0084509A" w:rsidP="009721DC">
      <w:pPr>
        <w:widowControl/>
        <w:adjustRightInd w:val="0"/>
        <w:rPr>
          <w:rFonts w:ascii="Arial" w:eastAsia="Times New Roman" w:hAnsi="Arial" w:cs="Arial"/>
          <w:b/>
          <w:sz w:val="20"/>
          <w:szCs w:val="20"/>
          <w:lang w:eastAsia="it-IT"/>
        </w:rPr>
      </w:pPr>
    </w:p>
    <w:p w14:paraId="4BD3B227" w14:textId="77777777" w:rsidR="0084509A" w:rsidRPr="00F50D4A" w:rsidRDefault="0084509A" w:rsidP="009721DC">
      <w:pPr>
        <w:widowControl/>
        <w:adjustRightInd w:val="0"/>
        <w:rPr>
          <w:rFonts w:ascii="Arial" w:eastAsia="Times New Roman" w:hAnsi="Arial" w:cs="Arial"/>
          <w:b/>
          <w:sz w:val="20"/>
          <w:szCs w:val="20"/>
          <w:lang w:eastAsia="it-IT"/>
        </w:rPr>
      </w:pPr>
      <w:r w:rsidRPr="00F50D4A">
        <w:rPr>
          <w:rFonts w:ascii="Arial" w:eastAsia="Times New Roman" w:hAnsi="Arial" w:cs="Arial"/>
          <w:b/>
          <w:sz w:val="20"/>
          <w:szCs w:val="20"/>
          <w:lang w:eastAsia="it-IT"/>
        </w:rPr>
        <w:t xml:space="preserve">RISPETTO LIMITE DI SPESA LAVORO FLESSIBILE </w:t>
      </w:r>
      <w:r w:rsidRPr="00F50D4A">
        <w:rPr>
          <w:rFonts w:ascii="Arial" w:eastAsia="Times New Roman" w:hAnsi="Arial" w:cs="Arial"/>
          <w:b/>
          <w:iCs/>
          <w:color w:val="000000"/>
          <w:sz w:val="20"/>
          <w:szCs w:val="20"/>
          <w:lang w:eastAsia="it-IT"/>
        </w:rPr>
        <w:t>EX ART. 9, COMMA 28, DEL D.L. 78/2010, CONVERTITO IN LEGGE 122/2010</w:t>
      </w:r>
    </w:p>
    <w:p w14:paraId="13666C45" w14:textId="77777777" w:rsidR="0084509A" w:rsidRPr="00F50D4A" w:rsidRDefault="0084509A" w:rsidP="009721DC">
      <w:pPr>
        <w:widowControl/>
        <w:autoSpaceDE/>
        <w:autoSpaceDN/>
        <w:spacing w:after="160" w:line="259" w:lineRule="auto"/>
        <w:contextualSpacing/>
        <w:jc w:val="both"/>
        <w:rPr>
          <w:rFonts w:ascii="Arial" w:hAnsi="Arial" w:cs="Arial"/>
          <w:bCs/>
          <w:sz w:val="20"/>
          <w:szCs w:val="20"/>
        </w:rPr>
      </w:pPr>
    </w:p>
    <w:p w14:paraId="4EC385DA" w14:textId="4B374A21" w:rsidR="0084509A" w:rsidRDefault="0084509A" w:rsidP="00FE309A">
      <w:pPr>
        <w:widowControl/>
        <w:autoSpaceDE/>
        <w:autoSpaceDN/>
        <w:spacing w:after="160" w:line="259" w:lineRule="auto"/>
        <w:contextualSpacing/>
        <w:jc w:val="both"/>
        <w:rPr>
          <w:rFonts w:ascii="Arial" w:hAnsi="Arial" w:cs="Arial"/>
          <w:bCs/>
          <w:sz w:val="20"/>
          <w:szCs w:val="20"/>
        </w:rPr>
      </w:pPr>
      <w:r w:rsidRPr="00F50D4A">
        <w:rPr>
          <w:rFonts w:ascii="Arial" w:hAnsi="Arial" w:cs="Arial"/>
          <w:bCs/>
          <w:sz w:val="20"/>
          <w:szCs w:val="20"/>
        </w:rPr>
        <w:t>La spesa di personale mediante forme di lavoro flessibile previste per l’anno 202</w:t>
      </w:r>
      <w:r>
        <w:rPr>
          <w:rFonts w:ascii="Arial" w:hAnsi="Arial" w:cs="Arial"/>
          <w:bCs/>
          <w:sz w:val="20"/>
          <w:szCs w:val="20"/>
        </w:rPr>
        <w:t>4 e per il triennio 2024-2026</w:t>
      </w:r>
      <w:r w:rsidRPr="00F50D4A">
        <w:rPr>
          <w:rFonts w:ascii="Arial" w:hAnsi="Arial" w:cs="Arial"/>
          <w:bCs/>
          <w:sz w:val="20"/>
          <w:szCs w:val="20"/>
        </w:rPr>
        <w:t>, derivante dalla presente programmazione dei fabbisogni di personale, è compatibile con il rispetto del dell’art. 9, comma 28, del d.l. 78/2010, convertito in legge 122/2010, come segue:</w:t>
      </w:r>
    </w:p>
    <w:p w14:paraId="4BFE27B9" w14:textId="77777777" w:rsidR="00FE309A" w:rsidRDefault="00FE309A" w:rsidP="00FE309A">
      <w:pPr>
        <w:widowControl/>
        <w:autoSpaceDE/>
        <w:autoSpaceDN/>
        <w:spacing w:after="160" w:line="259" w:lineRule="auto"/>
        <w:contextualSpacing/>
        <w:jc w:val="both"/>
        <w:rPr>
          <w:rFonts w:ascii="Arial" w:hAnsi="Arial" w:cs="Arial"/>
          <w:bCs/>
          <w:sz w:val="20"/>
          <w:szCs w:val="20"/>
        </w:rPr>
      </w:pPr>
    </w:p>
    <w:tbl>
      <w:tblPr>
        <w:tblW w:w="7544"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4"/>
      </w:tblGrid>
      <w:tr w:rsidR="00FE309A" w:rsidRPr="000B1F43" w14:paraId="6C0E9315" w14:textId="77777777" w:rsidTr="00232CC4">
        <w:tc>
          <w:tcPr>
            <w:tcW w:w="7544" w:type="dxa"/>
            <w:shd w:val="clear" w:color="auto" w:fill="auto"/>
          </w:tcPr>
          <w:p w14:paraId="73BE7154" w14:textId="77777777" w:rsidR="00FE309A" w:rsidRPr="000B1F43" w:rsidRDefault="00FE309A" w:rsidP="00232CC4">
            <w:pPr>
              <w:keepNext/>
              <w:spacing w:before="240" w:after="60"/>
              <w:jc w:val="both"/>
              <w:outlineLvl w:val="3"/>
              <w:rPr>
                <w:rFonts w:ascii="Times New Roman" w:hAnsi="Times New Roman" w:cs="Times New Roman"/>
                <w:b/>
                <w:bCs/>
                <w:sz w:val="20"/>
                <w:szCs w:val="20"/>
              </w:rPr>
            </w:pPr>
            <w:r w:rsidRPr="000B1F43">
              <w:rPr>
                <w:rFonts w:ascii="Times New Roman" w:hAnsi="Times New Roman" w:cs="Times New Roman"/>
                <w:bCs/>
                <w:sz w:val="20"/>
                <w:szCs w:val="20"/>
              </w:rPr>
              <w:t>Valore spesa per lavoro flessibile anno 2009</w:t>
            </w:r>
            <w:r w:rsidRPr="000B1F43">
              <w:rPr>
                <w:rFonts w:ascii="Times New Roman" w:hAnsi="Times New Roman" w:cs="Times New Roman"/>
                <w:b/>
                <w:bCs/>
                <w:sz w:val="20"/>
                <w:szCs w:val="20"/>
              </w:rPr>
              <w:t>: € 22.886,00</w:t>
            </w:r>
          </w:p>
        </w:tc>
      </w:tr>
      <w:tr w:rsidR="00FE309A" w:rsidRPr="000B1F43" w14:paraId="013EF619" w14:textId="77777777" w:rsidTr="00232CC4">
        <w:tc>
          <w:tcPr>
            <w:tcW w:w="7544" w:type="dxa"/>
            <w:shd w:val="clear" w:color="auto" w:fill="auto"/>
          </w:tcPr>
          <w:p w14:paraId="062D784E" w14:textId="77777777" w:rsidR="00FE309A" w:rsidRPr="000B1F43" w:rsidRDefault="00FE309A" w:rsidP="00232CC4">
            <w:pPr>
              <w:pStyle w:val="Paragrafoelenco"/>
              <w:tabs>
                <w:tab w:val="left" w:pos="243"/>
              </w:tabs>
              <w:spacing w:line="273" w:lineRule="auto"/>
              <w:rPr>
                <w:rFonts w:ascii="Times New Roman" w:eastAsia="Microsoft Sans Serif" w:hAnsi="Times New Roman" w:cs="Times New Roman"/>
                <w:sz w:val="20"/>
                <w:szCs w:val="20"/>
              </w:rPr>
            </w:pPr>
            <w:r w:rsidRPr="000B1F43">
              <w:rPr>
                <w:rFonts w:ascii="Times New Roman" w:hAnsi="Times New Roman" w:cs="Times New Roman"/>
                <w:sz w:val="20"/>
                <w:szCs w:val="20"/>
              </w:rPr>
              <w:t>Spesa per l</w:t>
            </w:r>
            <w:r>
              <w:rPr>
                <w:rFonts w:ascii="Times New Roman" w:hAnsi="Times New Roman" w:cs="Times New Roman"/>
                <w:sz w:val="20"/>
                <w:szCs w:val="20"/>
              </w:rPr>
              <w:t>avoro flessibile</w:t>
            </w:r>
            <w:r w:rsidRPr="000B1F43">
              <w:rPr>
                <w:rFonts w:ascii="Times New Roman" w:hAnsi="Times New Roman" w:cs="Times New Roman"/>
                <w:sz w:val="20"/>
                <w:szCs w:val="20"/>
              </w:rPr>
              <w:t xml:space="preserve">: </w:t>
            </w:r>
            <w:r w:rsidRPr="000B1F43">
              <w:rPr>
                <w:rFonts w:ascii="Times New Roman" w:eastAsia="Microsoft Sans Serif" w:hAnsi="Times New Roman" w:cs="Times New Roman"/>
                <w:sz w:val="20"/>
                <w:szCs w:val="20"/>
              </w:rPr>
              <w:t xml:space="preserve">la delibera n. 369 del 10.10.2018 della Corte dei Conti Veneto, apre alla possibilità di procedere ad assunzioni con forme di lavoro flessibile in deroga al limite di cui all’art. 9, comma 28, del D.L.  n. 78 (2010. La Sezione, aderendo al principio espresso dalla Sezione Autonomie con la deliberazione n. 15/2018, ha ribadito che, ai fini della determinazione del limite di spesa previsto dall’art. 9, comma 28, del d. l. n. 78/2010, l’ente locale di minori dimensioni che abbia fatto ricorso alle tipologie contrattuali ivi contemplate nel 2009 o nel triennio 2007-2009 per importi modesti, inidonei a costituire un ragionevole parametro assunzionale, può, con motivato provvedimento, individuarlo nella spesa strettamente necessaria per far fronte, in via del tutto eccezionale, ad un servizio essenziale  per l’ente. Resta fermo il rispetto dei presupposti stabiliti dall’art. 36, commi 2 e ss., del D. lgs. N. 165/2001 e della normativa – anche contrattuale – ivi richiamata, nonché dei vincoli generali previsti dall’ordinamento. </w:t>
            </w:r>
          </w:p>
          <w:p w14:paraId="196CFC90" w14:textId="77777777" w:rsidR="00FE309A" w:rsidRPr="000B1F43" w:rsidRDefault="00FE309A" w:rsidP="00232CC4">
            <w:pPr>
              <w:pStyle w:val="Paragrafoelenco"/>
              <w:tabs>
                <w:tab w:val="left" w:pos="243"/>
              </w:tabs>
              <w:spacing w:line="273" w:lineRule="auto"/>
              <w:rPr>
                <w:rFonts w:ascii="Times New Roman" w:eastAsia="Microsoft Sans Serif" w:hAnsi="Times New Roman" w:cs="Times New Roman"/>
                <w:sz w:val="20"/>
                <w:szCs w:val="20"/>
              </w:rPr>
            </w:pPr>
            <w:r w:rsidRPr="000B1F43">
              <w:rPr>
                <w:rFonts w:ascii="Times New Roman" w:hAnsi="Times New Roman" w:cs="Times New Roman"/>
                <w:sz w:val="20"/>
                <w:szCs w:val="20"/>
              </w:rPr>
              <w:t>Ai sensi dell’art.</w:t>
            </w:r>
            <w:r w:rsidRPr="000B1F43">
              <w:rPr>
                <w:rFonts w:ascii="Times New Roman" w:eastAsia="Microsoft Sans Serif" w:hAnsi="Times New Roman" w:cs="Times New Roman"/>
                <w:sz w:val="20"/>
                <w:szCs w:val="20"/>
              </w:rPr>
              <w:t xml:space="preserve"> 9, comma 28, del D.L. n. 78/2010 e ss.mm.ed ii. La spesa per assunzioni a tempo determinato di cui all’art. 110, comma 1, del D. lgs n. 267/2000 non </w:t>
            </w:r>
            <w:r w:rsidRPr="000B1F43">
              <w:rPr>
                <w:rFonts w:ascii="Times New Roman" w:eastAsia="Microsoft Sans Serif" w:hAnsi="Times New Roman" w:cs="Times New Roman"/>
                <w:sz w:val="20"/>
                <w:szCs w:val="20"/>
              </w:rPr>
              <w:lastRenderedPageBreak/>
              <w:t>rientra nel tetto di spesa per lavoro flessibile anno 2009</w:t>
            </w:r>
          </w:p>
          <w:p w14:paraId="0521EAF2" w14:textId="77777777" w:rsidR="00FE309A" w:rsidRPr="000B1F43" w:rsidRDefault="00FE309A" w:rsidP="00232CC4">
            <w:pPr>
              <w:keepNext/>
              <w:spacing w:before="240" w:after="60"/>
              <w:jc w:val="both"/>
              <w:outlineLvl w:val="3"/>
              <w:rPr>
                <w:rFonts w:ascii="Times New Roman" w:hAnsi="Times New Roman" w:cs="Times New Roman"/>
                <w:sz w:val="20"/>
                <w:szCs w:val="20"/>
              </w:rPr>
            </w:pPr>
          </w:p>
        </w:tc>
      </w:tr>
    </w:tbl>
    <w:p w14:paraId="7046CFA7" w14:textId="77777777" w:rsidR="00FE309A" w:rsidRPr="00FE309A" w:rsidRDefault="00FE309A" w:rsidP="00FE309A">
      <w:pPr>
        <w:widowControl/>
        <w:autoSpaceDE/>
        <w:autoSpaceDN/>
        <w:spacing w:after="160" w:line="259" w:lineRule="auto"/>
        <w:contextualSpacing/>
        <w:jc w:val="both"/>
        <w:rPr>
          <w:rFonts w:ascii="Arial" w:hAnsi="Arial" w:cs="Arial"/>
          <w:bCs/>
          <w:sz w:val="20"/>
          <w:szCs w:val="20"/>
        </w:rPr>
      </w:pPr>
    </w:p>
    <w:p w14:paraId="7EEAD913" w14:textId="437967E9" w:rsidR="00FC40A0" w:rsidRDefault="0084509A" w:rsidP="009721DC">
      <w:pPr>
        <w:pStyle w:val="Corpotesto"/>
        <w:spacing w:line="259" w:lineRule="auto"/>
        <w:ind w:left="212"/>
        <w:jc w:val="both"/>
        <w:rPr>
          <w:u w:val="single"/>
        </w:rPr>
      </w:pPr>
      <w:r>
        <w:rPr>
          <w:u w:val="single"/>
        </w:rPr>
        <w:t>Si</w:t>
      </w:r>
      <w:r>
        <w:rPr>
          <w:spacing w:val="1"/>
          <w:u w:val="single"/>
        </w:rPr>
        <w:t xml:space="preserve"> </w:t>
      </w:r>
      <w:r>
        <w:rPr>
          <w:u w:val="single"/>
        </w:rPr>
        <w:t>intendono</w:t>
      </w:r>
      <w:r>
        <w:rPr>
          <w:spacing w:val="1"/>
          <w:u w:val="single"/>
        </w:rPr>
        <w:t xml:space="preserve"> </w:t>
      </w:r>
      <w:r>
        <w:rPr>
          <w:u w:val="single"/>
        </w:rPr>
        <w:t>previste,</w:t>
      </w:r>
      <w:r>
        <w:rPr>
          <w:spacing w:val="1"/>
          <w:u w:val="single"/>
        </w:rPr>
        <w:t xml:space="preserve"> </w:t>
      </w:r>
      <w:r>
        <w:rPr>
          <w:u w:val="single"/>
        </w:rPr>
        <w:t>nel</w:t>
      </w:r>
      <w:r>
        <w:rPr>
          <w:spacing w:val="1"/>
          <w:u w:val="single"/>
        </w:rPr>
        <w:t xml:space="preserve"> </w:t>
      </w:r>
      <w:r>
        <w:rPr>
          <w:u w:val="single"/>
        </w:rPr>
        <w:t>presente</w:t>
      </w:r>
      <w:r>
        <w:rPr>
          <w:spacing w:val="1"/>
          <w:u w:val="single"/>
        </w:rPr>
        <w:t xml:space="preserve"> </w:t>
      </w:r>
      <w:r>
        <w:rPr>
          <w:u w:val="single"/>
        </w:rPr>
        <w:t>Piano</w:t>
      </w:r>
      <w:r>
        <w:rPr>
          <w:spacing w:val="1"/>
          <w:u w:val="single"/>
        </w:rPr>
        <w:t xml:space="preserve"> </w:t>
      </w:r>
      <w:r>
        <w:rPr>
          <w:u w:val="single"/>
        </w:rPr>
        <w:t>eventuali</w:t>
      </w:r>
      <w:r>
        <w:rPr>
          <w:spacing w:val="1"/>
          <w:u w:val="single"/>
        </w:rPr>
        <w:t xml:space="preserve"> </w:t>
      </w:r>
      <w:r>
        <w:rPr>
          <w:u w:val="single"/>
        </w:rPr>
        <w:t>assunzioni</w:t>
      </w:r>
      <w:r>
        <w:rPr>
          <w:spacing w:val="1"/>
          <w:u w:val="single"/>
        </w:rPr>
        <w:t xml:space="preserve"> </w:t>
      </w:r>
      <w:r w:rsidR="00FE309A">
        <w:rPr>
          <w:spacing w:val="1"/>
          <w:u w:val="single"/>
        </w:rPr>
        <w:t xml:space="preserve">con contratto di lavoro a tempo determinato o di tipo flessibile </w:t>
      </w:r>
      <w:r>
        <w:rPr>
          <w:u w:val="single"/>
        </w:rPr>
        <w:t>per</w:t>
      </w:r>
      <w:r>
        <w:rPr>
          <w:spacing w:val="1"/>
          <w:u w:val="single"/>
        </w:rPr>
        <w:t xml:space="preserve"> </w:t>
      </w:r>
      <w:r>
        <w:rPr>
          <w:u w:val="single"/>
        </w:rPr>
        <w:t>esigenze</w:t>
      </w:r>
      <w:r>
        <w:rPr>
          <w:spacing w:val="1"/>
          <w:u w:val="single"/>
        </w:rPr>
        <w:t xml:space="preserve"> </w:t>
      </w:r>
      <w:r>
        <w:rPr>
          <w:u w:val="single"/>
        </w:rPr>
        <w:t>straordinarie</w:t>
      </w:r>
      <w:r>
        <w:rPr>
          <w:spacing w:val="1"/>
          <w:u w:val="single"/>
        </w:rPr>
        <w:t xml:space="preserve"> </w:t>
      </w:r>
      <w:r>
        <w:rPr>
          <w:u w:val="single"/>
        </w:rPr>
        <w:t>e</w:t>
      </w:r>
      <w:r>
        <w:rPr>
          <w:spacing w:val="1"/>
        </w:rPr>
        <w:t xml:space="preserve"> </w:t>
      </w:r>
      <w:r>
        <w:rPr>
          <w:u w:val="single"/>
        </w:rPr>
        <w:t>temporanee</w:t>
      </w:r>
      <w:r>
        <w:rPr>
          <w:spacing w:val="-3"/>
          <w:u w:val="single"/>
        </w:rPr>
        <w:t xml:space="preserve"> </w:t>
      </w:r>
      <w:r>
        <w:rPr>
          <w:u w:val="single"/>
        </w:rPr>
        <w:t>degli</w:t>
      </w:r>
      <w:r>
        <w:rPr>
          <w:spacing w:val="-3"/>
          <w:u w:val="single"/>
        </w:rPr>
        <w:t xml:space="preserve"> </w:t>
      </w:r>
      <w:r>
        <w:rPr>
          <w:u w:val="single"/>
        </w:rPr>
        <w:t>uffici,</w:t>
      </w:r>
      <w:r>
        <w:rPr>
          <w:spacing w:val="-3"/>
          <w:u w:val="single"/>
        </w:rPr>
        <w:t xml:space="preserve"> </w:t>
      </w:r>
      <w:r>
        <w:rPr>
          <w:u w:val="single"/>
        </w:rPr>
        <w:t>nel</w:t>
      </w:r>
      <w:r>
        <w:rPr>
          <w:spacing w:val="-3"/>
          <w:u w:val="single"/>
        </w:rPr>
        <w:t xml:space="preserve"> </w:t>
      </w:r>
      <w:r>
        <w:rPr>
          <w:u w:val="single"/>
        </w:rPr>
        <w:t>rispetto</w:t>
      </w:r>
      <w:r>
        <w:rPr>
          <w:spacing w:val="-2"/>
          <w:u w:val="single"/>
        </w:rPr>
        <w:t xml:space="preserve"> </w:t>
      </w:r>
      <w:r>
        <w:rPr>
          <w:u w:val="single"/>
        </w:rPr>
        <w:t>della</w:t>
      </w:r>
      <w:r>
        <w:rPr>
          <w:spacing w:val="-4"/>
          <w:u w:val="single"/>
        </w:rPr>
        <w:t xml:space="preserve"> </w:t>
      </w:r>
      <w:r>
        <w:rPr>
          <w:u w:val="single"/>
        </w:rPr>
        <w:t>normativa</w:t>
      </w:r>
      <w:r>
        <w:rPr>
          <w:spacing w:val="-6"/>
          <w:u w:val="single"/>
        </w:rPr>
        <w:t xml:space="preserve"> </w:t>
      </w:r>
      <w:r>
        <w:rPr>
          <w:u w:val="single"/>
        </w:rPr>
        <w:t>vigente</w:t>
      </w:r>
      <w:r>
        <w:rPr>
          <w:spacing w:val="-2"/>
          <w:u w:val="single"/>
        </w:rPr>
        <w:t xml:space="preserve"> </w:t>
      </w:r>
      <w:r>
        <w:rPr>
          <w:u w:val="single"/>
        </w:rPr>
        <w:t>in</w:t>
      </w:r>
      <w:r>
        <w:rPr>
          <w:spacing w:val="-4"/>
          <w:u w:val="single"/>
        </w:rPr>
        <w:t xml:space="preserve"> </w:t>
      </w:r>
      <w:r>
        <w:rPr>
          <w:u w:val="single"/>
        </w:rPr>
        <w:t>tema</w:t>
      </w:r>
      <w:r>
        <w:rPr>
          <w:spacing w:val="-3"/>
          <w:u w:val="single"/>
        </w:rPr>
        <w:t xml:space="preserve"> </w:t>
      </w:r>
      <w:r>
        <w:rPr>
          <w:u w:val="single"/>
        </w:rPr>
        <w:t>di</w:t>
      </w:r>
      <w:r>
        <w:rPr>
          <w:spacing w:val="-3"/>
          <w:u w:val="single"/>
        </w:rPr>
        <w:t xml:space="preserve"> </w:t>
      </w:r>
      <w:r>
        <w:rPr>
          <w:u w:val="single"/>
        </w:rPr>
        <w:t>lavoro</w:t>
      </w:r>
      <w:r>
        <w:rPr>
          <w:spacing w:val="-2"/>
          <w:u w:val="single"/>
        </w:rPr>
        <w:t xml:space="preserve"> </w:t>
      </w:r>
      <w:r>
        <w:rPr>
          <w:u w:val="single"/>
        </w:rPr>
        <w:t>flessibile</w:t>
      </w:r>
      <w:r>
        <w:rPr>
          <w:spacing w:val="-3"/>
          <w:u w:val="single"/>
        </w:rPr>
        <w:t xml:space="preserve"> </w:t>
      </w:r>
      <w:r>
        <w:rPr>
          <w:u w:val="single"/>
        </w:rPr>
        <w:t>(in</w:t>
      </w:r>
      <w:r>
        <w:rPr>
          <w:spacing w:val="-4"/>
          <w:u w:val="single"/>
        </w:rPr>
        <w:t xml:space="preserve"> </w:t>
      </w:r>
      <w:r>
        <w:rPr>
          <w:u w:val="single"/>
        </w:rPr>
        <w:t>primis,</w:t>
      </w:r>
      <w:r>
        <w:rPr>
          <w:spacing w:val="-2"/>
          <w:u w:val="single"/>
        </w:rPr>
        <w:t xml:space="preserve"> </w:t>
      </w:r>
      <w:r>
        <w:rPr>
          <w:u w:val="single"/>
        </w:rPr>
        <w:t>dell’art.</w:t>
      </w:r>
      <w:r>
        <w:rPr>
          <w:spacing w:val="-3"/>
          <w:u w:val="single"/>
        </w:rPr>
        <w:t xml:space="preserve"> </w:t>
      </w:r>
      <w:r>
        <w:rPr>
          <w:u w:val="single"/>
        </w:rPr>
        <w:t>9,</w:t>
      </w:r>
      <w:r>
        <w:rPr>
          <w:spacing w:val="-48"/>
        </w:rPr>
        <w:t xml:space="preserve"> </w:t>
      </w:r>
      <w:r>
        <w:rPr>
          <w:u w:val="single"/>
        </w:rPr>
        <w:t>comma 28, D.L. n. 78/2010, nonché dell’art. 36 del d.lgs. n. 165/2001 e s.m.i.) e di contenimento della spesa</w:t>
      </w:r>
      <w:r w:rsidR="00F4589C">
        <w:rPr>
          <w:u w:val="single"/>
        </w:rPr>
        <w:t xml:space="preserve"> </w:t>
      </w:r>
      <w:r>
        <w:rPr>
          <w:spacing w:val="-48"/>
        </w:rPr>
        <w:t xml:space="preserve"> </w:t>
      </w:r>
      <w:r w:rsidR="00FC40A0">
        <w:rPr>
          <w:spacing w:val="-48"/>
        </w:rPr>
        <w:t xml:space="preserve"> </w:t>
      </w:r>
      <w:r>
        <w:rPr>
          <w:u w:val="single"/>
        </w:rPr>
        <w:t>del</w:t>
      </w:r>
      <w:r>
        <w:rPr>
          <w:spacing w:val="-1"/>
          <w:u w:val="single"/>
        </w:rPr>
        <w:t xml:space="preserve"> </w:t>
      </w:r>
      <w:r>
        <w:rPr>
          <w:u w:val="single"/>
        </w:rPr>
        <w:t>personale</w:t>
      </w:r>
      <w:r w:rsidR="00FC40A0">
        <w:rPr>
          <w:u w:val="single"/>
        </w:rPr>
        <w:t>.</w:t>
      </w:r>
    </w:p>
    <w:p w14:paraId="17A7ED52" w14:textId="77777777" w:rsidR="00FE309A" w:rsidRDefault="00FE309A" w:rsidP="009721DC">
      <w:pPr>
        <w:pStyle w:val="Corpotesto"/>
        <w:spacing w:line="259" w:lineRule="auto"/>
        <w:ind w:left="212"/>
        <w:jc w:val="both"/>
        <w:rPr>
          <w:rFonts w:ascii="Times New Roman" w:hAnsi="Times New Roman" w:cs="Times New Roman"/>
          <w:i/>
          <w:sz w:val="20"/>
          <w:szCs w:val="20"/>
        </w:rPr>
      </w:pPr>
    </w:p>
    <w:p w14:paraId="471F2B1F" w14:textId="5E15A1BE" w:rsidR="00156847" w:rsidRPr="0084509A" w:rsidRDefault="004051FD" w:rsidP="009721DC">
      <w:pPr>
        <w:pStyle w:val="Corpotesto"/>
        <w:spacing w:line="259" w:lineRule="auto"/>
        <w:ind w:left="212"/>
        <w:jc w:val="both"/>
        <w:rPr>
          <w:rFonts w:ascii="Times New Roman" w:hAnsi="Times New Roman" w:cs="Times New Roman"/>
          <w:sz w:val="20"/>
          <w:szCs w:val="20"/>
        </w:rPr>
      </w:pPr>
      <w:r w:rsidRPr="0084509A">
        <w:rPr>
          <w:rFonts w:ascii="Times New Roman" w:hAnsi="Times New Roman" w:cs="Times New Roman"/>
          <w:i/>
          <w:sz w:val="20"/>
          <w:szCs w:val="20"/>
        </w:rPr>
        <w:t>Il Comune di G</w:t>
      </w:r>
      <w:r w:rsidR="00974A46" w:rsidRPr="0084509A">
        <w:rPr>
          <w:rFonts w:ascii="Times New Roman" w:hAnsi="Times New Roman" w:cs="Times New Roman"/>
          <w:i/>
          <w:sz w:val="20"/>
          <w:szCs w:val="20"/>
        </w:rPr>
        <w:t>uardia Lombardi</w:t>
      </w:r>
      <w:r w:rsidRPr="0084509A">
        <w:rPr>
          <w:rFonts w:ascii="Times New Roman" w:hAnsi="Times New Roman" w:cs="Times New Roman"/>
          <w:i/>
          <w:sz w:val="20"/>
          <w:szCs w:val="20"/>
        </w:rPr>
        <w:t xml:space="preserve"> ha aderito, con delibera di Giunta Comunale n. </w:t>
      </w:r>
      <w:r w:rsidR="00974A46" w:rsidRPr="0084509A">
        <w:rPr>
          <w:rFonts w:ascii="Times New Roman" w:hAnsi="Times New Roman" w:cs="Times New Roman"/>
          <w:i/>
          <w:sz w:val="20"/>
          <w:szCs w:val="20"/>
        </w:rPr>
        <w:t>5</w:t>
      </w:r>
      <w:r w:rsidRPr="0084509A">
        <w:rPr>
          <w:rFonts w:ascii="Times New Roman" w:hAnsi="Times New Roman" w:cs="Times New Roman"/>
          <w:i/>
          <w:sz w:val="20"/>
          <w:szCs w:val="20"/>
        </w:rPr>
        <w:t xml:space="preserve"> del 1</w:t>
      </w:r>
      <w:r w:rsidR="00974A46" w:rsidRPr="0084509A">
        <w:rPr>
          <w:rFonts w:ascii="Times New Roman" w:hAnsi="Times New Roman" w:cs="Times New Roman"/>
          <w:i/>
          <w:sz w:val="20"/>
          <w:szCs w:val="20"/>
        </w:rPr>
        <w:t>0</w:t>
      </w:r>
      <w:r w:rsidRPr="0084509A">
        <w:rPr>
          <w:rFonts w:ascii="Times New Roman" w:hAnsi="Times New Roman" w:cs="Times New Roman"/>
          <w:i/>
          <w:sz w:val="20"/>
          <w:szCs w:val="20"/>
        </w:rPr>
        <w:t xml:space="preserve"> gennaio 2024 all’ “Avviso pubblico</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finalizzato</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all'acquisizione</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delle</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manifestazioni</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di</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interesse</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pubblicato</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dalla</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Presidenza</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del</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Consiglio</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dei</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Ministri</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Dipartimento per le Politiche di Coesione Programma Nazionale di Assistenza Tecnica Capacità per la Coesione 2021-</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2027</w:t>
      </w:r>
      <w:r w:rsidRPr="0084509A">
        <w:rPr>
          <w:rFonts w:ascii="Times New Roman" w:hAnsi="Times New Roman" w:cs="Times New Roman"/>
          <w:i/>
          <w:spacing w:val="-3"/>
          <w:sz w:val="20"/>
          <w:szCs w:val="20"/>
        </w:rPr>
        <w:t xml:space="preserve"> </w:t>
      </w:r>
      <w:r w:rsidRPr="0084509A">
        <w:rPr>
          <w:rFonts w:ascii="Times New Roman" w:hAnsi="Times New Roman" w:cs="Times New Roman"/>
          <w:i/>
          <w:sz w:val="20"/>
          <w:szCs w:val="20"/>
        </w:rPr>
        <w:t>(CapCoe)</w:t>
      </w:r>
      <w:r w:rsidRPr="0084509A">
        <w:rPr>
          <w:rFonts w:ascii="Times New Roman" w:hAnsi="Times New Roman" w:cs="Times New Roman"/>
          <w:i/>
          <w:spacing w:val="-3"/>
          <w:sz w:val="20"/>
          <w:szCs w:val="20"/>
        </w:rPr>
        <w:t xml:space="preserve"> </w:t>
      </w:r>
      <w:r w:rsidRPr="0084509A">
        <w:rPr>
          <w:rFonts w:ascii="Times New Roman" w:hAnsi="Times New Roman" w:cs="Times New Roman"/>
          <w:i/>
          <w:sz w:val="20"/>
          <w:szCs w:val="20"/>
        </w:rPr>
        <w:t>Priorità</w:t>
      </w:r>
      <w:r w:rsidRPr="0084509A">
        <w:rPr>
          <w:rFonts w:ascii="Times New Roman" w:hAnsi="Times New Roman" w:cs="Times New Roman"/>
          <w:i/>
          <w:spacing w:val="-2"/>
          <w:sz w:val="20"/>
          <w:szCs w:val="20"/>
        </w:rPr>
        <w:t xml:space="preserve"> </w:t>
      </w:r>
      <w:r w:rsidRPr="0084509A">
        <w:rPr>
          <w:rFonts w:ascii="Times New Roman" w:hAnsi="Times New Roman" w:cs="Times New Roman"/>
          <w:i/>
          <w:sz w:val="20"/>
          <w:szCs w:val="20"/>
        </w:rPr>
        <w:t>1,</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azione</w:t>
      </w:r>
      <w:r w:rsidRPr="0084509A">
        <w:rPr>
          <w:rFonts w:ascii="Times New Roman" w:hAnsi="Times New Roman" w:cs="Times New Roman"/>
          <w:i/>
          <w:spacing w:val="-2"/>
          <w:sz w:val="20"/>
          <w:szCs w:val="20"/>
        </w:rPr>
        <w:t xml:space="preserve"> </w:t>
      </w:r>
      <w:r w:rsidRPr="0084509A">
        <w:rPr>
          <w:rFonts w:ascii="Times New Roman" w:hAnsi="Times New Roman" w:cs="Times New Roman"/>
          <w:i/>
          <w:sz w:val="20"/>
          <w:szCs w:val="20"/>
        </w:rPr>
        <w:t>1.1.2.</w:t>
      </w:r>
      <w:r w:rsidRPr="0084509A">
        <w:rPr>
          <w:rFonts w:ascii="Times New Roman" w:hAnsi="Times New Roman" w:cs="Times New Roman"/>
          <w:i/>
          <w:spacing w:val="-2"/>
          <w:sz w:val="20"/>
          <w:szCs w:val="20"/>
        </w:rPr>
        <w:t xml:space="preserve"> </w:t>
      </w:r>
      <w:r w:rsidRPr="0084509A">
        <w:rPr>
          <w:rFonts w:ascii="Times New Roman" w:hAnsi="Times New Roman" w:cs="Times New Roman"/>
          <w:i/>
          <w:sz w:val="20"/>
          <w:szCs w:val="20"/>
        </w:rPr>
        <w:t>assunzione</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di</w:t>
      </w:r>
      <w:r w:rsidRPr="0084509A">
        <w:rPr>
          <w:rFonts w:ascii="Times New Roman" w:hAnsi="Times New Roman" w:cs="Times New Roman"/>
          <w:i/>
          <w:spacing w:val="-2"/>
          <w:sz w:val="20"/>
          <w:szCs w:val="20"/>
        </w:rPr>
        <w:t xml:space="preserve"> </w:t>
      </w:r>
      <w:r w:rsidRPr="0084509A">
        <w:rPr>
          <w:rFonts w:ascii="Times New Roman" w:hAnsi="Times New Roman" w:cs="Times New Roman"/>
          <w:i/>
          <w:sz w:val="20"/>
          <w:szCs w:val="20"/>
        </w:rPr>
        <w:t>personale</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a</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tempo</w:t>
      </w:r>
      <w:r w:rsidRPr="0084509A">
        <w:rPr>
          <w:rFonts w:ascii="Times New Roman" w:hAnsi="Times New Roman" w:cs="Times New Roman"/>
          <w:i/>
          <w:spacing w:val="-4"/>
          <w:sz w:val="20"/>
          <w:szCs w:val="20"/>
        </w:rPr>
        <w:t xml:space="preserve"> </w:t>
      </w:r>
      <w:r w:rsidRPr="0084509A">
        <w:rPr>
          <w:rFonts w:ascii="Times New Roman" w:hAnsi="Times New Roman" w:cs="Times New Roman"/>
          <w:i/>
          <w:sz w:val="20"/>
          <w:szCs w:val="20"/>
        </w:rPr>
        <w:t>indeterminato</w:t>
      </w:r>
      <w:r w:rsidRPr="0084509A">
        <w:rPr>
          <w:rFonts w:ascii="Times New Roman" w:hAnsi="Times New Roman" w:cs="Times New Roman"/>
          <w:i/>
          <w:spacing w:val="-3"/>
          <w:sz w:val="20"/>
          <w:szCs w:val="20"/>
        </w:rPr>
        <w:t xml:space="preserve"> </w:t>
      </w:r>
      <w:r w:rsidRPr="0084509A">
        <w:rPr>
          <w:rFonts w:ascii="Times New Roman" w:hAnsi="Times New Roman" w:cs="Times New Roman"/>
          <w:i/>
          <w:sz w:val="20"/>
          <w:szCs w:val="20"/>
        </w:rPr>
        <w:t>presso</w:t>
      </w:r>
      <w:r w:rsidRPr="0084509A">
        <w:rPr>
          <w:rFonts w:ascii="Times New Roman" w:hAnsi="Times New Roman" w:cs="Times New Roman"/>
          <w:i/>
          <w:spacing w:val="-1"/>
          <w:sz w:val="20"/>
          <w:szCs w:val="20"/>
        </w:rPr>
        <w:t xml:space="preserve"> </w:t>
      </w:r>
      <w:r w:rsidRPr="0084509A">
        <w:rPr>
          <w:rFonts w:ascii="Times New Roman" w:hAnsi="Times New Roman" w:cs="Times New Roman"/>
          <w:i/>
          <w:sz w:val="20"/>
          <w:szCs w:val="20"/>
        </w:rPr>
        <w:t>i</w:t>
      </w:r>
      <w:r w:rsidRPr="0084509A">
        <w:rPr>
          <w:rFonts w:ascii="Times New Roman" w:hAnsi="Times New Roman" w:cs="Times New Roman"/>
          <w:i/>
          <w:spacing w:val="-2"/>
          <w:sz w:val="20"/>
          <w:szCs w:val="20"/>
        </w:rPr>
        <w:t xml:space="preserve"> </w:t>
      </w:r>
      <w:r w:rsidRPr="0084509A">
        <w:rPr>
          <w:rFonts w:ascii="Times New Roman" w:hAnsi="Times New Roman" w:cs="Times New Roman"/>
          <w:i/>
          <w:sz w:val="20"/>
          <w:szCs w:val="20"/>
        </w:rPr>
        <w:t>principali</w:t>
      </w:r>
      <w:r w:rsidRPr="0084509A">
        <w:rPr>
          <w:rFonts w:ascii="Times New Roman" w:hAnsi="Times New Roman" w:cs="Times New Roman"/>
          <w:i/>
          <w:spacing w:val="-2"/>
          <w:sz w:val="20"/>
          <w:szCs w:val="20"/>
        </w:rPr>
        <w:t xml:space="preserve"> </w:t>
      </w:r>
      <w:r w:rsidRPr="0084509A">
        <w:rPr>
          <w:rFonts w:ascii="Times New Roman" w:hAnsi="Times New Roman" w:cs="Times New Roman"/>
          <w:i/>
          <w:sz w:val="20"/>
          <w:szCs w:val="20"/>
        </w:rPr>
        <w:t>beneficiari</w:t>
      </w:r>
      <w:r w:rsidRPr="0084509A">
        <w:rPr>
          <w:rFonts w:ascii="Times New Roman" w:hAnsi="Times New Roman" w:cs="Times New Roman"/>
          <w:sz w:val="20"/>
          <w:szCs w:val="20"/>
        </w:rPr>
        <w:t>".</w:t>
      </w:r>
    </w:p>
    <w:p w14:paraId="11C60D52" w14:textId="1692F9DA" w:rsidR="00156847" w:rsidRPr="000B1F43" w:rsidRDefault="004051FD" w:rsidP="009721DC">
      <w:pPr>
        <w:pStyle w:val="Corpotesto"/>
        <w:spacing w:before="157"/>
        <w:ind w:left="212"/>
        <w:jc w:val="both"/>
        <w:rPr>
          <w:rFonts w:ascii="Times New Roman" w:hAnsi="Times New Roman" w:cs="Times New Roman"/>
          <w:sz w:val="20"/>
          <w:szCs w:val="20"/>
        </w:rPr>
      </w:pPr>
      <w:r w:rsidRPr="000B1F43">
        <w:rPr>
          <w:rFonts w:ascii="Times New Roman" w:hAnsi="Times New Roman" w:cs="Times New Roman"/>
          <w:sz w:val="20"/>
          <w:szCs w:val="20"/>
        </w:rPr>
        <w:t>Nell’ambito della partecipazione all’Avviso il Comune di G</w:t>
      </w:r>
      <w:r w:rsidR="00974A46" w:rsidRPr="000B1F43">
        <w:rPr>
          <w:rFonts w:ascii="Times New Roman" w:hAnsi="Times New Roman" w:cs="Times New Roman"/>
          <w:sz w:val="20"/>
          <w:szCs w:val="20"/>
        </w:rPr>
        <w:t>uardia Lombardi</w:t>
      </w:r>
      <w:r w:rsidRPr="000B1F43">
        <w:rPr>
          <w:rFonts w:ascii="Times New Roman" w:hAnsi="Times New Roman" w:cs="Times New Roman"/>
          <w:sz w:val="20"/>
          <w:szCs w:val="20"/>
        </w:rPr>
        <w:t xml:space="preserve"> ha manifestato l’interesse all’assunzione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tempo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indeterminato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nell’ambito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propria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organica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destinare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esclusivamente all’attuazione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 politiche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 coesione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sociale:</w:t>
      </w:r>
    </w:p>
    <w:p w14:paraId="75F9BA15" w14:textId="75061FFB" w:rsidR="00156847" w:rsidRPr="000B1F43" w:rsidRDefault="004051FD" w:rsidP="009721DC">
      <w:pPr>
        <w:pStyle w:val="Paragrafoelenco"/>
        <w:numPr>
          <w:ilvl w:val="1"/>
          <w:numId w:val="3"/>
        </w:numPr>
        <w:tabs>
          <w:tab w:val="left" w:pos="934"/>
        </w:tabs>
        <w:spacing w:before="3" w:line="237" w:lineRule="auto"/>
        <w:ind w:firstLine="0"/>
        <w:rPr>
          <w:rFonts w:ascii="Times New Roman" w:hAnsi="Times New Roman" w:cs="Times New Roman"/>
          <w:sz w:val="20"/>
          <w:szCs w:val="20"/>
        </w:rPr>
      </w:pPr>
      <w:r w:rsidRPr="000B1F43">
        <w:rPr>
          <w:rFonts w:ascii="Times New Roman" w:hAnsi="Times New Roman" w:cs="Times New Roman"/>
          <w:sz w:val="20"/>
          <w:szCs w:val="20"/>
        </w:rPr>
        <w:t xml:space="preserve">n. 1 profilo professionale funzionario </w:t>
      </w:r>
      <w:r w:rsidR="00974A46" w:rsidRPr="000B1F43">
        <w:rPr>
          <w:rFonts w:ascii="Times New Roman" w:hAnsi="Times New Roman" w:cs="Times New Roman"/>
          <w:sz w:val="20"/>
          <w:szCs w:val="20"/>
        </w:rPr>
        <w:t>Tecnico</w:t>
      </w:r>
      <w:r w:rsidRPr="000B1F43">
        <w:rPr>
          <w:rFonts w:ascii="Times New Roman" w:hAnsi="Times New Roman" w:cs="Times New Roman"/>
          <w:sz w:val="20"/>
          <w:szCs w:val="20"/>
        </w:rPr>
        <w:t xml:space="preserve"> finalizzato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all’accelerazione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investimenti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finanziati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attraverso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fondi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europei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politica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coesione;</w:t>
      </w:r>
    </w:p>
    <w:p w14:paraId="0864B9C8" w14:textId="66B3360F" w:rsidR="00156847" w:rsidRPr="000B1F43" w:rsidRDefault="004051FD" w:rsidP="009721DC">
      <w:pPr>
        <w:pStyle w:val="Paragrafoelenco"/>
        <w:numPr>
          <w:ilvl w:val="1"/>
          <w:numId w:val="3"/>
        </w:numPr>
        <w:tabs>
          <w:tab w:val="left" w:pos="934"/>
        </w:tabs>
        <w:spacing w:before="2"/>
        <w:ind w:firstLine="0"/>
        <w:rPr>
          <w:rFonts w:ascii="Times New Roman" w:hAnsi="Times New Roman" w:cs="Times New Roman"/>
          <w:sz w:val="20"/>
          <w:szCs w:val="20"/>
        </w:rPr>
      </w:pPr>
      <w:r w:rsidRPr="000B1F43">
        <w:rPr>
          <w:rFonts w:ascii="Times New Roman" w:hAnsi="Times New Roman" w:cs="Times New Roman"/>
          <w:sz w:val="20"/>
          <w:szCs w:val="20"/>
        </w:rPr>
        <w:t>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profilo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professionale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funzionario</w:t>
      </w:r>
      <w:r w:rsidRPr="000B1F43">
        <w:rPr>
          <w:rFonts w:ascii="Times New Roman" w:hAnsi="Times New Roman" w:cs="Times New Roman"/>
          <w:spacing w:val="1"/>
          <w:sz w:val="20"/>
          <w:szCs w:val="20"/>
        </w:rPr>
        <w:t xml:space="preserve"> </w:t>
      </w:r>
      <w:r w:rsidR="00886128" w:rsidRPr="000B1F43">
        <w:rPr>
          <w:rFonts w:ascii="Times New Roman" w:hAnsi="Times New Roman" w:cs="Times New Roman"/>
          <w:sz w:val="20"/>
          <w:szCs w:val="20"/>
        </w:rPr>
        <w:t>Amministrativo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finalizzato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all’accelerazione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investimenti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finanziati attraverso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fondi europei per 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politica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 coesione;</w:t>
      </w:r>
    </w:p>
    <w:p w14:paraId="5CBFB3AF" w14:textId="35C55983" w:rsidR="00886128" w:rsidRPr="000B1F43" w:rsidRDefault="00886128" w:rsidP="009721DC">
      <w:pPr>
        <w:pStyle w:val="Paragrafoelenco"/>
        <w:numPr>
          <w:ilvl w:val="1"/>
          <w:numId w:val="3"/>
        </w:numPr>
        <w:tabs>
          <w:tab w:val="left" w:pos="934"/>
        </w:tabs>
        <w:spacing w:before="3" w:line="237" w:lineRule="auto"/>
        <w:ind w:firstLine="0"/>
        <w:rPr>
          <w:rFonts w:ascii="Times New Roman" w:hAnsi="Times New Roman" w:cs="Times New Roman"/>
          <w:sz w:val="20"/>
          <w:szCs w:val="20"/>
        </w:rPr>
      </w:pPr>
      <w:r w:rsidRPr="000B1F43">
        <w:rPr>
          <w:rFonts w:ascii="Times New Roman" w:hAnsi="Times New Roman" w:cs="Times New Roman"/>
          <w:sz w:val="20"/>
          <w:szCs w:val="20"/>
        </w:rPr>
        <w:t>n. 1 profilo di Funzionario Contabile finalizzato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all’accelerazione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investimenti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finanziati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attraverso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fondi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europei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politica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coesione;</w:t>
      </w:r>
    </w:p>
    <w:p w14:paraId="1B37F4C4" w14:textId="77777777" w:rsidR="00156847" w:rsidRPr="000B1F43" w:rsidRDefault="00156847" w:rsidP="009721DC">
      <w:pPr>
        <w:pStyle w:val="Paragrafoelenco"/>
        <w:tabs>
          <w:tab w:val="left" w:pos="934"/>
        </w:tabs>
        <w:spacing w:before="2"/>
        <w:ind w:left="933"/>
        <w:rPr>
          <w:rFonts w:ascii="Times New Roman" w:hAnsi="Times New Roman" w:cs="Times New Roman"/>
          <w:sz w:val="20"/>
          <w:szCs w:val="20"/>
        </w:rPr>
      </w:pPr>
    </w:p>
    <w:p w14:paraId="51E91B10" w14:textId="77777777" w:rsidR="000E60BF" w:rsidRDefault="000E60BF" w:rsidP="009721DC">
      <w:pPr>
        <w:pStyle w:val="Corpotesto"/>
        <w:spacing w:before="8"/>
        <w:rPr>
          <w:rFonts w:ascii="Times New Roman" w:hAnsi="Times New Roman" w:cs="Times New Roman"/>
          <w:sz w:val="20"/>
          <w:szCs w:val="20"/>
        </w:rPr>
      </w:pPr>
    </w:p>
    <w:p w14:paraId="76C0122C" w14:textId="77777777" w:rsidR="000E60BF" w:rsidRDefault="000E60BF" w:rsidP="009721DC">
      <w:pPr>
        <w:pStyle w:val="Corpotesto"/>
        <w:spacing w:before="8"/>
        <w:rPr>
          <w:rFonts w:ascii="Times New Roman" w:hAnsi="Times New Roman" w:cs="Times New Roman"/>
          <w:sz w:val="20"/>
          <w:szCs w:val="20"/>
        </w:rPr>
      </w:pPr>
    </w:p>
    <w:p w14:paraId="41860843" w14:textId="77777777" w:rsidR="000E60BF" w:rsidRDefault="000E60BF" w:rsidP="009721DC">
      <w:pPr>
        <w:pStyle w:val="Corpotesto"/>
        <w:spacing w:before="8"/>
        <w:rPr>
          <w:rFonts w:ascii="Times New Roman" w:hAnsi="Times New Roman" w:cs="Times New Roman"/>
          <w:sz w:val="20"/>
          <w:szCs w:val="20"/>
        </w:rPr>
      </w:pPr>
    </w:p>
    <w:p w14:paraId="4DF7C9EE" w14:textId="77777777" w:rsidR="000E60BF" w:rsidRDefault="000E60BF" w:rsidP="009721DC">
      <w:pPr>
        <w:pStyle w:val="Corpotesto"/>
        <w:spacing w:before="8"/>
        <w:rPr>
          <w:rFonts w:ascii="Times New Roman" w:hAnsi="Times New Roman" w:cs="Times New Roman"/>
          <w:sz w:val="20"/>
          <w:szCs w:val="20"/>
        </w:rPr>
      </w:pPr>
    </w:p>
    <w:p w14:paraId="360A9643" w14:textId="77777777" w:rsidR="000E60BF" w:rsidRPr="000B1F43" w:rsidRDefault="000E60BF" w:rsidP="009721DC">
      <w:pPr>
        <w:pStyle w:val="Corpotesto"/>
        <w:spacing w:before="8"/>
        <w:rPr>
          <w:rFonts w:ascii="Times New Roman" w:hAnsi="Times New Roman" w:cs="Times New Roman"/>
          <w:sz w:val="20"/>
          <w:szCs w:val="20"/>
        </w:rPr>
      </w:pPr>
    </w:p>
    <w:p w14:paraId="593692B5" w14:textId="77777777" w:rsidR="00156847" w:rsidRPr="000B1F43" w:rsidRDefault="001B52F4" w:rsidP="009721DC">
      <w:pPr>
        <w:pStyle w:val="Corpotesto"/>
        <w:ind w:left="212"/>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w14:anchorId="20106A67">
          <v:group id="_x0000_s1026" style="width:482.05pt;height:28.5pt;mso-position-horizontal-relative:char;mso-position-vertical-relative:line" coordsize="9641,570">
            <v:shape id="_x0000_s1028" type="#_x0000_t202" style="position:absolute;left:4;top:283;width:9631;height:282" fillcolor="#bcd5ed" strokeweight=".48pt">
              <v:textbox style="mso-next-textbox:#_x0000_s1028" inset="0,0,0,0">
                <w:txbxContent>
                  <w:p w14:paraId="32CB2FF6" w14:textId="77777777" w:rsidR="00F4589C" w:rsidRDefault="00F4589C">
                    <w:pPr>
                      <w:spacing w:line="268" w:lineRule="exact"/>
                      <w:ind w:left="840"/>
                      <w:rPr>
                        <w:b/>
                      </w:rPr>
                    </w:pPr>
                    <w:r>
                      <w:rPr>
                        <w:b/>
                      </w:rPr>
                      <w:t>STRALCIO</w:t>
                    </w:r>
                    <w:r>
                      <w:rPr>
                        <w:b/>
                        <w:spacing w:val="-6"/>
                      </w:rPr>
                      <w:t xml:space="preserve"> </w:t>
                    </w:r>
                    <w:r>
                      <w:rPr>
                        <w:b/>
                      </w:rPr>
                      <w:t>DEL</w:t>
                    </w:r>
                    <w:r>
                      <w:rPr>
                        <w:b/>
                        <w:spacing w:val="-5"/>
                      </w:rPr>
                      <w:t xml:space="preserve"> </w:t>
                    </w:r>
                    <w:r>
                      <w:rPr>
                        <w:b/>
                      </w:rPr>
                      <w:t>PIAO</w:t>
                    </w:r>
                    <w:r>
                      <w:rPr>
                        <w:b/>
                        <w:spacing w:val="-3"/>
                      </w:rPr>
                      <w:t xml:space="preserve"> </w:t>
                    </w:r>
                    <w:r>
                      <w:rPr>
                        <w:b/>
                      </w:rPr>
                      <w:t>SOTTOSEZIONE</w:t>
                    </w:r>
                    <w:r>
                      <w:rPr>
                        <w:b/>
                        <w:spacing w:val="-3"/>
                      </w:rPr>
                      <w:t xml:space="preserve"> </w:t>
                    </w:r>
                    <w:r>
                      <w:rPr>
                        <w:b/>
                      </w:rPr>
                      <w:t>"</w:t>
                    </w:r>
                    <w:r>
                      <w:rPr>
                        <w:b/>
                        <w:spacing w:val="-3"/>
                      </w:rPr>
                      <w:t xml:space="preserve"> </w:t>
                    </w:r>
                    <w:r>
                      <w:rPr>
                        <w:b/>
                      </w:rPr>
                      <w:t>PROGRAMMAZIONE</w:t>
                    </w:r>
                    <w:r>
                      <w:rPr>
                        <w:b/>
                        <w:spacing w:val="-3"/>
                      </w:rPr>
                      <w:t xml:space="preserve"> </w:t>
                    </w:r>
                    <w:r>
                      <w:rPr>
                        <w:b/>
                      </w:rPr>
                      <w:t>DEI</w:t>
                    </w:r>
                    <w:r>
                      <w:rPr>
                        <w:b/>
                        <w:spacing w:val="-3"/>
                      </w:rPr>
                      <w:t xml:space="preserve"> </w:t>
                    </w:r>
                    <w:r>
                      <w:rPr>
                        <w:b/>
                      </w:rPr>
                      <w:t>FABBISOGNI</w:t>
                    </w:r>
                    <w:r>
                      <w:rPr>
                        <w:b/>
                        <w:spacing w:val="-2"/>
                      </w:rPr>
                      <w:t xml:space="preserve"> </w:t>
                    </w:r>
                    <w:r>
                      <w:rPr>
                        <w:b/>
                      </w:rPr>
                      <w:t>FORMATIVI</w:t>
                    </w:r>
                  </w:p>
                </w:txbxContent>
              </v:textbox>
            </v:shape>
            <v:shape id="_x0000_s1027" type="#_x0000_t202" style="position:absolute;left:4;top:4;width:9631;height:279" fillcolor="#bcd5ed" strokeweight=".48pt">
              <v:textbox style="mso-next-textbox:#_x0000_s1027" inset="0,0,0,0">
                <w:txbxContent>
                  <w:p w14:paraId="4F7B1C97" w14:textId="77777777" w:rsidR="00F4589C" w:rsidRDefault="00F4589C">
                    <w:pPr>
                      <w:spacing w:line="268" w:lineRule="exact"/>
                      <w:ind w:left="1584" w:right="1579"/>
                      <w:jc w:val="center"/>
                      <w:rPr>
                        <w:b/>
                      </w:rPr>
                    </w:pPr>
                    <w:r>
                      <w:rPr>
                        <w:b/>
                      </w:rPr>
                      <w:t>PIANO</w:t>
                    </w:r>
                    <w:r>
                      <w:rPr>
                        <w:b/>
                        <w:spacing w:val="-5"/>
                      </w:rPr>
                      <w:t xml:space="preserve"> </w:t>
                    </w:r>
                    <w:r>
                      <w:rPr>
                        <w:b/>
                      </w:rPr>
                      <w:t>INTEGRATO</w:t>
                    </w:r>
                    <w:r>
                      <w:rPr>
                        <w:b/>
                        <w:spacing w:val="-5"/>
                      </w:rPr>
                      <w:t xml:space="preserve"> </w:t>
                    </w:r>
                    <w:r>
                      <w:rPr>
                        <w:b/>
                      </w:rPr>
                      <w:t>DI</w:t>
                    </w:r>
                    <w:r>
                      <w:rPr>
                        <w:b/>
                        <w:spacing w:val="-1"/>
                      </w:rPr>
                      <w:t xml:space="preserve"> </w:t>
                    </w:r>
                    <w:r>
                      <w:rPr>
                        <w:b/>
                      </w:rPr>
                      <w:t>ATTIVITÀ</w:t>
                    </w:r>
                    <w:r>
                      <w:rPr>
                        <w:b/>
                        <w:spacing w:val="-3"/>
                      </w:rPr>
                      <w:t xml:space="preserve"> </w:t>
                    </w:r>
                    <w:r>
                      <w:rPr>
                        <w:b/>
                      </w:rPr>
                      <w:t>E</w:t>
                    </w:r>
                    <w:r>
                      <w:rPr>
                        <w:b/>
                        <w:spacing w:val="-2"/>
                      </w:rPr>
                      <w:t xml:space="preserve"> </w:t>
                    </w:r>
                    <w:r>
                      <w:rPr>
                        <w:b/>
                      </w:rPr>
                      <w:t>ORGANIZZAZIONE</w:t>
                    </w:r>
                    <w:r>
                      <w:rPr>
                        <w:b/>
                        <w:spacing w:val="-6"/>
                      </w:rPr>
                      <w:t xml:space="preserve"> </w:t>
                    </w:r>
                    <w:r>
                      <w:rPr>
                        <w:b/>
                      </w:rPr>
                      <w:t>2024-2026</w:t>
                    </w:r>
                    <w:r>
                      <w:rPr>
                        <w:b/>
                        <w:spacing w:val="-3"/>
                      </w:rPr>
                      <w:t xml:space="preserve"> </w:t>
                    </w:r>
                    <w:r>
                      <w:rPr>
                        <w:b/>
                      </w:rPr>
                      <w:t>(PIAO).</w:t>
                    </w:r>
                  </w:p>
                </w:txbxContent>
              </v:textbox>
            </v:shape>
            <w10:wrap type="none"/>
            <w10:anchorlock/>
          </v:group>
        </w:pict>
      </w:r>
    </w:p>
    <w:p w14:paraId="1DA720D2" w14:textId="77777777" w:rsidR="00156847" w:rsidRPr="000B1F43" w:rsidRDefault="004051FD" w:rsidP="009721DC">
      <w:pPr>
        <w:pStyle w:val="Titolo4"/>
        <w:spacing w:line="254" w:lineRule="exact"/>
        <w:ind w:left="0"/>
        <w:jc w:val="center"/>
        <w:rPr>
          <w:rFonts w:ascii="Times New Roman" w:hAnsi="Times New Roman" w:cs="Times New Roman"/>
          <w:sz w:val="20"/>
          <w:szCs w:val="20"/>
        </w:rPr>
      </w:pPr>
      <w:r w:rsidRPr="000B1F43">
        <w:rPr>
          <w:rFonts w:ascii="Times New Roman" w:hAnsi="Times New Roman" w:cs="Times New Roman"/>
          <w:sz w:val="20"/>
          <w:szCs w:val="20"/>
        </w:rPr>
        <w:t>"</w:t>
      </w:r>
    </w:p>
    <w:p w14:paraId="05933CA8" w14:textId="77777777" w:rsidR="000B1F43" w:rsidRPr="000B1F43" w:rsidRDefault="000B1F43" w:rsidP="009721DC">
      <w:pPr>
        <w:spacing w:before="101"/>
        <w:ind w:left="1353"/>
        <w:jc w:val="center"/>
        <w:outlineLvl w:val="0"/>
        <w:rPr>
          <w:rFonts w:ascii="Times New Roman" w:hAnsi="Times New Roman" w:cs="Times New Roman"/>
          <w:sz w:val="20"/>
          <w:szCs w:val="20"/>
        </w:rPr>
      </w:pPr>
    </w:p>
    <w:p w14:paraId="7C8AB4BF" w14:textId="77777777" w:rsidR="000B1F43" w:rsidRPr="000B1F43" w:rsidRDefault="000B1F43" w:rsidP="009721DC">
      <w:pPr>
        <w:spacing w:before="101"/>
        <w:ind w:left="1353"/>
        <w:jc w:val="center"/>
        <w:outlineLvl w:val="0"/>
        <w:rPr>
          <w:rFonts w:ascii="Times New Roman" w:hAnsi="Times New Roman" w:cs="Times New Roman"/>
          <w:sz w:val="20"/>
          <w:szCs w:val="20"/>
        </w:rPr>
      </w:pPr>
      <w:r w:rsidRPr="000B1F43">
        <w:rPr>
          <w:rFonts w:ascii="Times New Roman" w:hAnsi="Times New Roman" w:cs="Times New Roman"/>
          <w:sz w:val="20"/>
          <w:szCs w:val="20"/>
        </w:rPr>
        <w:t>Comune di Guardia LOMBARDI (Avellino)</w:t>
      </w:r>
    </w:p>
    <w:p w14:paraId="215178EB" w14:textId="77777777" w:rsidR="000B1F43" w:rsidRPr="000B1F43" w:rsidRDefault="000B1F43" w:rsidP="009721DC">
      <w:pPr>
        <w:spacing w:before="3"/>
        <w:rPr>
          <w:rFonts w:ascii="Times New Roman" w:hAnsi="Times New Roman" w:cs="Times New Roman"/>
          <w:sz w:val="20"/>
          <w:szCs w:val="20"/>
        </w:rPr>
      </w:pPr>
    </w:p>
    <w:p w14:paraId="4D98A085" w14:textId="77777777" w:rsidR="000B1F43" w:rsidRPr="000B1F43" w:rsidRDefault="000B1F43" w:rsidP="009721DC">
      <w:pPr>
        <w:spacing w:line="338" w:lineRule="auto"/>
        <w:jc w:val="center"/>
        <w:outlineLvl w:val="0"/>
        <w:rPr>
          <w:rFonts w:ascii="Times New Roman" w:hAnsi="Times New Roman" w:cs="Times New Roman"/>
          <w:b/>
          <w:sz w:val="20"/>
          <w:szCs w:val="20"/>
        </w:rPr>
      </w:pPr>
      <w:r w:rsidRPr="000B1F43">
        <w:rPr>
          <w:rFonts w:ascii="Times New Roman" w:hAnsi="Times New Roman" w:cs="Times New Roman"/>
          <w:b/>
          <w:sz w:val="20"/>
          <w:szCs w:val="20"/>
        </w:rPr>
        <w:t>PIANO DELLA FORMAZIONE DEL PERSONALE 2024-2026</w:t>
      </w:r>
    </w:p>
    <w:p w14:paraId="7352DD4A" w14:textId="77777777" w:rsidR="000B1F43" w:rsidRPr="000B1F43" w:rsidRDefault="000B1F43" w:rsidP="009721DC">
      <w:pPr>
        <w:spacing w:line="338" w:lineRule="auto"/>
        <w:jc w:val="center"/>
        <w:outlineLvl w:val="0"/>
        <w:rPr>
          <w:rFonts w:ascii="Times New Roman" w:hAnsi="Times New Roman" w:cs="Times New Roman"/>
          <w:b/>
          <w:sz w:val="20"/>
          <w:szCs w:val="20"/>
        </w:rPr>
      </w:pPr>
    </w:p>
    <w:p w14:paraId="4D004AF4" w14:textId="77777777" w:rsidR="000B1F43" w:rsidRPr="000B1F43" w:rsidRDefault="000B1F43" w:rsidP="009721DC">
      <w:pPr>
        <w:jc w:val="center"/>
        <w:rPr>
          <w:rFonts w:ascii="Times New Roman" w:hAnsi="Times New Roman" w:cs="Times New Roman"/>
          <w:spacing w:val="-3"/>
          <w:sz w:val="20"/>
          <w:szCs w:val="20"/>
        </w:rPr>
      </w:pPr>
      <w:r w:rsidRPr="000B1F43">
        <w:rPr>
          <w:rFonts w:ascii="Times New Roman" w:hAnsi="Times New Roman" w:cs="Times New Roman"/>
          <w:sz w:val="20"/>
          <w:szCs w:val="20"/>
        </w:rPr>
        <w:t>redatto ai sensi dell’art.</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6,</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commi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4,</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decreto legge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9</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giugno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2021,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80,</w:t>
      </w:r>
      <w:r w:rsidRPr="000B1F43">
        <w:rPr>
          <w:rFonts w:ascii="Times New Roman" w:hAnsi="Times New Roman" w:cs="Times New Roman"/>
          <w:spacing w:val="-3"/>
          <w:sz w:val="20"/>
          <w:szCs w:val="20"/>
        </w:rPr>
        <w:t xml:space="preserve"> </w:t>
      </w:r>
    </w:p>
    <w:p w14:paraId="1F486236" w14:textId="77777777" w:rsidR="000B1F43" w:rsidRPr="000B1F43" w:rsidRDefault="000B1F43" w:rsidP="009721DC">
      <w:pPr>
        <w:jc w:val="center"/>
        <w:rPr>
          <w:rFonts w:ascii="Times New Roman" w:hAnsi="Times New Roman" w:cs="Times New Roman"/>
          <w:sz w:val="20"/>
          <w:szCs w:val="20"/>
        </w:rPr>
      </w:pPr>
      <w:r w:rsidRPr="000B1F43">
        <w:rPr>
          <w:rFonts w:ascii="Times New Roman" w:hAnsi="Times New Roman" w:cs="Times New Roman"/>
          <w:sz w:val="20"/>
          <w:szCs w:val="20"/>
        </w:rPr>
        <w:t>convertito,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modificazioni, in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6 agosto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2021,</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113</w:t>
      </w:r>
    </w:p>
    <w:p w14:paraId="36EC76DA" w14:textId="77777777" w:rsidR="000B1F43" w:rsidRPr="000B1F43" w:rsidRDefault="000B1F43" w:rsidP="009721DC">
      <w:pPr>
        <w:jc w:val="center"/>
        <w:rPr>
          <w:rFonts w:ascii="Times New Roman" w:hAnsi="Times New Roman" w:cs="Times New Roman"/>
          <w:sz w:val="20"/>
          <w:szCs w:val="20"/>
        </w:rPr>
      </w:pPr>
    </w:p>
    <w:p w14:paraId="5F12A1D4" w14:textId="77777777" w:rsidR="000B1F43" w:rsidRPr="000B1F43" w:rsidRDefault="000B1F43" w:rsidP="009721DC">
      <w:pPr>
        <w:jc w:val="center"/>
        <w:rPr>
          <w:rFonts w:ascii="Times New Roman" w:hAnsi="Times New Roman" w:cs="Times New Roman"/>
          <w:sz w:val="20"/>
          <w:szCs w:val="20"/>
        </w:rPr>
      </w:pPr>
    </w:p>
    <w:p w14:paraId="1A8F1C14" w14:textId="77777777" w:rsidR="000B1F43" w:rsidRPr="000B1F43" w:rsidRDefault="000B1F43" w:rsidP="009721DC">
      <w:pPr>
        <w:jc w:val="center"/>
        <w:rPr>
          <w:rFonts w:ascii="Times New Roman" w:hAnsi="Times New Roman" w:cs="Times New Roman"/>
          <w:sz w:val="20"/>
          <w:szCs w:val="20"/>
        </w:rPr>
      </w:pPr>
      <w:r w:rsidRPr="000B1F43">
        <w:rPr>
          <w:rFonts w:ascii="Times New Roman" w:hAnsi="Times New Roman" w:cs="Times New Roman"/>
          <w:sz w:val="20"/>
          <w:szCs w:val="20"/>
        </w:rPr>
        <w:t>Approvato con la Deliberazione della Giunta Comunale n. 17 del 08.03.2024</w:t>
      </w:r>
    </w:p>
    <w:p w14:paraId="2048C73D" w14:textId="7F34EB1A" w:rsidR="000B1F43" w:rsidRPr="000B1F43" w:rsidRDefault="000B1F43" w:rsidP="009721DC">
      <w:pPr>
        <w:rPr>
          <w:rFonts w:ascii="Times New Roman" w:hAnsi="Times New Roman" w:cs="Times New Roman"/>
          <w:sz w:val="20"/>
          <w:szCs w:val="20"/>
        </w:rPr>
      </w:pPr>
      <w:r w:rsidRPr="000B1F43">
        <w:rPr>
          <w:rFonts w:ascii="Times New Roman" w:hAnsi="Times New Roman" w:cs="Times New Roman"/>
          <w:sz w:val="20"/>
          <w:szCs w:val="20"/>
        </w:rPr>
        <w:t>Indice</w:t>
      </w:r>
    </w:p>
    <w:sdt>
      <w:sdtPr>
        <w:rPr>
          <w:rFonts w:ascii="Times New Roman" w:hAnsi="Times New Roman" w:cs="Times New Roman"/>
          <w:sz w:val="20"/>
          <w:szCs w:val="20"/>
        </w:rPr>
        <w:id w:val="1654338232"/>
        <w:docPartObj>
          <w:docPartGallery w:val="Table of Contents"/>
          <w:docPartUnique/>
        </w:docPartObj>
      </w:sdtPr>
      <w:sdtEndPr/>
      <w:sdtContent>
        <w:p w14:paraId="23104388" w14:textId="77777777" w:rsidR="000B1F43" w:rsidRPr="000B1F43" w:rsidRDefault="000B1F43" w:rsidP="009721DC">
          <w:pPr>
            <w:tabs>
              <w:tab w:val="right" w:pos="9530"/>
            </w:tabs>
            <w:spacing w:before="183"/>
            <w:ind w:left="213"/>
            <w:rPr>
              <w:rFonts w:ascii="Times New Roman" w:hAnsi="Times New Roman" w:cs="Times New Roman"/>
              <w:sz w:val="20"/>
              <w:szCs w:val="20"/>
            </w:rPr>
          </w:pPr>
          <w:r w:rsidRPr="000B1F43">
            <w:rPr>
              <w:rFonts w:ascii="Times New Roman" w:hAnsi="Times New Roman" w:cs="Times New Roman"/>
              <w:sz w:val="20"/>
              <w:szCs w:val="20"/>
            </w:rPr>
            <w:t>Premessa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riferimenti normativi</w:t>
          </w:r>
          <w:r w:rsidRPr="000B1F43">
            <w:rPr>
              <w:rFonts w:ascii="Times New Roman" w:hAnsi="Times New Roman" w:cs="Times New Roman"/>
              <w:sz w:val="20"/>
              <w:szCs w:val="20"/>
            </w:rPr>
            <w:tab/>
            <w:t>3</w:t>
          </w:r>
        </w:p>
        <w:p w14:paraId="41FB801D" w14:textId="77777777" w:rsidR="000B1F43" w:rsidRPr="000B1F43" w:rsidRDefault="000B1F43" w:rsidP="009721DC">
          <w:pPr>
            <w:tabs>
              <w:tab w:val="right" w:pos="9530"/>
            </w:tabs>
            <w:spacing w:before="183"/>
            <w:ind w:left="213"/>
            <w:rPr>
              <w:rFonts w:ascii="Times New Roman" w:hAnsi="Times New Roman" w:cs="Times New Roman"/>
              <w:sz w:val="20"/>
              <w:szCs w:val="20"/>
            </w:rPr>
          </w:pPr>
          <w:r w:rsidRPr="000B1F43">
            <w:rPr>
              <w:rFonts w:ascii="Times New Roman" w:hAnsi="Times New Roman" w:cs="Times New Roman"/>
              <w:sz w:val="20"/>
              <w:szCs w:val="20"/>
            </w:rPr>
            <w:t>Principi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 formazione</w:t>
          </w:r>
          <w:r w:rsidRPr="000B1F43">
            <w:rPr>
              <w:rFonts w:ascii="Times New Roman" w:hAnsi="Times New Roman" w:cs="Times New Roman"/>
              <w:sz w:val="20"/>
              <w:szCs w:val="20"/>
            </w:rPr>
            <w:tab/>
            <w:t>5</w:t>
          </w:r>
        </w:p>
        <w:p w14:paraId="686EABDA" w14:textId="77777777" w:rsidR="000B1F43" w:rsidRPr="000B1F43" w:rsidRDefault="000B1F43" w:rsidP="009721DC">
          <w:pPr>
            <w:tabs>
              <w:tab w:val="right" w:pos="9530"/>
            </w:tabs>
            <w:spacing w:before="182"/>
            <w:ind w:left="213"/>
            <w:rPr>
              <w:rFonts w:ascii="Times New Roman" w:hAnsi="Times New Roman" w:cs="Times New Roman"/>
              <w:sz w:val="20"/>
              <w:szCs w:val="20"/>
            </w:rPr>
          </w:pPr>
          <w:r w:rsidRPr="000B1F43">
            <w:rPr>
              <w:rFonts w:ascii="Times New Roman" w:hAnsi="Times New Roman" w:cs="Times New Roman"/>
              <w:sz w:val="20"/>
              <w:szCs w:val="20"/>
            </w:rPr>
            <w:t>Soggetti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coinvolti</w:t>
          </w:r>
          <w:r w:rsidRPr="000B1F43">
            <w:rPr>
              <w:rFonts w:ascii="Times New Roman" w:hAnsi="Times New Roman" w:cs="Times New Roman"/>
              <w:sz w:val="20"/>
              <w:szCs w:val="20"/>
            </w:rPr>
            <w:tab/>
            <w:t>5</w:t>
          </w:r>
        </w:p>
        <w:p w14:paraId="78C3C9CC" w14:textId="77777777" w:rsidR="000B1F43" w:rsidRPr="000B1F43" w:rsidRDefault="000B1F43" w:rsidP="009721DC">
          <w:pPr>
            <w:tabs>
              <w:tab w:val="right" w:pos="9530"/>
            </w:tabs>
            <w:spacing w:before="180"/>
            <w:ind w:left="213"/>
            <w:rPr>
              <w:rFonts w:ascii="Times New Roman" w:hAnsi="Times New Roman" w:cs="Times New Roman"/>
              <w:sz w:val="20"/>
              <w:szCs w:val="20"/>
            </w:rPr>
          </w:pPr>
          <w:r w:rsidRPr="000B1F43">
            <w:rPr>
              <w:rFonts w:ascii="Times New Roman" w:hAnsi="Times New Roman" w:cs="Times New Roman"/>
              <w:sz w:val="20"/>
              <w:szCs w:val="20"/>
            </w:rPr>
            <w:t>Articolazione del Programma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formativo per</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 triennio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2024-2026</w:t>
          </w:r>
          <w:r w:rsidRPr="000B1F43">
            <w:rPr>
              <w:rFonts w:ascii="Times New Roman" w:hAnsi="Times New Roman" w:cs="Times New Roman"/>
              <w:sz w:val="20"/>
              <w:szCs w:val="20"/>
            </w:rPr>
            <w:tab/>
            <w:t>6</w:t>
          </w:r>
        </w:p>
        <w:p w14:paraId="0A217DC4" w14:textId="77777777" w:rsidR="000B1F43" w:rsidRPr="000B1F43" w:rsidRDefault="000B1F43" w:rsidP="009721DC">
          <w:pPr>
            <w:tabs>
              <w:tab w:val="right" w:pos="9530"/>
            </w:tabs>
            <w:spacing w:before="183"/>
            <w:ind w:left="213"/>
            <w:rPr>
              <w:rFonts w:ascii="Times New Roman" w:hAnsi="Times New Roman" w:cs="Times New Roman"/>
              <w:sz w:val="20"/>
              <w:szCs w:val="20"/>
            </w:rPr>
          </w:pPr>
          <w:r w:rsidRPr="000B1F43">
            <w:rPr>
              <w:rFonts w:ascii="Times New Roman" w:hAnsi="Times New Roman" w:cs="Times New Roman"/>
              <w:sz w:val="20"/>
              <w:szCs w:val="20"/>
            </w:rPr>
            <w:t>Modalità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erogazione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della formazione</w:t>
          </w:r>
          <w:r w:rsidRPr="000B1F43">
            <w:rPr>
              <w:rFonts w:ascii="Times New Roman" w:hAnsi="Times New Roman" w:cs="Times New Roman"/>
              <w:sz w:val="20"/>
              <w:szCs w:val="20"/>
            </w:rPr>
            <w:tab/>
            <w:t>7</w:t>
          </w:r>
        </w:p>
        <w:p w14:paraId="41E275FC" w14:textId="77777777" w:rsidR="000B1F43" w:rsidRPr="000B1F43" w:rsidRDefault="000B1F43" w:rsidP="009721DC">
          <w:pPr>
            <w:tabs>
              <w:tab w:val="right" w:pos="9530"/>
            </w:tabs>
            <w:spacing w:before="180"/>
            <w:ind w:left="213"/>
            <w:rPr>
              <w:rFonts w:ascii="Times New Roman" w:hAnsi="Times New Roman" w:cs="Times New Roman"/>
              <w:sz w:val="20"/>
              <w:szCs w:val="20"/>
            </w:rPr>
          </w:pPr>
          <w:r w:rsidRPr="000B1F43">
            <w:rPr>
              <w:rFonts w:ascii="Times New Roman" w:hAnsi="Times New Roman" w:cs="Times New Roman"/>
              <w:sz w:val="20"/>
              <w:szCs w:val="20"/>
            </w:rPr>
            <w:t>Risorse finanziarie</w:t>
          </w:r>
          <w:r w:rsidRPr="000B1F43">
            <w:rPr>
              <w:rFonts w:ascii="Times New Roman" w:hAnsi="Times New Roman" w:cs="Times New Roman"/>
              <w:sz w:val="20"/>
              <w:szCs w:val="20"/>
            </w:rPr>
            <w:tab/>
            <w:t>7</w:t>
          </w:r>
        </w:p>
        <w:p w14:paraId="27D51DB7" w14:textId="77777777" w:rsidR="000B1F43" w:rsidRPr="000B1F43" w:rsidRDefault="000B1F43" w:rsidP="009721DC">
          <w:pPr>
            <w:tabs>
              <w:tab w:val="right" w:pos="9530"/>
            </w:tabs>
            <w:spacing w:before="180"/>
            <w:ind w:left="213"/>
            <w:rPr>
              <w:rFonts w:ascii="Times New Roman" w:hAnsi="Times New Roman" w:cs="Times New Roman"/>
              <w:sz w:val="20"/>
              <w:szCs w:val="20"/>
            </w:rPr>
          </w:pPr>
          <w:r w:rsidRPr="000B1F43">
            <w:rPr>
              <w:rFonts w:ascii="Times New Roman" w:hAnsi="Times New Roman" w:cs="Times New Roman"/>
              <w:sz w:val="20"/>
              <w:szCs w:val="20"/>
            </w:rPr>
            <w:t>Monitoraggio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verifica dell’efficacia della formazione</w:t>
          </w:r>
          <w:r w:rsidRPr="000B1F43">
            <w:rPr>
              <w:rFonts w:ascii="Times New Roman" w:hAnsi="Times New Roman" w:cs="Times New Roman"/>
              <w:sz w:val="20"/>
              <w:szCs w:val="20"/>
            </w:rPr>
            <w:tab/>
            <w:t>7</w:t>
          </w:r>
        </w:p>
        <w:p w14:paraId="35E1AECD" w14:textId="77777777" w:rsidR="000B1F43" w:rsidRPr="000B1F43" w:rsidRDefault="000B1F43" w:rsidP="009721DC">
          <w:pPr>
            <w:tabs>
              <w:tab w:val="right" w:pos="9530"/>
            </w:tabs>
            <w:spacing w:before="181"/>
            <w:ind w:left="213"/>
            <w:rPr>
              <w:rFonts w:ascii="Times New Roman" w:hAnsi="Times New Roman" w:cs="Times New Roman"/>
              <w:sz w:val="20"/>
              <w:szCs w:val="20"/>
            </w:rPr>
          </w:pPr>
          <w:r w:rsidRPr="000B1F43">
            <w:rPr>
              <w:rFonts w:ascii="Times New Roman" w:hAnsi="Times New Roman" w:cs="Times New Roman"/>
              <w:sz w:val="20"/>
              <w:szCs w:val="20"/>
            </w:rPr>
            <w:t>Feedback</w:t>
          </w:r>
          <w:r w:rsidRPr="000B1F43">
            <w:rPr>
              <w:rFonts w:ascii="Times New Roman" w:hAnsi="Times New Roman" w:cs="Times New Roman"/>
              <w:sz w:val="20"/>
              <w:szCs w:val="20"/>
            </w:rPr>
            <w:tab/>
            <w:t>8</w:t>
          </w:r>
        </w:p>
        <w:p w14:paraId="2DFBC697" w14:textId="77777777" w:rsidR="000B1F43" w:rsidRPr="000B1F43" w:rsidRDefault="000B1F43" w:rsidP="009721DC">
          <w:pPr>
            <w:tabs>
              <w:tab w:val="right" w:pos="9530"/>
            </w:tabs>
            <w:spacing w:before="182"/>
            <w:ind w:left="213"/>
            <w:rPr>
              <w:rFonts w:ascii="Times New Roman" w:hAnsi="Times New Roman" w:cs="Times New Roman"/>
              <w:sz w:val="20"/>
              <w:szCs w:val="20"/>
            </w:rPr>
          </w:pPr>
          <w:r w:rsidRPr="000B1F43">
            <w:rPr>
              <w:rFonts w:ascii="Times New Roman" w:hAnsi="Times New Roman" w:cs="Times New Roman"/>
              <w:sz w:val="20"/>
              <w:szCs w:val="20"/>
            </w:rPr>
            <w:t>Programma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formativo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2024-2026</w:t>
          </w:r>
          <w:r w:rsidRPr="000B1F43">
            <w:rPr>
              <w:rFonts w:ascii="Times New Roman" w:hAnsi="Times New Roman" w:cs="Times New Roman"/>
              <w:sz w:val="20"/>
              <w:szCs w:val="20"/>
            </w:rPr>
            <w:tab/>
            <w:t>8</w:t>
          </w:r>
        </w:p>
      </w:sdtContent>
    </w:sdt>
    <w:p w14:paraId="2EFE59B6" w14:textId="77777777" w:rsidR="000B1F43" w:rsidRPr="000B1F43" w:rsidRDefault="000B1F43" w:rsidP="009721DC">
      <w:pPr>
        <w:rPr>
          <w:rFonts w:ascii="Times New Roman" w:hAnsi="Times New Roman" w:cs="Times New Roman"/>
          <w:sz w:val="20"/>
          <w:szCs w:val="20"/>
        </w:rPr>
        <w:sectPr w:rsidR="000B1F43" w:rsidRPr="000B1F43">
          <w:pgSz w:w="11900" w:h="16850"/>
          <w:pgMar w:top="1380" w:right="900" w:bottom="280" w:left="920" w:header="720" w:footer="720" w:gutter="0"/>
          <w:cols w:space="720"/>
        </w:sectPr>
      </w:pPr>
    </w:p>
    <w:p w14:paraId="6EC46033" w14:textId="77777777" w:rsidR="000B1F43" w:rsidRPr="000B1F43" w:rsidRDefault="000B1F43" w:rsidP="009721DC">
      <w:pPr>
        <w:ind w:left="100"/>
        <w:rPr>
          <w:rFonts w:ascii="Times New Roman" w:hAnsi="Times New Roman" w:cs="Times New Roman"/>
          <w:sz w:val="20"/>
          <w:szCs w:val="20"/>
        </w:rPr>
      </w:pPr>
      <w:r w:rsidRPr="000B1F43">
        <w:rPr>
          <w:rFonts w:ascii="Times New Roman" w:hAnsi="Times New Roman" w:cs="Times New Roman"/>
          <w:noProof/>
          <w:sz w:val="20"/>
          <w:szCs w:val="20"/>
          <w:lang w:eastAsia="it-IT"/>
        </w:rPr>
        <w:lastRenderedPageBreak/>
        <mc:AlternateContent>
          <mc:Choice Requires="wps">
            <w:drawing>
              <wp:inline distT="0" distB="0" distL="0" distR="0" wp14:anchorId="1649ACB8" wp14:editId="2373D1AF">
                <wp:extent cx="6263640" cy="216535"/>
                <wp:effectExtent l="9525" t="9525" r="13335" b="1206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6535"/>
                        </a:xfrm>
                        <a:prstGeom prst="rect">
                          <a:avLst/>
                        </a:prstGeom>
                        <a:solidFill>
                          <a:srgbClr val="D9E1F3"/>
                        </a:solidFill>
                        <a:ln w="6096">
                          <a:solidFill>
                            <a:srgbClr val="000000"/>
                          </a:solidFill>
                          <a:miter lim="800000"/>
                          <a:headEnd/>
                          <a:tailEnd/>
                        </a:ln>
                      </wps:spPr>
                      <wps:txbx>
                        <w:txbxContent>
                          <w:p w14:paraId="30588A4D" w14:textId="77777777" w:rsidR="00F4589C" w:rsidRDefault="00F4589C" w:rsidP="000B1F43">
                            <w:pPr>
                              <w:spacing w:before="16"/>
                              <w:ind w:left="108"/>
                              <w:jc w:val="center"/>
                              <w:rPr>
                                <w:b/>
                              </w:rPr>
                            </w:pPr>
                            <w:r>
                              <w:rPr>
                                <w:b/>
                              </w:rPr>
                              <w:t>PREMESSE</w:t>
                            </w:r>
                            <w:r>
                              <w:rPr>
                                <w:b/>
                                <w:spacing w:val="-5"/>
                              </w:rPr>
                              <w:t xml:space="preserve"> </w:t>
                            </w:r>
                            <w:r>
                              <w:rPr>
                                <w:b/>
                              </w:rPr>
                              <w:t>E</w:t>
                            </w:r>
                            <w:r>
                              <w:rPr>
                                <w:b/>
                                <w:spacing w:val="-7"/>
                              </w:rPr>
                              <w:t xml:space="preserve"> </w:t>
                            </w:r>
                            <w:r>
                              <w:rPr>
                                <w:b/>
                              </w:rPr>
                              <w:t>RIFERIMENTI</w:t>
                            </w:r>
                            <w:r>
                              <w:rPr>
                                <w:b/>
                                <w:spacing w:val="-5"/>
                              </w:rPr>
                              <w:t xml:space="preserve"> </w:t>
                            </w:r>
                            <w:r>
                              <w:rPr>
                                <w:b/>
                              </w:rPr>
                              <w:t>NORMATIVI</w:t>
                            </w:r>
                          </w:p>
                        </w:txbxContent>
                      </wps:txbx>
                      <wps:bodyPr rot="0" vert="horz" wrap="square" lIns="0" tIns="0" rIns="0" bIns="0" anchor="t" anchorCtr="0" upright="1">
                        <a:noAutofit/>
                      </wps:bodyPr>
                    </wps:wsp>
                  </a:graphicData>
                </a:graphic>
              </wp:inline>
            </w:drawing>
          </mc:Choice>
          <mc:Fallback>
            <w:pict>
              <v:shape w14:anchorId="1649ACB8" id="Text Box 10" o:spid="_x0000_s1026" type="#_x0000_t202" style="width:493.2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" fillcolor="#d9e1f3" strokeweight=".48pt">
                <v:textbox inset="0,0,0,0">
                  <w:txbxContent>
                    <w:p w14:paraId="30588A4D" w14:textId="77777777" w:rsidR="00F4589C" w:rsidRDefault="00F4589C" w:rsidP="000B1F43">
                      <w:pPr>
                        <w:spacing w:before="16"/>
                        <w:ind w:left="108"/>
                        <w:jc w:val="center"/>
                        <w:rPr>
                          <w:b/>
                        </w:rPr>
                      </w:pPr>
                      <w:r>
                        <w:rPr>
                          <w:b/>
                        </w:rPr>
                        <w:t>PREMESSE</w:t>
                      </w:r>
                      <w:r>
                        <w:rPr>
                          <w:b/>
                          <w:spacing w:val="-5"/>
                        </w:rPr>
                        <w:t xml:space="preserve"> </w:t>
                      </w:r>
                      <w:r>
                        <w:rPr>
                          <w:b/>
                        </w:rPr>
                        <w:t>E</w:t>
                      </w:r>
                      <w:r>
                        <w:rPr>
                          <w:b/>
                          <w:spacing w:val="-7"/>
                        </w:rPr>
                        <w:t xml:space="preserve"> </w:t>
                      </w:r>
                      <w:r>
                        <w:rPr>
                          <w:b/>
                        </w:rPr>
                        <w:t>RIFERIMENTI</w:t>
                      </w:r>
                      <w:r>
                        <w:rPr>
                          <w:b/>
                          <w:spacing w:val="-5"/>
                        </w:rPr>
                        <w:t xml:space="preserve"> </w:t>
                      </w:r>
                      <w:r>
                        <w:rPr>
                          <w:b/>
                        </w:rPr>
                        <w:t>NORMATIVI</w:t>
                      </w:r>
                    </w:p>
                  </w:txbxContent>
                </v:textbox>
                <w10:anchorlock/>
              </v:shape>
            </w:pict>
          </mc:Fallback>
        </mc:AlternateContent>
      </w:r>
    </w:p>
    <w:p w14:paraId="7EAB707F" w14:textId="77777777" w:rsidR="000B1F43" w:rsidRPr="000B1F43" w:rsidRDefault="000B1F43" w:rsidP="009721DC">
      <w:pPr>
        <w:ind w:left="213"/>
        <w:jc w:val="both"/>
        <w:rPr>
          <w:rFonts w:ascii="Times New Roman" w:hAnsi="Times New Roman" w:cs="Times New Roman"/>
          <w:sz w:val="20"/>
          <w:szCs w:val="20"/>
        </w:rPr>
      </w:pPr>
    </w:p>
    <w:p w14:paraId="1207AE9A" w14:textId="77777777" w:rsidR="000B1F43" w:rsidRPr="000B1F43" w:rsidRDefault="000B1F43" w:rsidP="009721DC">
      <w:pPr>
        <w:spacing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La formazione, l’aggiornamento continuo del personale, l’investimento sulle conoscenze, sulle capacità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competenze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risorse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umane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stesso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tempo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mezzo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garantire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l’arricchimento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professionale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stimolarne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motivazione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strumento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strategico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volto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miglioramento continuo dei processi interni indispensabile per assicurare il buon andamento, l'efficienza ed</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efficacia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dell'attività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amministrativa.</w:t>
      </w:r>
    </w:p>
    <w:p w14:paraId="4BC2042A" w14:textId="77777777" w:rsidR="000B1F43" w:rsidRPr="000B1F43" w:rsidRDefault="000B1F43" w:rsidP="009721DC">
      <w:pPr>
        <w:rPr>
          <w:rFonts w:ascii="Times New Roman" w:hAnsi="Times New Roman" w:cs="Times New Roman"/>
          <w:sz w:val="20"/>
          <w:szCs w:val="20"/>
        </w:rPr>
      </w:pPr>
    </w:p>
    <w:p w14:paraId="6D269E44" w14:textId="77777777" w:rsidR="000B1F43" w:rsidRPr="000B1F43" w:rsidRDefault="000B1F43" w:rsidP="009721DC">
      <w:pPr>
        <w:ind w:left="213"/>
        <w:jc w:val="both"/>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quindi,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processo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complesso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risponde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principalmente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esigenze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funzioni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p>
    <w:p w14:paraId="7D927CD4" w14:textId="77777777" w:rsidR="000B1F43" w:rsidRPr="000B1F43" w:rsidRDefault="000B1F43" w:rsidP="009721DC">
      <w:pPr>
        <w:tabs>
          <w:tab w:val="left" w:pos="933"/>
          <w:tab w:val="left" w:pos="934"/>
        </w:tabs>
        <w:rPr>
          <w:rFonts w:ascii="Times New Roman" w:hAnsi="Times New Roman" w:cs="Times New Roman"/>
          <w:sz w:val="20"/>
          <w:szCs w:val="20"/>
        </w:rPr>
      </w:pPr>
      <w:r w:rsidRPr="000B1F43">
        <w:rPr>
          <w:rFonts w:ascii="Times New Roman" w:hAnsi="Times New Roman" w:cs="Times New Roman"/>
          <w:sz w:val="20"/>
          <w:szCs w:val="20"/>
        </w:rPr>
        <w:t xml:space="preserve">    -valorizzazione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intesa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come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fattore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crescita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innovazione;</w:t>
      </w:r>
    </w:p>
    <w:p w14:paraId="77CBC108" w14:textId="77777777" w:rsidR="000B1F43" w:rsidRPr="000B1F43" w:rsidRDefault="000B1F43" w:rsidP="009721DC">
      <w:pPr>
        <w:tabs>
          <w:tab w:val="left" w:pos="933"/>
          <w:tab w:val="left" w:pos="934"/>
        </w:tabs>
        <w:spacing w:before="25"/>
        <w:rPr>
          <w:rFonts w:ascii="Times New Roman" w:hAnsi="Times New Roman" w:cs="Times New Roman"/>
          <w:sz w:val="20"/>
          <w:szCs w:val="20"/>
        </w:rPr>
      </w:pPr>
      <w:r w:rsidRPr="000B1F43">
        <w:rPr>
          <w:rFonts w:ascii="Times New Roman" w:hAnsi="Times New Roman" w:cs="Times New Roman"/>
          <w:sz w:val="20"/>
          <w:szCs w:val="20"/>
        </w:rPr>
        <w:t xml:space="preserve">    -miglioramento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qualità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processi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organizzativi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e 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dell’ente.</w:t>
      </w:r>
    </w:p>
    <w:p w14:paraId="5EB93F06" w14:textId="77777777" w:rsidR="000B1F43" w:rsidRPr="000B1F43" w:rsidRDefault="000B1F43" w:rsidP="009721DC">
      <w:pPr>
        <w:rPr>
          <w:rFonts w:ascii="Times New Roman" w:hAnsi="Times New Roman" w:cs="Times New Roman"/>
          <w:sz w:val="20"/>
          <w:szCs w:val="20"/>
        </w:rPr>
      </w:pPr>
    </w:p>
    <w:p w14:paraId="03B3B169" w14:textId="77777777" w:rsidR="000B1F43" w:rsidRPr="000B1F43" w:rsidRDefault="000B1F43" w:rsidP="009721DC">
      <w:pPr>
        <w:spacing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Nell'ambito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tenute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programmare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annualmente l'attività formativa, al fine di garantire l'accrescimento e l'aggiornamento professionale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disporre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competenze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necessarie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 raggiungimento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degli obiettivi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miglioramento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servizi.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Soprattutto negli ultimi anni, il valore della formazione professionale ha assunto una rilevanza sempre più</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strategica finalizzata anche a consentire flessibilità nella gestione dei servizi e a fornire gli strumenti 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affrontare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nuove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sfide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chiamata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pubblica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amministrazione.</w:t>
      </w:r>
    </w:p>
    <w:p w14:paraId="1FA9AFA9" w14:textId="77777777" w:rsidR="000B1F43" w:rsidRPr="000B1F43" w:rsidRDefault="000B1F43" w:rsidP="009721DC">
      <w:pPr>
        <w:rPr>
          <w:rFonts w:ascii="Times New Roman" w:hAnsi="Times New Roman" w:cs="Times New Roman"/>
          <w:sz w:val="20"/>
          <w:szCs w:val="20"/>
        </w:rPr>
      </w:pPr>
    </w:p>
    <w:p w14:paraId="4BC4A7CE" w14:textId="77777777" w:rsidR="000B1F43" w:rsidRPr="000B1F43" w:rsidRDefault="000B1F43" w:rsidP="009721DC">
      <w:pPr>
        <w:spacing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Il Piano della Formazione del personale è il documento programmatico che, tenuto conto dei fabbisogni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degli obiettivi formativi, individua gli interventi formativi da realizzare nel corso dell’anno. Attraverso 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predisposizione del piano formativo si intende, essenzialmente, aggiornare le capacità e le competenze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esistenti adeguandole a quelle necessarie a conseguire gli obiettivi programmatici dell’Ente per favorire 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sviluppo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organizzativo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l’attuazione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progetti strategici.</w:t>
      </w:r>
    </w:p>
    <w:p w14:paraId="526679A1" w14:textId="77777777" w:rsidR="000B1F43" w:rsidRPr="000B1F43" w:rsidRDefault="000B1F43" w:rsidP="009721DC">
      <w:pPr>
        <w:rPr>
          <w:rFonts w:ascii="Times New Roman" w:hAnsi="Times New Roman" w:cs="Times New Roman"/>
          <w:sz w:val="20"/>
          <w:szCs w:val="20"/>
        </w:rPr>
      </w:pPr>
    </w:p>
    <w:p w14:paraId="4054EFA1" w14:textId="77777777" w:rsidR="000B1F43" w:rsidRPr="000B1F43" w:rsidRDefault="000B1F43" w:rsidP="009721DC">
      <w:pPr>
        <w:spacing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La programmazione e la gestione delle attività formative devono altresì essere condotte tenuto conto 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numerose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disposizioni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normative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corso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anni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state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emanate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favorire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predisposizione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piani mirati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allo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sviluppo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delle risorse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umane.</w:t>
      </w:r>
    </w:p>
    <w:p w14:paraId="1579BAAC" w14:textId="77777777" w:rsidR="000B1F43" w:rsidRPr="000B1F43" w:rsidRDefault="000B1F43" w:rsidP="009721DC">
      <w:pPr>
        <w:spacing w:before="6"/>
        <w:ind w:left="213"/>
        <w:jc w:val="both"/>
        <w:rPr>
          <w:rFonts w:ascii="Times New Roman" w:hAnsi="Times New Roman" w:cs="Times New Roman"/>
          <w:sz w:val="20"/>
          <w:szCs w:val="20"/>
        </w:rPr>
      </w:pPr>
      <w:r w:rsidRPr="000B1F43">
        <w:rPr>
          <w:rFonts w:ascii="Times New Roman" w:hAnsi="Times New Roman" w:cs="Times New Roman"/>
          <w:sz w:val="20"/>
          <w:szCs w:val="20"/>
        </w:rPr>
        <w:t>Tra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questi,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principali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sono:</w:t>
      </w:r>
    </w:p>
    <w:p w14:paraId="79FB2163" w14:textId="77777777" w:rsidR="000B1F43" w:rsidRPr="000B1F43" w:rsidRDefault="000B1F43" w:rsidP="009721DC">
      <w:pPr>
        <w:ind w:left="213"/>
        <w:jc w:val="both"/>
        <w:rPr>
          <w:rFonts w:ascii="Times New Roman" w:hAnsi="Times New Roman" w:cs="Times New Roman"/>
          <w:sz w:val="20"/>
          <w:szCs w:val="20"/>
        </w:rPr>
      </w:pPr>
    </w:p>
    <w:p w14:paraId="323CC90E" w14:textId="77777777" w:rsidR="000B1F43" w:rsidRPr="000B1F43" w:rsidRDefault="000B1F43" w:rsidP="009721DC">
      <w:pPr>
        <w:numPr>
          <w:ilvl w:val="0"/>
          <w:numId w:val="74"/>
        </w:numPr>
        <w:tabs>
          <w:tab w:val="left" w:pos="934"/>
        </w:tabs>
        <w:spacing w:before="14" w:line="259"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t>il D.lgs. 165/2001, art.1, comma 1, lettera c), che prevede la “migliore utilizzazione delle risorse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umane nelle Pubbliche Amministrazioni, curando la formazione e lo sviluppo professionale 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dipendenti”;</w:t>
      </w:r>
    </w:p>
    <w:p w14:paraId="60F9DBC0" w14:textId="77777777" w:rsidR="000B1F43" w:rsidRPr="000B1F43" w:rsidRDefault="000B1F43" w:rsidP="009721DC">
      <w:pPr>
        <w:numPr>
          <w:ilvl w:val="0"/>
          <w:numId w:val="74"/>
        </w:numPr>
        <w:tabs>
          <w:tab w:val="left" w:pos="934"/>
        </w:tabs>
        <w:spacing w:line="259"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t>gli artt. 54, 55 E 56 del CCNL del personale degli Enti locali sottoscritto il 16 novembre 2022 recanti disposizioni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intesa</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come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metodo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permanente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volto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ad</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assicurare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il costante aggiornamento delle competenze professionali e tecniche e il suo ruolo primario nelle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strategie di cambiamento dirette a conseguire una maggiore qualità ed efficacia dell’attività 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amministrazioni;</w:t>
      </w:r>
    </w:p>
    <w:p w14:paraId="250E8348" w14:textId="093B4B4F" w:rsidR="000B1F43" w:rsidRPr="00FC40A0" w:rsidRDefault="000B1F43" w:rsidP="009721DC">
      <w:pPr>
        <w:numPr>
          <w:ilvl w:val="0"/>
          <w:numId w:val="74"/>
        </w:numPr>
        <w:tabs>
          <w:tab w:val="left" w:pos="934"/>
        </w:tabs>
        <w:spacing w:line="259"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t>Il “Patto per l’innovazione del lavoro pubblico e la coesione sociale”, siglato in data 10 marzo 2021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 Governo e le Confederazioni sindacali, il quale prevede, tra le altre cose, che la costruzione della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nuova Pubblica Amministrazione si fondi … sulla valorizzazione delle persone nel lavoro, anche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attraverso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percorsi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crescita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aggiornamento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professionale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(reskilling)</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modernizzazione costante, efficace e continua per centrare le sfide della transizione digitale e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sostenibilità ambientale; che, a tale scopo, bisogna utilizzare i migliori percorsi formativi disponibili,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adattivi alle persone, certificati e ritenere ogni pubblico dipendente titolare di un diritto/dovere</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soggettivo</w:t>
      </w:r>
      <w:r w:rsidRPr="000B1F43">
        <w:rPr>
          <w:rFonts w:ascii="Times New Roman" w:hAnsi="Times New Roman" w:cs="Times New Roman"/>
          <w:spacing w:val="-3"/>
          <w:sz w:val="20"/>
          <w:szCs w:val="20"/>
        </w:rPr>
        <w:t xml:space="preserve"> </w:t>
      </w:r>
      <w:r w:rsidRPr="000B1F43">
        <w:rPr>
          <w:rFonts w:ascii="Times New Roman" w:hAnsi="Times New Roman" w:cs="Times New Roman"/>
          <w:spacing w:val="-1"/>
          <w:sz w:val="20"/>
          <w:szCs w:val="20"/>
        </w:rPr>
        <w:t>alla</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formazione,</w:t>
      </w:r>
      <w:r w:rsidRPr="000B1F43">
        <w:rPr>
          <w:rFonts w:ascii="Times New Roman" w:hAnsi="Times New Roman" w:cs="Times New Roman"/>
          <w:spacing w:val="-13"/>
          <w:sz w:val="20"/>
          <w:szCs w:val="20"/>
        </w:rPr>
        <w:t xml:space="preserve"> </w:t>
      </w:r>
      <w:r w:rsidRPr="000B1F43">
        <w:rPr>
          <w:rFonts w:ascii="Times New Roman" w:hAnsi="Times New Roman" w:cs="Times New Roman"/>
          <w:spacing w:val="-1"/>
          <w:sz w:val="20"/>
          <w:szCs w:val="20"/>
        </w:rPr>
        <w:t>considerata</w:t>
      </w:r>
      <w:r w:rsidRPr="000B1F43">
        <w:rPr>
          <w:rFonts w:ascii="Times New Roman" w:hAnsi="Times New Roman" w:cs="Times New Roman"/>
          <w:spacing w:val="-5"/>
          <w:sz w:val="20"/>
          <w:szCs w:val="20"/>
        </w:rPr>
        <w:t xml:space="preserve"> </w:t>
      </w:r>
      <w:r w:rsidRPr="000B1F43">
        <w:rPr>
          <w:rFonts w:ascii="Times New Roman" w:hAnsi="Times New Roman" w:cs="Times New Roman"/>
          <w:spacing w:val="-1"/>
          <w:sz w:val="20"/>
          <w:szCs w:val="20"/>
        </w:rPr>
        <w:t>a</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ogni</w:t>
      </w:r>
      <w:r w:rsidRPr="000B1F43">
        <w:rPr>
          <w:rFonts w:ascii="Times New Roman" w:hAnsi="Times New Roman" w:cs="Times New Roman"/>
          <w:spacing w:val="-7"/>
          <w:sz w:val="20"/>
          <w:szCs w:val="20"/>
        </w:rPr>
        <w:t xml:space="preserve"> </w:t>
      </w:r>
      <w:r w:rsidRPr="000B1F43">
        <w:rPr>
          <w:rFonts w:ascii="Times New Roman" w:hAnsi="Times New Roman" w:cs="Times New Roman"/>
          <w:spacing w:val="-1"/>
          <w:sz w:val="20"/>
          <w:szCs w:val="20"/>
        </w:rPr>
        <w:t>effetto</w:t>
      </w:r>
      <w:r w:rsidRPr="000B1F43">
        <w:rPr>
          <w:rFonts w:ascii="Times New Roman" w:hAnsi="Times New Roman" w:cs="Times New Roman"/>
          <w:spacing w:val="-5"/>
          <w:sz w:val="20"/>
          <w:szCs w:val="20"/>
        </w:rPr>
        <w:t xml:space="preserve"> </w:t>
      </w:r>
      <w:r w:rsidRPr="000B1F43">
        <w:rPr>
          <w:rFonts w:ascii="Times New Roman" w:hAnsi="Times New Roman" w:cs="Times New Roman"/>
          <w:spacing w:val="-1"/>
          <w:sz w:val="20"/>
          <w:szCs w:val="20"/>
        </w:rPr>
        <w:t>come</w:t>
      </w:r>
      <w:r w:rsidRPr="000B1F43">
        <w:rPr>
          <w:rFonts w:ascii="Times New Roman" w:hAnsi="Times New Roman" w:cs="Times New Roman"/>
          <w:spacing w:val="-6"/>
          <w:sz w:val="20"/>
          <w:szCs w:val="20"/>
        </w:rPr>
        <w:t xml:space="preserve"> </w:t>
      </w:r>
      <w:r w:rsidRPr="000B1F43">
        <w:rPr>
          <w:rFonts w:ascii="Times New Roman" w:hAnsi="Times New Roman" w:cs="Times New Roman"/>
          <w:spacing w:val="-1"/>
          <w:sz w:val="20"/>
          <w:szCs w:val="20"/>
        </w:rPr>
        <w:t>attività</w:t>
      </w:r>
      <w:r w:rsidRPr="000B1F43">
        <w:rPr>
          <w:rFonts w:ascii="Times New Roman" w:hAnsi="Times New Roman" w:cs="Times New Roman"/>
          <w:spacing w:val="-8"/>
          <w:sz w:val="20"/>
          <w:szCs w:val="20"/>
        </w:rPr>
        <w:t xml:space="preserve"> </w:t>
      </w:r>
      <w:r w:rsidRPr="000B1F43">
        <w:rPr>
          <w:rFonts w:ascii="Times New Roman" w:hAnsi="Times New Roman" w:cs="Times New Roman"/>
          <w:spacing w:val="-1"/>
          <w:sz w:val="20"/>
          <w:szCs w:val="20"/>
        </w:rPr>
        <w:t>lavorativa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definita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quale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esigibile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 contrattazione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decentrata;</w:t>
      </w:r>
    </w:p>
    <w:p w14:paraId="38CF2724" w14:textId="77777777" w:rsidR="000B1F43" w:rsidRPr="000B1F43" w:rsidRDefault="000B1F43" w:rsidP="009721DC">
      <w:pPr>
        <w:tabs>
          <w:tab w:val="left" w:pos="934"/>
        </w:tabs>
        <w:spacing w:line="259" w:lineRule="auto"/>
        <w:jc w:val="both"/>
        <w:rPr>
          <w:rFonts w:ascii="Times New Roman" w:hAnsi="Times New Roman" w:cs="Times New Roman"/>
          <w:sz w:val="20"/>
          <w:szCs w:val="20"/>
        </w:rPr>
      </w:pPr>
    </w:p>
    <w:p w14:paraId="7E1D5C94" w14:textId="77777777" w:rsidR="000B1F43" w:rsidRPr="000B1F43" w:rsidRDefault="000B1F43" w:rsidP="009721DC">
      <w:pPr>
        <w:numPr>
          <w:ilvl w:val="0"/>
          <w:numId w:val="74"/>
        </w:numPr>
        <w:tabs>
          <w:tab w:val="left" w:pos="934"/>
        </w:tabs>
        <w:spacing w:before="34" w:line="259" w:lineRule="auto"/>
        <w:ind w:left="993" w:firstLine="0"/>
        <w:jc w:val="both"/>
        <w:rPr>
          <w:rFonts w:ascii="Times New Roman" w:hAnsi="Times New Roman" w:cs="Times New Roman"/>
          <w:sz w:val="20"/>
          <w:szCs w:val="20"/>
        </w:rPr>
      </w:pPr>
      <w:r w:rsidRPr="000B1F43">
        <w:rPr>
          <w:rFonts w:ascii="Times New Roman" w:hAnsi="Times New Roman" w:cs="Times New Roman"/>
          <w:sz w:val="20"/>
          <w:szCs w:val="20"/>
        </w:rPr>
        <w:t>La legge 6 novembre 2012, n. 190 “Disposizioni per la prevenzione e la repressione della corruzione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 dell'illegalità nella pubblica amministrazione”, e i successivi decreti attuativi (in particolare il D.lgs.</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33/13</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D.lgs.</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39/13),</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prevedono tra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vari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adempimenti,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(articolo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5,</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lettera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b; comma 8; comma 10, lettera c e comma 11) l’obbligo per tutte le amministrazioni pubbliche di … formare 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destinati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ad</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operare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settori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particolarmente esposti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garantendo,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come ribadito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dall’ANAC,</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due livelli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differenziati di formazione:</w:t>
      </w:r>
    </w:p>
    <w:p w14:paraId="47758510" w14:textId="77777777" w:rsidR="000B1F43" w:rsidRPr="000B1F43" w:rsidRDefault="000B1F43" w:rsidP="009721DC">
      <w:pPr>
        <w:tabs>
          <w:tab w:val="left" w:pos="439"/>
        </w:tabs>
        <w:spacing w:before="2" w:line="254" w:lineRule="auto"/>
        <w:ind w:left="993"/>
        <w:rPr>
          <w:rFonts w:ascii="Times New Roman" w:hAnsi="Times New Roman" w:cs="Times New Roman"/>
          <w:sz w:val="20"/>
          <w:szCs w:val="20"/>
        </w:rPr>
      </w:pPr>
      <w:r w:rsidRPr="000B1F43">
        <w:rPr>
          <w:rFonts w:ascii="Times New Roman" w:hAnsi="Times New Roman" w:cs="Times New Roman"/>
          <w:sz w:val="20"/>
          <w:szCs w:val="20"/>
        </w:rPr>
        <w:t>a) livello generale, rivolto a tutti i dipendenti, riguardante l’aggiornamento delle competenze e le tematiche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dell’etica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legalità;</w:t>
      </w:r>
    </w:p>
    <w:p w14:paraId="027E94DA" w14:textId="77777777" w:rsidR="000B1F43" w:rsidRPr="000B1F43" w:rsidRDefault="000B1F43" w:rsidP="009721DC">
      <w:pPr>
        <w:tabs>
          <w:tab w:val="left" w:pos="461"/>
        </w:tabs>
        <w:spacing w:before="6" w:line="259" w:lineRule="auto"/>
        <w:ind w:left="993"/>
        <w:jc w:val="both"/>
        <w:rPr>
          <w:rFonts w:ascii="Times New Roman" w:hAnsi="Times New Roman" w:cs="Times New Roman"/>
          <w:sz w:val="20"/>
          <w:szCs w:val="20"/>
        </w:rPr>
      </w:pPr>
      <w:r w:rsidRPr="000B1F43">
        <w:rPr>
          <w:rFonts w:ascii="Times New Roman" w:hAnsi="Times New Roman" w:cs="Times New Roman"/>
          <w:sz w:val="20"/>
          <w:szCs w:val="20"/>
        </w:rPr>
        <w:t>b) livello specifico, rivolto al responsabile della prevenzione, ai referenti, ai componenti degli organismi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controllo, ai dirigenti e funzionari addetti alle aree di rischio. In questo caso la formazione dovrà riguardare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 politiche, i programmi e i vari strumenti utilizzati per la prevenzione e tematiche settoriali, in relazione 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ruolo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svolto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da ciascun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soggetto dell’amministrazione.</w:t>
      </w:r>
    </w:p>
    <w:p w14:paraId="4D212119" w14:textId="77777777" w:rsidR="000B1F43" w:rsidRPr="000B1F43" w:rsidRDefault="000B1F43" w:rsidP="009721DC">
      <w:pPr>
        <w:numPr>
          <w:ilvl w:val="1"/>
          <w:numId w:val="73"/>
        </w:numPr>
        <w:tabs>
          <w:tab w:val="left" w:pos="934"/>
        </w:tabs>
        <w:spacing w:line="259"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contenuto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dell’articolo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15,</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5,</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decreto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Presidente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Repubblica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16</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aprile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2013,</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62,</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base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i/>
          <w:sz w:val="20"/>
          <w:szCs w:val="20"/>
        </w:rPr>
        <w:t>Al</w:t>
      </w:r>
      <w:r w:rsidRPr="000B1F43">
        <w:rPr>
          <w:rFonts w:ascii="Times New Roman" w:hAnsi="Times New Roman" w:cs="Times New Roman"/>
          <w:i/>
          <w:spacing w:val="-3"/>
          <w:sz w:val="20"/>
          <w:szCs w:val="20"/>
        </w:rPr>
        <w:t xml:space="preserve"> </w:t>
      </w:r>
      <w:r w:rsidRPr="000B1F43">
        <w:rPr>
          <w:rFonts w:ascii="Times New Roman" w:hAnsi="Times New Roman" w:cs="Times New Roman"/>
          <w:i/>
          <w:sz w:val="20"/>
          <w:szCs w:val="20"/>
        </w:rPr>
        <w:t>personale</w:t>
      </w:r>
      <w:r w:rsidRPr="000B1F43">
        <w:rPr>
          <w:rFonts w:ascii="Times New Roman" w:hAnsi="Times New Roman" w:cs="Times New Roman"/>
          <w:i/>
          <w:spacing w:val="-7"/>
          <w:sz w:val="20"/>
          <w:szCs w:val="20"/>
        </w:rPr>
        <w:t xml:space="preserve"> </w:t>
      </w:r>
      <w:r w:rsidRPr="000B1F43">
        <w:rPr>
          <w:rFonts w:ascii="Times New Roman" w:hAnsi="Times New Roman" w:cs="Times New Roman"/>
          <w:i/>
          <w:sz w:val="20"/>
          <w:szCs w:val="20"/>
        </w:rPr>
        <w:t>delle</w:t>
      </w:r>
      <w:r w:rsidRPr="000B1F43">
        <w:rPr>
          <w:rFonts w:ascii="Times New Roman" w:hAnsi="Times New Roman" w:cs="Times New Roman"/>
          <w:i/>
          <w:spacing w:val="-3"/>
          <w:sz w:val="20"/>
          <w:szCs w:val="20"/>
        </w:rPr>
        <w:t xml:space="preserve"> </w:t>
      </w:r>
      <w:r w:rsidRPr="000B1F43">
        <w:rPr>
          <w:rFonts w:ascii="Times New Roman" w:hAnsi="Times New Roman" w:cs="Times New Roman"/>
          <w:i/>
          <w:sz w:val="20"/>
          <w:szCs w:val="20"/>
        </w:rPr>
        <w:t>pubbliche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amministrazioni</w:t>
      </w:r>
      <w:r w:rsidRPr="000B1F43">
        <w:rPr>
          <w:rFonts w:ascii="Times New Roman" w:hAnsi="Times New Roman" w:cs="Times New Roman"/>
          <w:i/>
          <w:spacing w:val="-3"/>
          <w:sz w:val="20"/>
          <w:szCs w:val="20"/>
        </w:rPr>
        <w:t xml:space="preserve"> </w:t>
      </w:r>
      <w:r w:rsidRPr="000B1F43">
        <w:rPr>
          <w:rFonts w:ascii="Times New Roman" w:hAnsi="Times New Roman" w:cs="Times New Roman"/>
          <w:i/>
          <w:sz w:val="20"/>
          <w:szCs w:val="20"/>
        </w:rPr>
        <w:t>sono</w:t>
      </w:r>
      <w:r w:rsidRPr="000B1F43">
        <w:rPr>
          <w:rFonts w:ascii="Times New Roman" w:hAnsi="Times New Roman" w:cs="Times New Roman"/>
          <w:i/>
          <w:spacing w:val="-4"/>
          <w:sz w:val="20"/>
          <w:szCs w:val="20"/>
        </w:rPr>
        <w:t xml:space="preserve"> </w:t>
      </w:r>
      <w:r w:rsidRPr="000B1F43">
        <w:rPr>
          <w:rFonts w:ascii="Times New Roman" w:hAnsi="Times New Roman" w:cs="Times New Roman"/>
          <w:i/>
          <w:sz w:val="20"/>
          <w:szCs w:val="20"/>
        </w:rPr>
        <w:t>rivolte</w:t>
      </w:r>
      <w:r w:rsidRPr="000B1F43">
        <w:rPr>
          <w:rFonts w:ascii="Times New Roman" w:hAnsi="Times New Roman" w:cs="Times New Roman"/>
          <w:i/>
          <w:spacing w:val="-3"/>
          <w:sz w:val="20"/>
          <w:szCs w:val="20"/>
        </w:rPr>
        <w:t xml:space="preserve"> </w:t>
      </w:r>
      <w:r w:rsidRPr="000B1F43">
        <w:rPr>
          <w:rFonts w:ascii="Times New Roman" w:hAnsi="Times New Roman" w:cs="Times New Roman"/>
          <w:i/>
          <w:sz w:val="20"/>
          <w:szCs w:val="20"/>
        </w:rPr>
        <w:t>attività</w:t>
      </w:r>
      <w:r w:rsidRPr="000B1F43">
        <w:rPr>
          <w:rFonts w:ascii="Times New Roman" w:hAnsi="Times New Roman" w:cs="Times New Roman"/>
          <w:i/>
          <w:spacing w:val="-3"/>
          <w:sz w:val="20"/>
          <w:szCs w:val="20"/>
        </w:rPr>
        <w:t xml:space="preserve"> </w:t>
      </w:r>
      <w:r w:rsidRPr="000B1F43">
        <w:rPr>
          <w:rFonts w:ascii="Times New Roman" w:hAnsi="Times New Roman" w:cs="Times New Roman"/>
          <w:i/>
          <w:sz w:val="20"/>
          <w:szCs w:val="20"/>
        </w:rPr>
        <w:t>formative</w:t>
      </w:r>
      <w:r w:rsidRPr="000B1F43">
        <w:rPr>
          <w:rFonts w:ascii="Times New Roman" w:hAnsi="Times New Roman" w:cs="Times New Roman"/>
          <w:i/>
          <w:spacing w:val="-4"/>
          <w:sz w:val="20"/>
          <w:szCs w:val="20"/>
        </w:rPr>
        <w:t xml:space="preserve"> </w:t>
      </w:r>
      <w:r w:rsidRPr="000B1F43">
        <w:rPr>
          <w:rFonts w:ascii="Times New Roman" w:hAnsi="Times New Roman" w:cs="Times New Roman"/>
          <w:i/>
          <w:sz w:val="20"/>
          <w:szCs w:val="20"/>
        </w:rPr>
        <w:t>in</w:t>
      </w:r>
      <w:r w:rsidRPr="000B1F43">
        <w:rPr>
          <w:rFonts w:ascii="Times New Roman" w:hAnsi="Times New Roman" w:cs="Times New Roman"/>
          <w:i/>
          <w:spacing w:val="-4"/>
          <w:sz w:val="20"/>
          <w:szCs w:val="20"/>
        </w:rPr>
        <w:t xml:space="preserve"> </w:t>
      </w:r>
      <w:r w:rsidRPr="000B1F43">
        <w:rPr>
          <w:rFonts w:ascii="Times New Roman" w:hAnsi="Times New Roman" w:cs="Times New Roman"/>
          <w:i/>
          <w:sz w:val="20"/>
          <w:szCs w:val="20"/>
        </w:rPr>
        <w:t>materia</w:t>
      </w:r>
      <w:r w:rsidRPr="000B1F43">
        <w:rPr>
          <w:rFonts w:ascii="Times New Roman" w:hAnsi="Times New Roman" w:cs="Times New Roman"/>
          <w:i/>
          <w:spacing w:val="-47"/>
          <w:sz w:val="20"/>
          <w:szCs w:val="20"/>
        </w:rPr>
        <w:t xml:space="preserve"> </w:t>
      </w:r>
      <w:r w:rsidRPr="000B1F43">
        <w:rPr>
          <w:rFonts w:ascii="Times New Roman" w:hAnsi="Times New Roman" w:cs="Times New Roman"/>
          <w:i/>
          <w:sz w:val="20"/>
          <w:szCs w:val="20"/>
        </w:rPr>
        <w:t>di trasparenza e integrità, che consentano ai dipendenti di conseguire una piena conoscenza dei</w:t>
      </w:r>
      <w:r w:rsidRPr="000B1F43">
        <w:rPr>
          <w:rFonts w:ascii="Times New Roman" w:hAnsi="Times New Roman" w:cs="Times New Roman"/>
          <w:i/>
          <w:spacing w:val="1"/>
          <w:sz w:val="20"/>
          <w:szCs w:val="20"/>
        </w:rPr>
        <w:t xml:space="preserve"> </w:t>
      </w:r>
      <w:r w:rsidRPr="000B1F43">
        <w:rPr>
          <w:rFonts w:ascii="Times New Roman" w:hAnsi="Times New Roman" w:cs="Times New Roman"/>
          <w:i/>
          <w:spacing w:val="-1"/>
          <w:sz w:val="20"/>
          <w:szCs w:val="20"/>
        </w:rPr>
        <w:t>contenuti</w:t>
      </w:r>
      <w:r w:rsidRPr="000B1F43">
        <w:rPr>
          <w:rFonts w:ascii="Times New Roman" w:hAnsi="Times New Roman" w:cs="Times New Roman"/>
          <w:i/>
          <w:spacing w:val="-11"/>
          <w:sz w:val="20"/>
          <w:szCs w:val="20"/>
        </w:rPr>
        <w:t xml:space="preserve"> </w:t>
      </w:r>
      <w:r w:rsidRPr="000B1F43">
        <w:rPr>
          <w:rFonts w:ascii="Times New Roman" w:hAnsi="Times New Roman" w:cs="Times New Roman"/>
          <w:i/>
          <w:spacing w:val="-1"/>
          <w:sz w:val="20"/>
          <w:szCs w:val="20"/>
        </w:rPr>
        <w:t>del</w:t>
      </w:r>
      <w:r w:rsidRPr="000B1F43">
        <w:rPr>
          <w:rFonts w:ascii="Times New Roman" w:hAnsi="Times New Roman" w:cs="Times New Roman"/>
          <w:i/>
          <w:spacing w:val="-11"/>
          <w:sz w:val="20"/>
          <w:szCs w:val="20"/>
        </w:rPr>
        <w:t xml:space="preserve"> </w:t>
      </w:r>
      <w:r w:rsidRPr="000B1F43">
        <w:rPr>
          <w:rFonts w:ascii="Times New Roman" w:hAnsi="Times New Roman" w:cs="Times New Roman"/>
          <w:i/>
          <w:spacing w:val="-1"/>
          <w:sz w:val="20"/>
          <w:szCs w:val="20"/>
        </w:rPr>
        <w:t>codice</w:t>
      </w:r>
      <w:r w:rsidRPr="000B1F43">
        <w:rPr>
          <w:rFonts w:ascii="Times New Roman" w:hAnsi="Times New Roman" w:cs="Times New Roman"/>
          <w:i/>
          <w:spacing w:val="-10"/>
          <w:sz w:val="20"/>
          <w:szCs w:val="20"/>
        </w:rPr>
        <w:t xml:space="preserve"> </w:t>
      </w:r>
      <w:r w:rsidRPr="000B1F43">
        <w:rPr>
          <w:rFonts w:ascii="Times New Roman" w:hAnsi="Times New Roman" w:cs="Times New Roman"/>
          <w:i/>
          <w:spacing w:val="-1"/>
          <w:sz w:val="20"/>
          <w:szCs w:val="20"/>
        </w:rPr>
        <w:t>di</w:t>
      </w:r>
      <w:r w:rsidRPr="000B1F43">
        <w:rPr>
          <w:rFonts w:ascii="Times New Roman" w:hAnsi="Times New Roman" w:cs="Times New Roman"/>
          <w:i/>
          <w:spacing w:val="-11"/>
          <w:sz w:val="20"/>
          <w:szCs w:val="20"/>
        </w:rPr>
        <w:t xml:space="preserve"> </w:t>
      </w:r>
      <w:r w:rsidRPr="000B1F43">
        <w:rPr>
          <w:rFonts w:ascii="Times New Roman" w:hAnsi="Times New Roman" w:cs="Times New Roman"/>
          <w:i/>
          <w:spacing w:val="-1"/>
          <w:sz w:val="20"/>
          <w:szCs w:val="20"/>
        </w:rPr>
        <w:t>comportamento,</w:t>
      </w:r>
      <w:r w:rsidRPr="000B1F43">
        <w:rPr>
          <w:rFonts w:ascii="Times New Roman" w:hAnsi="Times New Roman" w:cs="Times New Roman"/>
          <w:i/>
          <w:spacing w:val="-9"/>
          <w:sz w:val="20"/>
          <w:szCs w:val="20"/>
        </w:rPr>
        <w:t xml:space="preserve"> </w:t>
      </w:r>
      <w:r w:rsidRPr="000B1F43">
        <w:rPr>
          <w:rFonts w:ascii="Times New Roman" w:hAnsi="Times New Roman" w:cs="Times New Roman"/>
          <w:i/>
          <w:spacing w:val="-1"/>
          <w:sz w:val="20"/>
          <w:szCs w:val="20"/>
        </w:rPr>
        <w:t>nonché</w:t>
      </w:r>
      <w:r w:rsidRPr="000B1F43">
        <w:rPr>
          <w:rFonts w:ascii="Times New Roman" w:hAnsi="Times New Roman" w:cs="Times New Roman"/>
          <w:i/>
          <w:spacing w:val="-8"/>
          <w:sz w:val="20"/>
          <w:szCs w:val="20"/>
        </w:rPr>
        <w:t xml:space="preserve"> </w:t>
      </w:r>
      <w:r w:rsidRPr="000B1F43">
        <w:rPr>
          <w:rFonts w:ascii="Times New Roman" w:hAnsi="Times New Roman" w:cs="Times New Roman"/>
          <w:i/>
          <w:sz w:val="20"/>
          <w:szCs w:val="20"/>
        </w:rPr>
        <w:t>un</w:t>
      </w:r>
      <w:r w:rsidRPr="000B1F43">
        <w:rPr>
          <w:rFonts w:ascii="Times New Roman" w:hAnsi="Times New Roman" w:cs="Times New Roman"/>
          <w:i/>
          <w:spacing w:val="-11"/>
          <w:sz w:val="20"/>
          <w:szCs w:val="20"/>
        </w:rPr>
        <w:t xml:space="preserve"> </w:t>
      </w:r>
      <w:r w:rsidRPr="000B1F43">
        <w:rPr>
          <w:rFonts w:ascii="Times New Roman" w:hAnsi="Times New Roman" w:cs="Times New Roman"/>
          <w:i/>
          <w:sz w:val="20"/>
          <w:szCs w:val="20"/>
        </w:rPr>
        <w:t>aggiornamento</w:t>
      </w:r>
      <w:r w:rsidRPr="000B1F43">
        <w:rPr>
          <w:rFonts w:ascii="Times New Roman" w:hAnsi="Times New Roman" w:cs="Times New Roman"/>
          <w:i/>
          <w:spacing w:val="-11"/>
          <w:sz w:val="20"/>
          <w:szCs w:val="20"/>
        </w:rPr>
        <w:t xml:space="preserve"> </w:t>
      </w:r>
      <w:r w:rsidRPr="000B1F43">
        <w:rPr>
          <w:rFonts w:ascii="Times New Roman" w:hAnsi="Times New Roman" w:cs="Times New Roman"/>
          <w:i/>
          <w:sz w:val="20"/>
          <w:szCs w:val="20"/>
        </w:rPr>
        <w:t>annuale</w:t>
      </w:r>
      <w:r w:rsidRPr="000B1F43">
        <w:rPr>
          <w:rFonts w:ascii="Times New Roman" w:hAnsi="Times New Roman" w:cs="Times New Roman"/>
          <w:i/>
          <w:spacing w:val="-9"/>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8"/>
          <w:sz w:val="20"/>
          <w:szCs w:val="20"/>
        </w:rPr>
        <w:t xml:space="preserve"> </w:t>
      </w:r>
      <w:r w:rsidRPr="000B1F43">
        <w:rPr>
          <w:rFonts w:ascii="Times New Roman" w:hAnsi="Times New Roman" w:cs="Times New Roman"/>
          <w:i/>
          <w:sz w:val="20"/>
          <w:szCs w:val="20"/>
        </w:rPr>
        <w:t>sistematico</w:t>
      </w:r>
      <w:r w:rsidRPr="000B1F43">
        <w:rPr>
          <w:rFonts w:ascii="Times New Roman" w:hAnsi="Times New Roman" w:cs="Times New Roman"/>
          <w:i/>
          <w:spacing w:val="-8"/>
          <w:sz w:val="20"/>
          <w:szCs w:val="20"/>
        </w:rPr>
        <w:t xml:space="preserve"> </w:t>
      </w:r>
      <w:r w:rsidRPr="000B1F43">
        <w:rPr>
          <w:rFonts w:ascii="Times New Roman" w:hAnsi="Times New Roman" w:cs="Times New Roman"/>
          <w:i/>
          <w:sz w:val="20"/>
          <w:szCs w:val="20"/>
        </w:rPr>
        <w:t>sulle</w:t>
      </w:r>
      <w:r w:rsidRPr="000B1F43">
        <w:rPr>
          <w:rFonts w:ascii="Times New Roman" w:hAnsi="Times New Roman" w:cs="Times New Roman"/>
          <w:i/>
          <w:spacing w:val="-10"/>
          <w:sz w:val="20"/>
          <w:szCs w:val="20"/>
        </w:rPr>
        <w:t xml:space="preserve"> </w:t>
      </w:r>
      <w:r w:rsidRPr="000B1F43">
        <w:rPr>
          <w:rFonts w:ascii="Times New Roman" w:hAnsi="Times New Roman" w:cs="Times New Roman"/>
          <w:i/>
          <w:sz w:val="20"/>
          <w:szCs w:val="20"/>
        </w:rPr>
        <w:t>misure</w:t>
      </w:r>
      <w:r w:rsidRPr="000B1F43">
        <w:rPr>
          <w:rFonts w:ascii="Times New Roman" w:hAnsi="Times New Roman" w:cs="Times New Roman"/>
          <w:i/>
          <w:spacing w:val="-48"/>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sulle disposizioni applicabili in</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tali</w:t>
      </w:r>
      <w:r w:rsidRPr="000B1F43">
        <w:rPr>
          <w:rFonts w:ascii="Times New Roman" w:hAnsi="Times New Roman" w:cs="Times New Roman"/>
          <w:i/>
          <w:spacing w:val="-2"/>
          <w:sz w:val="20"/>
          <w:szCs w:val="20"/>
        </w:rPr>
        <w:t xml:space="preserve"> </w:t>
      </w:r>
      <w:r w:rsidRPr="000B1F43">
        <w:rPr>
          <w:rFonts w:ascii="Times New Roman" w:hAnsi="Times New Roman" w:cs="Times New Roman"/>
          <w:i/>
          <w:sz w:val="20"/>
          <w:szCs w:val="20"/>
        </w:rPr>
        <w:t>ambiti</w:t>
      </w:r>
      <w:r w:rsidRPr="000B1F43">
        <w:rPr>
          <w:rFonts w:ascii="Times New Roman" w:hAnsi="Times New Roman" w:cs="Times New Roman"/>
          <w:sz w:val="20"/>
          <w:szCs w:val="20"/>
        </w:rPr>
        <w:t>”;</w:t>
      </w:r>
    </w:p>
    <w:p w14:paraId="0AFF94E1" w14:textId="77777777" w:rsidR="000B1F43" w:rsidRPr="000B1F43" w:rsidRDefault="000B1F43" w:rsidP="009721DC">
      <w:pPr>
        <w:numPr>
          <w:ilvl w:val="1"/>
          <w:numId w:val="73"/>
        </w:numPr>
        <w:tabs>
          <w:tab w:val="left" w:pos="934"/>
        </w:tabs>
        <w:spacing w:line="259"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t>Il Regolamento generale sulla protezione dei dati (UE) n. 2016/679, la cui attuazione è decorsa dal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25 maggio 2018, il quale prevede, all’articolo 32, paragrafo 4, un obbligo di formazione per tutte 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figure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collaboratori)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presenti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nell’organizzazione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Responsabili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 xml:space="preserve">trattamento; i Sub-responsabili del </w:t>
      </w:r>
      <w:r w:rsidRPr="000B1F43">
        <w:rPr>
          <w:rFonts w:ascii="Times New Roman" w:hAnsi="Times New Roman" w:cs="Times New Roman"/>
          <w:sz w:val="20"/>
          <w:szCs w:val="20"/>
        </w:rPr>
        <w:lastRenderedPageBreak/>
        <w:t>trattamento; gli incaricati del trattamento del trattamento e 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Responsabile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Protezione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Dati;</w:t>
      </w:r>
    </w:p>
    <w:p w14:paraId="09FF2939" w14:textId="77777777" w:rsidR="000B1F43" w:rsidRPr="000B1F43" w:rsidRDefault="000B1F43" w:rsidP="009721DC">
      <w:pPr>
        <w:numPr>
          <w:ilvl w:val="1"/>
          <w:numId w:val="73"/>
        </w:numPr>
        <w:tabs>
          <w:tab w:val="left" w:pos="934"/>
        </w:tabs>
        <w:spacing w:line="259"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t>Il Codice dell’Amministrazione Digitale (CAD), di cui al decreto legislativo 7 marzo 2005, n. 82,</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successivamente modificato e integrato (D.lgs. n. 179/2016; D.lgs. n. 217/2017), il quale all’art 13</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“Formazione informatica dei dipendenti pubblici”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prevede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che:</w:t>
      </w:r>
    </w:p>
    <w:p w14:paraId="1CDD2D00" w14:textId="77777777" w:rsidR="000B1F43" w:rsidRPr="000B1F43" w:rsidRDefault="000B1F43" w:rsidP="009721DC">
      <w:pPr>
        <w:numPr>
          <w:ilvl w:val="0"/>
          <w:numId w:val="72"/>
        </w:numPr>
        <w:tabs>
          <w:tab w:val="left" w:pos="1294"/>
        </w:tabs>
        <w:spacing w:line="259"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t>Le pubbliche amministrazioni, nell’ambito delle risorse finanziarie disponibili, attuano politiche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reclutamento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finalizzate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conoscenza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all’uso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tecnologie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dell’informazione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comunicazione,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nonché</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temi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relativi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all’accessibilità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tecnologie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assistive,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ai sensi dell’articolo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8 della legge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9</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gennaio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2004, 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4.</w:t>
      </w:r>
    </w:p>
    <w:p w14:paraId="6C1422CD" w14:textId="77777777" w:rsidR="000B1F43" w:rsidRPr="000B1F43" w:rsidRDefault="000B1F43" w:rsidP="009721DC">
      <w:pPr>
        <w:numPr>
          <w:ilvl w:val="0"/>
          <w:numId w:val="72"/>
        </w:numPr>
        <w:tabs>
          <w:tab w:val="left" w:pos="1294"/>
        </w:tabs>
        <w:spacing w:line="259"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t>1-bis.</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politiche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altresì</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volte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sviluppo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competenze tecnologiche, di informatica giuridica e manageriali dei dirigenti, per la transizione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operativa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digitale;</w:t>
      </w:r>
    </w:p>
    <w:p w14:paraId="5B880F74" w14:textId="77777777" w:rsidR="000B1F43" w:rsidRPr="000B1F43" w:rsidRDefault="000B1F43" w:rsidP="009721DC">
      <w:pPr>
        <w:numPr>
          <w:ilvl w:val="1"/>
          <w:numId w:val="73"/>
        </w:numPr>
        <w:tabs>
          <w:tab w:val="left" w:pos="934"/>
        </w:tabs>
        <w:spacing w:line="259" w:lineRule="auto"/>
        <w:ind w:firstLine="0"/>
        <w:jc w:val="both"/>
        <w:rPr>
          <w:rFonts w:ascii="Times New Roman" w:hAnsi="Times New Roman" w:cs="Times New Roman"/>
          <w:i/>
          <w:sz w:val="20"/>
          <w:szCs w:val="20"/>
        </w:rPr>
      </w:pPr>
      <w:r w:rsidRPr="000B1F43">
        <w:rPr>
          <w:rFonts w:ascii="Times New Roman" w:hAnsi="Times New Roman" w:cs="Times New Roman"/>
          <w:sz w:val="20"/>
          <w:szCs w:val="20"/>
        </w:rPr>
        <w:t>D.lgs.</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9</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aprile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2008,</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81,</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coordinato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D.lgs.</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3</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agosto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2009,</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106</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“Testo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unico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sulla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salute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 xml:space="preserve">e sicurezza sul lavoro” il quale dispone all’art. 37 che: </w:t>
      </w:r>
      <w:r w:rsidRPr="000B1F43">
        <w:rPr>
          <w:rFonts w:ascii="Times New Roman" w:hAnsi="Times New Roman" w:cs="Times New Roman"/>
          <w:i/>
          <w:sz w:val="20"/>
          <w:szCs w:val="20"/>
        </w:rPr>
        <w:t>“Il datore di lavoro assicura che ciascun</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lavoratore riceva una formazione sufficiente ed adeguata in materia di salute e sicurezza, … con</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particolare</w:t>
      </w:r>
      <w:r w:rsidRPr="000B1F43">
        <w:rPr>
          <w:rFonts w:ascii="Times New Roman" w:hAnsi="Times New Roman" w:cs="Times New Roman"/>
          <w:i/>
          <w:spacing w:val="-5"/>
          <w:sz w:val="20"/>
          <w:szCs w:val="20"/>
        </w:rPr>
        <w:t xml:space="preserve"> </w:t>
      </w:r>
      <w:r w:rsidRPr="000B1F43">
        <w:rPr>
          <w:rFonts w:ascii="Times New Roman" w:hAnsi="Times New Roman" w:cs="Times New Roman"/>
          <w:i/>
          <w:sz w:val="20"/>
          <w:szCs w:val="20"/>
        </w:rPr>
        <w:t>riferimento</w:t>
      </w:r>
      <w:r w:rsidRPr="000B1F43">
        <w:rPr>
          <w:rFonts w:ascii="Times New Roman" w:hAnsi="Times New Roman" w:cs="Times New Roman"/>
          <w:i/>
          <w:spacing w:val="-4"/>
          <w:sz w:val="20"/>
          <w:szCs w:val="20"/>
        </w:rPr>
        <w:t xml:space="preserve"> </w:t>
      </w:r>
      <w:r w:rsidRPr="000B1F43">
        <w:rPr>
          <w:rFonts w:ascii="Times New Roman" w:hAnsi="Times New Roman" w:cs="Times New Roman"/>
          <w:i/>
          <w:sz w:val="20"/>
          <w:szCs w:val="20"/>
        </w:rPr>
        <w:t>a:</w:t>
      </w:r>
    </w:p>
    <w:p w14:paraId="0DC5AE15" w14:textId="77777777" w:rsidR="000B1F43" w:rsidRPr="000B1F43" w:rsidRDefault="000B1F43" w:rsidP="009721DC">
      <w:pPr>
        <w:spacing w:line="259" w:lineRule="auto"/>
        <w:ind w:left="933"/>
        <w:jc w:val="both"/>
        <w:rPr>
          <w:rFonts w:ascii="Times New Roman" w:hAnsi="Times New Roman" w:cs="Times New Roman"/>
          <w:i/>
          <w:sz w:val="20"/>
          <w:szCs w:val="20"/>
        </w:rPr>
      </w:pPr>
      <w:r w:rsidRPr="000B1F43">
        <w:rPr>
          <w:rFonts w:ascii="Times New Roman" w:hAnsi="Times New Roman" w:cs="Times New Roman"/>
          <w:i/>
          <w:sz w:val="20"/>
          <w:szCs w:val="20"/>
        </w:rPr>
        <w:t>a concetti di rischio, danno, prevenzione, protezione, organizzazione della prevenzione aziendale,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diritti</w:t>
      </w:r>
      <w:r w:rsidRPr="000B1F43">
        <w:rPr>
          <w:rFonts w:ascii="Times New Roman" w:hAnsi="Times New Roman" w:cs="Times New Roman"/>
          <w:i/>
          <w:spacing w:val="-3"/>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3"/>
          <w:sz w:val="20"/>
          <w:szCs w:val="20"/>
        </w:rPr>
        <w:t xml:space="preserve"> </w:t>
      </w:r>
      <w:r w:rsidRPr="000B1F43">
        <w:rPr>
          <w:rFonts w:ascii="Times New Roman" w:hAnsi="Times New Roman" w:cs="Times New Roman"/>
          <w:i/>
          <w:sz w:val="20"/>
          <w:szCs w:val="20"/>
        </w:rPr>
        <w:t>doveri</w:t>
      </w:r>
      <w:r w:rsidRPr="000B1F43">
        <w:rPr>
          <w:rFonts w:ascii="Times New Roman" w:hAnsi="Times New Roman" w:cs="Times New Roman"/>
          <w:i/>
          <w:spacing w:val="-5"/>
          <w:sz w:val="20"/>
          <w:szCs w:val="20"/>
        </w:rPr>
        <w:t xml:space="preserve"> </w:t>
      </w:r>
      <w:r w:rsidRPr="000B1F43">
        <w:rPr>
          <w:rFonts w:ascii="Times New Roman" w:hAnsi="Times New Roman" w:cs="Times New Roman"/>
          <w:i/>
          <w:sz w:val="20"/>
          <w:szCs w:val="20"/>
        </w:rPr>
        <w:t>dei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vari</w:t>
      </w:r>
      <w:r w:rsidRPr="000B1F43">
        <w:rPr>
          <w:rFonts w:ascii="Times New Roman" w:hAnsi="Times New Roman" w:cs="Times New Roman"/>
          <w:i/>
          <w:spacing w:val="-2"/>
          <w:sz w:val="20"/>
          <w:szCs w:val="20"/>
        </w:rPr>
        <w:t xml:space="preserve"> </w:t>
      </w:r>
      <w:r w:rsidRPr="000B1F43">
        <w:rPr>
          <w:rFonts w:ascii="Times New Roman" w:hAnsi="Times New Roman" w:cs="Times New Roman"/>
          <w:i/>
          <w:sz w:val="20"/>
          <w:szCs w:val="20"/>
        </w:rPr>
        <w:t>soggetti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aziendali, organi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di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vigilanza,</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controllo, assistenza;</w:t>
      </w:r>
    </w:p>
    <w:p w14:paraId="73B42668" w14:textId="77777777" w:rsidR="000B1F43" w:rsidRPr="000B1F43" w:rsidRDefault="000B1F43" w:rsidP="009721DC">
      <w:pPr>
        <w:spacing w:line="259" w:lineRule="auto"/>
        <w:ind w:left="933"/>
        <w:jc w:val="both"/>
        <w:rPr>
          <w:rFonts w:ascii="Times New Roman" w:hAnsi="Times New Roman" w:cs="Times New Roman"/>
          <w:i/>
          <w:sz w:val="20"/>
          <w:szCs w:val="20"/>
        </w:rPr>
      </w:pPr>
      <w:r w:rsidRPr="000B1F43">
        <w:rPr>
          <w:rFonts w:ascii="Times New Roman" w:hAnsi="Times New Roman" w:cs="Times New Roman"/>
          <w:i/>
          <w:sz w:val="20"/>
          <w:szCs w:val="20"/>
        </w:rPr>
        <w:t>b rischi riferiti alle mansioni e ai possibili danni e alle conseguenti misure e procedure di prevenzione</w:t>
      </w:r>
      <w:r w:rsidRPr="000B1F43">
        <w:rPr>
          <w:rFonts w:ascii="Times New Roman" w:hAnsi="Times New Roman" w:cs="Times New Roman"/>
          <w:i/>
          <w:spacing w:val="-47"/>
          <w:sz w:val="20"/>
          <w:szCs w:val="20"/>
        </w:rPr>
        <w:t xml:space="preserve"> </w:t>
      </w:r>
      <w:r w:rsidRPr="000B1F43">
        <w:rPr>
          <w:rFonts w:ascii="Times New Roman" w:hAnsi="Times New Roman" w:cs="Times New Roman"/>
          <w:i/>
          <w:sz w:val="20"/>
          <w:szCs w:val="20"/>
        </w:rPr>
        <w:t>e protezione caratteristici del settore o comparto di appartenenza dell’azienda… e che i “dirigenti e i</w:t>
      </w:r>
      <w:r w:rsidRPr="000B1F43">
        <w:rPr>
          <w:rFonts w:ascii="Times New Roman" w:hAnsi="Times New Roman" w:cs="Times New Roman"/>
          <w:i/>
          <w:spacing w:val="-47"/>
          <w:sz w:val="20"/>
          <w:szCs w:val="20"/>
        </w:rPr>
        <w:t xml:space="preserve"> </w:t>
      </w:r>
      <w:r w:rsidRPr="000B1F43">
        <w:rPr>
          <w:rFonts w:ascii="Times New Roman" w:hAnsi="Times New Roman" w:cs="Times New Roman"/>
          <w:i/>
          <w:spacing w:val="-1"/>
          <w:sz w:val="20"/>
          <w:szCs w:val="20"/>
        </w:rPr>
        <w:t>preposti</w:t>
      </w:r>
      <w:r w:rsidRPr="000B1F43">
        <w:rPr>
          <w:rFonts w:ascii="Times New Roman" w:hAnsi="Times New Roman" w:cs="Times New Roman"/>
          <w:i/>
          <w:spacing w:val="-12"/>
          <w:sz w:val="20"/>
          <w:szCs w:val="20"/>
        </w:rPr>
        <w:t xml:space="preserve"> </w:t>
      </w:r>
      <w:r w:rsidRPr="000B1F43">
        <w:rPr>
          <w:rFonts w:ascii="Times New Roman" w:hAnsi="Times New Roman" w:cs="Times New Roman"/>
          <w:i/>
          <w:spacing w:val="-1"/>
          <w:sz w:val="20"/>
          <w:szCs w:val="20"/>
        </w:rPr>
        <w:t>ricevono</w:t>
      </w:r>
      <w:r w:rsidRPr="000B1F43">
        <w:rPr>
          <w:rFonts w:ascii="Times New Roman" w:hAnsi="Times New Roman" w:cs="Times New Roman"/>
          <w:i/>
          <w:spacing w:val="-12"/>
          <w:sz w:val="20"/>
          <w:szCs w:val="20"/>
        </w:rPr>
        <w:t xml:space="preserve"> </w:t>
      </w:r>
      <w:r w:rsidRPr="000B1F43">
        <w:rPr>
          <w:rFonts w:ascii="Times New Roman" w:hAnsi="Times New Roman" w:cs="Times New Roman"/>
          <w:i/>
          <w:spacing w:val="-1"/>
          <w:sz w:val="20"/>
          <w:szCs w:val="20"/>
        </w:rPr>
        <w:t>a</w:t>
      </w:r>
      <w:r w:rsidRPr="000B1F43">
        <w:rPr>
          <w:rFonts w:ascii="Times New Roman" w:hAnsi="Times New Roman" w:cs="Times New Roman"/>
          <w:i/>
          <w:spacing w:val="-12"/>
          <w:sz w:val="20"/>
          <w:szCs w:val="20"/>
        </w:rPr>
        <w:t xml:space="preserve"> </w:t>
      </w:r>
      <w:r w:rsidRPr="000B1F43">
        <w:rPr>
          <w:rFonts w:ascii="Times New Roman" w:hAnsi="Times New Roman" w:cs="Times New Roman"/>
          <w:i/>
          <w:spacing w:val="-1"/>
          <w:sz w:val="20"/>
          <w:szCs w:val="20"/>
        </w:rPr>
        <w:t>cura</w:t>
      </w:r>
      <w:r w:rsidRPr="000B1F43">
        <w:rPr>
          <w:rFonts w:ascii="Times New Roman" w:hAnsi="Times New Roman" w:cs="Times New Roman"/>
          <w:i/>
          <w:spacing w:val="-10"/>
          <w:sz w:val="20"/>
          <w:szCs w:val="20"/>
        </w:rPr>
        <w:t xml:space="preserve"> </w:t>
      </w:r>
      <w:r w:rsidRPr="000B1F43">
        <w:rPr>
          <w:rFonts w:ascii="Times New Roman" w:hAnsi="Times New Roman" w:cs="Times New Roman"/>
          <w:i/>
          <w:spacing w:val="-1"/>
          <w:sz w:val="20"/>
          <w:szCs w:val="20"/>
        </w:rPr>
        <w:t>del</w:t>
      </w:r>
      <w:r w:rsidRPr="000B1F43">
        <w:rPr>
          <w:rFonts w:ascii="Times New Roman" w:hAnsi="Times New Roman" w:cs="Times New Roman"/>
          <w:i/>
          <w:spacing w:val="-12"/>
          <w:sz w:val="20"/>
          <w:szCs w:val="20"/>
        </w:rPr>
        <w:t xml:space="preserve"> </w:t>
      </w:r>
      <w:r w:rsidRPr="000B1F43">
        <w:rPr>
          <w:rFonts w:ascii="Times New Roman" w:hAnsi="Times New Roman" w:cs="Times New Roman"/>
          <w:i/>
          <w:spacing w:val="-1"/>
          <w:sz w:val="20"/>
          <w:szCs w:val="20"/>
        </w:rPr>
        <w:t>datore</w:t>
      </w:r>
      <w:r w:rsidRPr="000B1F43">
        <w:rPr>
          <w:rFonts w:ascii="Times New Roman" w:hAnsi="Times New Roman" w:cs="Times New Roman"/>
          <w:i/>
          <w:spacing w:val="-8"/>
          <w:sz w:val="20"/>
          <w:szCs w:val="20"/>
        </w:rPr>
        <w:t xml:space="preserve"> </w:t>
      </w:r>
      <w:r w:rsidRPr="000B1F43">
        <w:rPr>
          <w:rFonts w:ascii="Times New Roman" w:hAnsi="Times New Roman" w:cs="Times New Roman"/>
          <w:i/>
          <w:sz w:val="20"/>
          <w:szCs w:val="20"/>
        </w:rPr>
        <w:t>di</w:t>
      </w:r>
      <w:r w:rsidRPr="000B1F43">
        <w:rPr>
          <w:rFonts w:ascii="Times New Roman" w:hAnsi="Times New Roman" w:cs="Times New Roman"/>
          <w:i/>
          <w:spacing w:val="-10"/>
          <w:sz w:val="20"/>
          <w:szCs w:val="20"/>
        </w:rPr>
        <w:t xml:space="preserve"> </w:t>
      </w:r>
      <w:r w:rsidRPr="000B1F43">
        <w:rPr>
          <w:rFonts w:ascii="Times New Roman" w:hAnsi="Times New Roman" w:cs="Times New Roman"/>
          <w:i/>
          <w:sz w:val="20"/>
          <w:szCs w:val="20"/>
        </w:rPr>
        <w:t>lavoro,</w:t>
      </w:r>
      <w:r w:rsidRPr="000B1F43">
        <w:rPr>
          <w:rFonts w:ascii="Times New Roman" w:hAnsi="Times New Roman" w:cs="Times New Roman"/>
          <w:i/>
          <w:spacing w:val="-10"/>
          <w:sz w:val="20"/>
          <w:szCs w:val="20"/>
        </w:rPr>
        <w:t xml:space="preserve"> </w:t>
      </w:r>
      <w:r w:rsidRPr="000B1F43">
        <w:rPr>
          <w:rFonts w:ascii="Times New Roman" w:hAnsi="Times New Roman" w:cs="Times New Roman"/>
          <w:i/>
          <w:sz w:val="20"/>
          <w:szCs w:val="20"/>
        </w:rPr>
        <w:t>un’adeguata</w:t>
      </w:r>
      <w:r w:rsidRPr="000B1F43">
        <w:rPr>
          <w:rFonts w:ascii="Times New Roman" w:hAnsi="Times New Roman" w:cs="Times New Roman"/>
          <w:i/>
          <w:spacing w:val="-10"/>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9"/>
          <w:sz w:val="20"/>
          <w:szCs w:val="20"/>
        </w:rPr>
        <w:t xml:space="preserve"> </w:t>
      </w:r>
      <w:r w:rsidRPr="000B1F43">
        <w:rPr>
          <w:rFonts w:ascii="Times New Roman" w:hAnsi="Times New Roman" w:cs="Times New Roman"/>
          <w:i/>
          <w:sz w:val="20"/>
          <w:szCs w:val="20"/>
        </w:rPr>
        <w:t>specifica</w:t>
      </w:r>
      <w:r w:rsidRPr="000B1F43">
        <w:rPr>
          <w:rFonts w:ascii="Times New Roman" w:hAnsi="Times New Roman" w:cs="Times New Roman"/>
          <w:i/>
          <w:spacing w:val="-11"/>
          <w:sz w:val="20"/>
          <w:szCs w:val="20"/>
        </w:rPr>
        <w:t xml:space="preserve"> </w:t>
      </w:r>
      <w:r w:rsidRPr="000B1F43">
        <w:rPr>
          <w:rFonts w:ascii="Times New Roman" w:hAnsi="Times New Roman" w:cs="Times New Roman"/>
          <w:i/>
          <w:sz w:val="20"/>
          <w:szCs w:val="20"/>
        </w:rPr>
        <w:t>formazione</w:t>
      </w:r>
      <w:r w:rsidRPr="000B1F43">
        <w:rPr>
          <w:rFonts w:ascii="Times New Roman" w:hAnsi="Times New Roman" w:cs="Times New Roman"/>
          <w:i/>
          <w:spacing w:val="-8"/>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14"/>
          <w:sz w:val="20"/>
          <w:szCs w:val="20"/>
        </w:rPr>
        <w:t xml:space="preserve"> </w:t>
      </w:r>
      <w:r w:rsidRPr="000B1F43">
        <w:rPr>
          <w:rFonts w:ascii="Times New Roman" w:hAnsi="Times New Roman" w:cs="Times New Roman"/>
          <w:i/>
          <w:sz w:val="20"/>
          <w:szCs w:val="20"/>
        </w:rPr>
        <w:t>un</w:t>
      </w:r>
      <w:r w:rsidRPr="000B1F43">
        <w:rPr>
          <w:rFonts w:ascii="Times New Roman" w:hAnsi="Times New Roman" w:cs="Times New Roman"/>
          <w:i/>
          <w:spacing w:val="-10"/>
          <w:sz w:val="20"/>
          <w:szCs w:val="20"/>
        </w:rPr>
        <w:t xml:space="preserve"> </w:t>
      </w:r>
      <w:r w:rsidRPr="000B1F43">
        <w:rPr>
          <w:rFonts w:ascii="Times New Roman" w:hAnsi="Times New Roman" w:cs="Times New Roman"/>
          <w:i/>
          <w:sz w:val="20"/>
          <w:szCs w:val="20"/>
        </w:rPr>
        <w:t>aggiornamento</w:t>
      </w:r>
      <w:r w:rsidRPr="000B1F43">
        <w:rPr>
          <w:rFonts w:ascii="Times New Roman" w:hAnsi="Times New Roman" w:cs="Times New Roman"/>
          <w:i/>
          <w:spacing w:val="-47"/>
          <w:sz w:val="20"/>
          <w:szCs w:val="20"/>
        </w:rPr>
        <w:t xml:space="preserve"> </w:t>
      </w:r>
      <w:r w:rsidRPr="000B1F43">
        <w:rPr>
          <w:rFonts w:ascii="Times New Roman" w:hAnsi="Times New Roman" w:cs="Times New Roman"/>
          <w:i/>
          <w:sz w:val="20"/>
          <w:szCs w:val="20"/>
        </w:rPr>
        <w:t>periodico</w:t>
      </w:r>
      <w:r w:rsidRPr="000B1F43">
        <w:rPr>
          <w:rFonts w:ascii="Times New Roman" w:hAnsi="Times New Roman" w:cs="Times New Roman"/>
          <w:i/>
          <w:spacing w:val="-4"/>
          <w:sz w:val="20"/>
          <w:szCs w:val="20"/>
        </w:rPr>
        <w:t xml:space="preserve"> </w:t>
      </w:r>
      <w:r w:rsidRPr="000B1F43">
        <w:rPr>
          <w:rFonts w:ascii="Times New Roman" w:hAnsi="Times New Roman" w:cs="Times New Roman"/>
          <w:i/>
          <w:sz w:val="20"/>
          <w:szCs w:val="20"/>
        </w:rPr>
        <w:t>in</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relazione ai propri</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compiti in</w:t>
      </w:r>
      <w:r w:rsidRPr="000B1F43">
        <w:rPr>
          <w:rFonts w:ascii="Times New Roman" w:hAnsi="Times New Roman" w:cs="Times New Roman"/>
          <w:i/>
          <w:spacing w:val="-8"/>
          <w:sz w:val="20"/>
          <w:szCs w:val="20"/>
        </w:rPr>
        <w:t xml:space="preserve"> </w:t>
      </w:r>
      <w:r w:rsidRPr="000B1F43">
        <w:rPr>
          <w:rFonts w:ascii="Times New Roman" w:hAnsi="Times New Roman" w:cs="Times New Roman"/>
          <w:i/>
          <w:sz w:val="20"/>
          <w:szCs w:val="20"/>
        </w:rPr>
        <w:t>materia</w:t>
      </w:r>
      <w:r w:rsidRPr="000B1F43">
        <w:rPr>
          <w:rFonts w:ascii="Times New Roman" w:hAnsi="Times New Roman" w:cs="Times New Roman"/>
          <w:i/>
          <w:spacing w:val="-2"/>
          <w:sz w:val="20"/>
          <w:szCs w:val="20"/>
        </w:rPr>
        <w:t xml:space="preserve"> </w:t>
      </w:r>
      <w:r w:rsidRPr="000B1F43">
        <w:rPr>
          <w:rFonts w:ascii="Times New Roman" w:hAnsi="Times New Roman" w:cs="Times New Roman"/>
          <w:i/>
          <w:sz w:val="20"/>
          <w:szCs w:val="20"/>
        </w:rPr>
        <w:t>di salute</w:t>
      </w:r>
      <w:r w:rsidRPr="000B1F43">
        <w:rPr>
          <w:rFonts w:ascii="Times New Roman" w:hAnsi="Times New Roman" w:cs="Times New Roman"/>
          <w:i/>
          <w:spacing w:val="-1"/>
          <w:sz w:val="20"/>
          <w:szCs w:val="20"/>
        </w:rPr>
        <w:t xml:space="preserve"> </w:t>
      </w:r>
      <w:r w:rsidRPr="000B1F43">
        <w:rPr>
          <w:rFonts w:ascii="Times New Roman" w:hAnsi="Times New Roman" w:cs="Times New Roman"/>
          <w:i/>
          <w:sz w:val="20"/>
          <w:szCs w:val="20"/>
        </w:rPr>
        <w:t>e</w:t>
      </w:r>
      <w:r w:rsidRPr="000B1F43">
        <w:rPr>
          <w:rFonts w:ascii="Times New Roman" w:hAnsi="Times New Roman" w:cs="Times New Roman"/>
          <w:i/>
          <w:spacing w:val="-2"/>
          <w:sz w:val="20"/>
          <w:szCs w:val="20"/>
        </w:rPr>
        <w:t xml:space="preserve"> </w:t>
      </w:r>
      <w:r w:rsidRPr="000B1F43">
        <w:rPr>
          <w:rFonts w:ascii="Times New Roman" w:hAnsi="Times New Roman" w:cs="Times New Roman"/>
          <w:i/>
          <w:sz w:val="20"/>
          <w:szCs w:val="20"/>
        </w:rPr>
        <w:t>sicurezza del</w:t>
      </w:r>
      <w:r w:rsidRPr="000B1F43">
        <w:rPr>
          <w:rFonts w:ascii="Times New Roman" w:hAnsi="Times New Roman" w:cs="Times New Roman"/>
          <w:i/>
          <w:spacing w:val="-3"/>
          <w:sz w:val="20"/>
          <w:szCs w:val="20"/>
        </w:rPr>
        <w:t xml:space="preserve"> </w:t>
      </w:r>
      <w:r w:rsidRPr="000B1F43">
        <w:rPr>
          <w:rFonts w:ascii="Times New Roman" w:hAnsi="Times New Roman" w:cs="Times New Roman"/>
          <w:i/>
          <w:sz w:val="20"/>
          <w:szCs w:val="20"/>
        </w:rPr>
        <w:t>lavoro.</w:t>
      </w:r>
      <w:r w:rsidRPr="000B1F43">
        <w:rPr>
          <w:rFonts w:ascii="Times New Roman" w:hAnsi="Times New Roman" w:cs="Times New Roman"/>
          <w:i/>
          <w:spacing w:val="-8"/>
          <w:sz w:val="20"/>
          <w:szCs w:val="20"/>
        </w:rPr>
        <w:t xml:space="preserve"> </w:t>
      </w:r>
      <w:r w:rsidRPr="000B1F43">
        <w:rPr>
          <w:rFonts w:ascii="Times New Roman" w:hAnsi="Times New Roman" w:cs="Times New Roman"/>
          <w:i/>
          <w:sz w:val="20"/>
          <w:szCs w:val="20"/>
        </w:rPr>
        <w:t>…”.</w:t>
      </w:r>
    </w:p>
    <w:p w14:paraId="61324842" w14:textId="77777777" w:rsidR="000B1F43" w:rsidRPr="000B1F43" w:rsidRDefault="000B1F43" w:rsidP="009721DC">
      <w:pPr>
        <w:spacing w:line="259" w:lineRule="auto"/>
        <w:ind w:left="933"/>
        <w:jc w:val="both"/>
        <w:rPr>
          <w:rFonts w:ascii="Times New Roman" w:hAnsi="Times New Roman" w:cs="Times New Roman"/>
          <w:i/>
          <w:sz w:val="20"/>
          <w:szCs w:val="20"/>
        </w:rPr>
      </w:pPr>
    </w:p>
    <w:p w14:paraId="07A13EE6" w14:textId="77777777" w:rsidR="000B1F43" w:rsidRPr="000B1F43" w:rsidRDefault="000B1F43" w:rsidP="009721DC">
      <w:pPr>
        <w:rPr>
          <w:rFonts w:ascii="Times New Roman" w:hAnsi="Times New Roman" w:cs="Times New Roman"/>
          <w:sz w:val="20"/>
          <w:szCs w:val="20"/>
        </w:rPr>
      </w:pPr>
    </w:p>
    <w:p w14:paraId="4FF6AC89" w14:textId="77777777" w:rsidR="000B1F43" w:rsidRPr="000B1F43" w:rsidRDefault="000B1F43" w:rsidP="009721DC">
      <w:pPr>
        <w:rPr>
          <w:rFonts w:ascii="Times New Roman" w:hAnsi="Times New Roman" w:cs="Times New Roman"/>
          <w:sz w:val="20"/>
          <w:szCs w:val="20"/>
        </w:rPr>
      </w:pPr>
    </w:p>
    <w:p w14:paraId="4545D956" w14:textId="77777777" w:rsidR="000B1F43" w:rsidRPr="000B1F43" w:rsidRDefault="000B1F43" w:rsidP="009721DC">
      <w:pPr>
        <w:rPr>
          <w:rFonts w:ascii="Times New Roman" w:hAnsi="Times New Roman" w:cs="Times New Roman"/>
          <w:sz w:val="20"/>
          <w:szCs w:val="20"/>
        </w:rPr>
      </w:pPr>
    </w:p>
    <w:p w14:paraId="23AFA2B8" w14:textId="77777777" w:rsidR="000B1F43" w:rsidRPr="000B1F43" w:rsidRDefault="000B1F43" w:rsidP="009721DC">
      <w:pPr>
        <w:rPr>
          <w:rFonts w:ascii="Times New Roman" w:hAnsi="Times New Roman" w:cs="Times New Roman"/>
          <w:sz w:val="20"/>
          <w:szCs w:val="20"/>
        </w:rPr>
      </w:pPr>
      <w:r w:rsidRPr="000B1F43">
        <w:rPr>
          <w:rFonts w:ascii="Times New Roman" w:hAnsi="Times New Roman" w:cs="Times New Roman"/>
          <w:noProof/>
          <w:sz w:val="20"/>
          <w:szCs w:val="20"/>
          <w:lang w:eastAsia="it-IT"/>
        </w:rPr>
        <mc:AlternateContent>
          <mc:Choice Requires="wps">
            <w:drawing>
              <wp:anchor distT="0" distB="0" distL="0" distR="0" simplePos="0" relativeHeight="251656704" behindDoc="1" locked="0" layoutInCell="1" allowOverlap="1" wp14:anchorId="2D3FDAF3" wp14:editId="05BF74D9">
                <wp:simplePos x="0" y="0"/>
                <wp:positionH relativeFrom="page">
                  <wp:posOffset>647700</wp:posOffset>
                </wp:positionH>
                <wp:positionV relativeFrom="paragraph">
                  <wp:posOffset>207645</wp:posOffset>
                </wp:positionV>
                <wp:extent cx="6263640" cy="216535"/>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6535"/>
                        </a:xfrm>
                        <a:prstGeom prst="rect">
                          <a:avLst/>
                        </a:prstGeom>
                        <a:solidFill>
                          <a:srgbClr val="D9E1F3"/>
                        </a:solidFill>
                        <a:ln w="6096">
                          <a:solidFill>
                            <a:srgbClr val="000000"/>
                          </a:solidFill>
                          <a:miter lim="800000"/>
                          <a:headEnd/>
                          <a:tailEnd/>
                        </a:ln>
                      </wps:spPr>
                      <wps:txbx>
                        <w:txbxContent>
                          <w:p w14:paraId="5B42CCAE" w14:textId="77777777" w:rsidR="00F4589C" w:rsidRDefault="00F4589C" w:rsidP="000B1F43">
                            <w:pPr>
                              <w:spacing w:before="19"/>
                              <w:ind w:left="108"/>
                              <w:jc w:val="center"/>
                              <w:rPr>
                                <w:b/>
                              </w:rPr>
                            </w:pPr>
                            <w:r>
                              <w:rPr>
                                <w:b/>
                              </w:rPr>
                              <w:t>PRINCIPI</w:t>
                            </w:r>
                            <w:r>
                              <w:rPr>
                                <w:b/>
                                <w:spacing w:val="-5"/>
                              </w:rPr>
                              <w:t xml:space="preserve"> </w:t>
                            </w:r>
                            <w:r>
                              <w:rPr>
                                <w:b/>
                              </w:rPr>
                              <w:t>DELLA</w:t>
                            </w:r>
                            <w:r>
                              <w:rPr>
                                <w:b/>
                                <w:spacing w:val="-7"/>
                              </w:rPr>
                              <w:t xml:space="preserve"> </w:t>
                            </w:r>
                            <w:r>
                              <w:rPr>
                                <w:b/>
                              </w:rPr>
                              <w:t>FORMAZIONE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DAF3" id="Text Box 9" o:spid="_x0000_s1027" type="#_x0000_t202" style="position:absolute;margin-left:51pt;margin-top:16.35pt;width:493.2pt;height:17.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" fillcolor="#d9e1f3" strokeweight=".48pt">
                <v:textbox inset="0,0,0,0">
                  <w:txbxContent>
                    <w:p w14:paraId="5B42CCAE" w14:textId="77777777" w:rsidR="00F4589C" w:rsidRDefault="00F4589C" w:rsidP="000B1F43">
                      <w:pPr>
                        <w:spacing w:before="19"/>
                        <w:ind w:left="108"/>
                        <w:jc w:val="center"/>
                        <w:rPr>
                          <w:b/>
                        </w:rPr>
                      </w:pPr>
                      <w:r>
                        <w:rPr>
                          <w:b/>
                        </w:rPr>
                        <w:t>PRINCIPI</w:t>
                      </w:r>
                      <w:r>
                        <w:rPr>
                          <w:b/>
                          <w:spacing w:val="-5"/>
                        </w:rPr>
                        <w:t xml:space="preserve"> </w:t>
                      </w:r>
                      <w:r>
                        <w:rPr>
                          <w:b/>
                        </w:rPr>
                        <w:t>DELLA</w:t>
                      </w:r>
                      <w:r>
                        <w:rPr>
                          <w:b/>
                          <w:spacing w:val="-7"/>
                        </w:rPr>
                        <w:t xml:space="preserve"> </w:t>
                      </w:r>
                      <w:r>
                        <w:rPr>
                          <w:b/>
                        </w:rPr>
                        <w:t>FORMAZIONE</w:t>
                      </w:r>
                    </w:p>
                  </w:txbxContent>
                </v:textbox>
                <w10:wrap type="topAndBottom" anchorx="page"/>
              </v:shape>
            </w:pict>
          </mc:Fallback>
        </mc:AlternateContent>
      </w:r>
    </w:p>
    <w:p w14:paraId="24022498" w14:textId="77777777" w:rsidR="000B1F43" w:rsidRPr="000B1F43" w:rsidRDefault="000B1F43" w:rsidP="009721DC">
      <w:pPr>
        <w:ind w:left="213"/>
        <w:rPr>
          <w:rFonts w:ascii="Times New Roman" w:hAnsi="Times New Roman" w:cs="Times New Roman"/>
          <w:sz w:val="20"/>
          <w:szCs w:val="20"/>
        </w:rPr>
      </w:pPr>
    </w:p>
    <w:p w14:paraId="01429418" w14:textId="77777777" w:rsidR="000B1F43" w:rsidRPr="000B1F43" w:rsidRDefault="000B1F43" w:rsidP="009721DC">
      <w:pPr>
        <w:ind w:left="213"/>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presente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Piano si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ispira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seguenti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principi:</w:t>
      </w:r>
    </w:p>
    <w:p w14:paraId="72380B06" w14:textId="77777777" w:rsidR="000B1F43" w:rsidRPr="000B1F43" w:rsidRDefault="000B1F43" w:rsidP="009721DC">
      <w:pPr>
        <w:numPr>
          <w:ilvl w:val="0"/>
          <w:numId w:val="71"/>
        </w:numPr>
        <w:tabs>
          <w:tab w:val="left" w:pos="341"/>
        </w:tabs>
        <w:spacing w:before="24" w:line="254"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valorizzazione</w:t>
      </w:r>
      <w:r w:rsidRPr="000B1F43">
        <w:rPr>
          <w:rFonts w:ascii="Times New Roman" w:hAnsi="Times New Roman" w:cs="Times New Roman"/>
          <w:b/>
          <w:spacing w:val="2"/>
          <w:sz w:val="20"/>
          <w:szCs w:val="20"/>
          <w:u w:val="single"/>
        </w:rPr>
        <w:t xml:space="preserve"> </w:t>
      </w:r>
      <w:r w:rsidRPr="000B1F43">
        <w:rPr>
          <w:rFonts w:ascii="Times New Roman" w:hAnsi="Times New Roman" w:cs="Times New Roman"/>
          <w:b/>
          <w:sz w:val="20"/>
          <w:szCs w:val="20"/>
          <w:u w:val="single"/>
        </w:rPr>
        <w:t>del</w:t>
      </w:r>
      <w:r w:rsidRPr="000B1F43">
        <w:rPr>
          <w:rFonts w:ascii="Times New Roman" w:hAnsi="Times New Roman" w:cs="Times New Roman"/>
          <w:b/>
          <w:spacing w:val="8"/>
          <w:sz w:val="20"/>
          <w:szCs w:val="20"/>
          <w:u w:val="single"/>
        </w:rPr>
        <w:t xml:space="preserve"> </w:t>
      </w:r>
      <w:r w:rsidRPr="000B1F43">
        <w:rPr>
          <w:rFonts w:ascii="Times New Roman" w:hAnsi="Times New Roman" w:cs="Times New Roman"/>
          <w:b/>
          <w:sz w:val="20"/>
          <w:szCs w:val="20"/>
          <w:u w:val="single"/>
        </w:rPr>
        <w:t>personale</w:t>
      </w:r>
      <w:r w:rsidRPr="000B1F43">
        <w:rPr>
          <w:rFonts w:ascii="Times New Roman" w:hAnsi="Times New Roman" w:cs="Times New Roman"/>
          <w:sz w:val="20"/>
          <w:szCs w:val="20"/>
        </w:rPr>
        <w:t>:</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considerato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come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soggetto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richiede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riconoscimento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6"/>
          <w:sz w:val="20"/>
          <w:szCs w:val="20"/>
        </w:rPr>
        <w:t xml:space="preserve"> </w:t>
      </w:r>
      <w:r w:rsidRPr="000B1F43">
        <w:rPr>
          <w:rFonts w:ascii="Times New Roman" w:hAnsi="Times New Roman" w:cs="Times New Roman"/>
          <w:sz w:val="20"/>
          <w:szCs w:val="20"/>
        </w:rPr>
        <w:t>sviluppo 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proprie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competenze,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fine 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erogare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servizi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più</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efficienti ai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cittadini;</w:t>
      </w:r>
    </w:p>
    <w:p w14:paraId="6B0BC8C2" w14:textId="77777777" w:rsidR="000B1F43" w:rsidRPr="000B1F43" w:rsidRDefault="000B1F43" w:rsidP="009721DC">
      <w:pPr>
        <w:numPr>
          <w:ilvl w:val="0"/>
          <w:numId w:val="71"/>
        </w:numPr>
        <w:tabs>
          <w:tab w:val="left" w:pos="334"/>
          <w:tab w:val="left" w:pos="8789"/>
        </w:tabs>
        <w:spacing w:before="7" w:line="256"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uguaglianza e imparzialità</w:t>
      </w:r>
      <w:r w:rsidRPr="000B1F43">
        <w:rPr>
          <w:rFonts w:ascii="Times New Roman" w:hAnsi="Times New Roman" w:cs="Times New Roman"/>
          <w:sz w:val="20"/>
          <w:szCs w:val="20"/>
        </w:rPr>
        <w:t>: il servizio di formazione è offerto a tutti i dipendenti, in relazione alle esigenze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formative riscontrate;</w:t>
      </w:r>
    </w:p>
    <w:p w14:paraId="3E21AF4A" w14:textId="77777777" w:rsidR="000B1F43" w:rsidRPr="000B1F43" w:rsidRDefault="000B1F43" w:rsidP="009721DC">
      <w:pPr>
        <w:numPr>
          <w:ilvl w:val="0"/>
          <w:numId w:val="71"/>
        </w:numPr>
        <w:tabs>
          <w:tab w:val="left" w:pos="331"/>
        </w:tabs>
        <w:spacing w:before="3"/>
        <w:ind w:left="330" w:firstLine="0"/>
        <w:rPr>
          <w:rFonts w:ascii="Times New Roman" w:hAnsi="Times New Roman" w:cs="Times New Roman"/>
          <w:sz w:val="20"/>
          <w:szCs w:val="20"/>
        </w:rPr>
      </w:pPr>
      <w:r w:rsidRPr="000B1F43">
        <w:rPr>
          <w:rFonts w:ascii="Times New Roman" w:hAnsi="Times New Roman" w:cs="Times New Roman"/>
          <w:b/>
          <w:sz w:val="20"/>
          <w:szCs w:val="20"/>
          <w:u w:val="single"/>
        </w:rPr>
        <w:t>continuità</w:t>
      </w:r>
      <w:r w:rsidRPr="000B1F43">
        <w:rPr>
          <w:rFonts w:ascii="Times New Roman" w:hAnsi="Times New Roman" w:cs="Times New Roman"/>
          <w:sz w:val="20"/>
          <w:szCs w:val="20"/>
        </w:rPr>
        <w:t>:</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erogata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maniera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continuativa;</w:t>
      </w:r>
    </w:p>
    <w:p w14:paraId="2D4E8A9E" w14:textId="77777777" w:rsidR="000B1F43" w:rsidRPr="000B1F43" w:rsidRDefault="000B1F43" w:rsidP="009721DC">
      <w:pPr>
        <w:numPr>
          <w:ilvl w:val="0"/>
          <w:numId w:val="71"/>
        </w:numPr>
        <w:tabs>
          <w:tab w:val="left" w:pos="319"/>
        </w:tabs>
        <w:spacing w:before="34" w:line="256" w:lineRule="auto"/>
        <w:ind w:firstLine="0"/>
        <w:rPr>
          <w:rFonts w:ascii="Times New Roman" w:hAnsi="Times New Roman" w:cs="Times New Roman"/>
          <w:sz w:val="20"/>
          <w:szCs w:val="20"/>
        </w:rPr>
      </w:pPr>
      <w:r w:rsidRPr="000B1F43">
        <w:rPr>
          <w:rFonts w:ascii="Times New Roman" w:hAnsi="Times New Roman" w:cs="Times New Roman"/>
          <w:b/>
          <w:spacing w:val="-1"/>
          <w:sz w:val="20"/>
          <w:szCs w:val="20"/>
          <w:u w:val="single"/>
        </w:rPr>
        <w:t>partecipazione</w:t>
      </w:r>
      <w:r w:rsidRPr="000B1F43">
        <w:rPr>
          <w:rFonts w:ascii="Times New Roman" w:hAnsi="Times New Roman" w:cs="Times New Roman"/>
          <w:spacing w:val="-1"/>
          <w:sz w:val="20"/>
          <w:szCs w:val="20"/>
        </w:rPr>
        <w:t>:</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il</w:t>
      </w:r>
      <w:r w:rsidRPr="000B1F43">
        <w:rPr>
          <w:rFonts w:ascii="Times New Roman" w:hAnsi="Times New Roman" w:cs="Times New Roman"/>
          <w:spacing w:val="-14"/>
          <w:sz w:val="20"/>
          <w:szCs w:val="20"/>
        </w:rPr>
        <w:t xml:space="preserve"> </w:t>
      </w:r>
      <w:r w:rsidRPr="000B1F43">
        <w:rPr>
          <w:rFonts w:ascii="Times New Roman" w:hAnsi="Times New Roman" w:cs="Times New Roman"/>
          <w:spacing w:val="-1"/>
          <w:sz w:val="20"/>
          <w:szCs w:val="20"/>
        </w:rPr>
        <w:t>processo</w:t>
      </w:r>
      <w:r w:rsidRPr="000B1F43">
        <w:rPr>
          <w:rFonts w:ascii="Times New Roman" w:hAnsi="Times New Roman" w:cs="Times New Roman"/>
          <w:spacing w:val="-13"/>
          <w:sz w:val="20"/>
          <w:szCs w:val="20"/>
        </w:rPr>
        <w:t xml:space="preserve"> </w:t>
      </w:r>
      <w:r w:rsidRPr="000B1F43">
        <w:rPr>
          <w:rFonts w:ascii="Times New Roman" w:hAnsi="Times New Roman" w:cs="Times New Roman"/>
          <w:spacing w:val="-1"/>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formazione</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prevede</w:t>
      </w:r>
      <w:r w:rsidRPr="000B1F43">
        <w:rPr>
          <w:rFonts w:ascii="Times New Roman" w:hAnsi="Times New Roman" w:cs="Times New Roman"/>
          <w:spacing w:val="-14"/>
          <w:sz w:val="20"/>
          <w:szCs w:val="20"/>
        </w:rPr>
        <w:t xml:space="preserve"> </w:t>
      </w:r>
      <w:r w:rsidRPr="000B1F43">
        <w:rPr>
          <w:rFonts w:ascii="Times New Roman" w:hAnsi="Times New Roman" w:cs="Times New Roman"/>
          <w:spacing w:val="-1"/>
          <w:sz w:val="20"/>
          <w:szCs w:val="20"/>
        </w:rPr>
        <w:t>verifiche</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del</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grado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soddisfazione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modi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e forme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inoltrare suggerimenti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segnalazioni;</w:t>
      </w:r>
    </w:p>
    <w:p w14:paraId="392895FB" w14:textId="77777777" w:rsidR="000B1F43" w:rsidRPr="000B1F43" w:rsidRDefault="000B1F43" w:rsidP="009721DC">
      <w:pPr>
        <w:numPr>
          <w:ilvl w:val="0"/>
          <w:numId w:val="71"/>
        </w:numPr>
        <w:tabs>
          <w:tab w:val="left" w:pos="331"/>
        </w:tabs>
        <w:spacing w:before="4" w:line="259"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efficacia</w:t>
      </w:r>
      <w:r w:rsidRPr="000B1F43">
        <w:rPr>
          <w:rFonts w:ascii="Times New Roman" w:hAnsi="Times New Roman" w:cs="Times New Roman"/>
          <w:sz w:val="20"/>
          <w:szCs w:val="20"/>
        </w:rPr>
        <w:t>:</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deve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monitorata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riguardo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agli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esiti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stessa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termini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 xml:space="preserve">gradimento </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e impatto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lavoro;</w:t>
      </w:r>
    </w:p>
    <w:p w14:paraId="650E9C11" w14:textId="77777777" w:rsidR="000B1F43" w:rsidRPr="000B1F43" w:rsidRDefault="000B1F43" w:rsidP="009721DC">
      <w:pPr>
        <w:spacing w:before="1" w:line="259" w:lineRule="auto"/>
        <w:ind w:left="213"/>
        <w:jc w:val="both"/>
        <w:rPr>
          <w:rFonts w:ascii="Times New Roman" w:hAnsi="Times New Roman" w:cs="Times New Roman"/>
          <w:sz w:val="20"/>
          <w:szCs w:val="20"/>
        </w:rPr>
      </w:pPr>
      <w:r w:rsidRPr="000B1F43">
        <w:rPr>
          <w:rFonts w:ascii="Times New Roman" w:hAnsi="Times New Roman" w:cs="Times New Roman"/>
          <w:b/>
          <w:sz w:val="20"/>
          <w:szCs w:val="20"/>
        </w:rPr>
        <w:t>-</w:t>
      </w:r>
      <w:r w:rsidRPr="000B1F43">
        <w:rPr>
          <w:rFonts w:ascii="Times New Roman" w:hAnsi="Times New Roman" w:cs="Times New Roman"/>
          <w:b/>
          <w:spacing w:val="5"/>
          <w:sz w:val="20"/>
          <w:szCs w:val="20"/>
        </w:rPr>
        <w:t xml:space="preserve"> </w:t>
      </w:r>
      <w:r w:rsidRPr="000B1F43">
        <w:rPr>
          <w:rFonts w:ascii="Times New Roman" w:hAnsi="Times New Roman" w:cs="Times New Roman"/>
          <w:b/>
          <w:sz w:val="20"/>
          <w:szCs w:val="20"/>
          <w:u w:val="single"/>
        </w:rPr>
        <w:t>efficienza</w:t>
      </w:r>
      <w:r w:rsidRPr="000B1F43">
        <w:rPr>
          <w:rFonts w:ascii="Times New Roman" w:hAnsi="Times New Roman" w:cs="Times New Roman"/>
          <w:b/>
          <w:sz w:val="20"/>
          <w:szCs w:val="20"/>
        </w:rPr>
        <w:t>:</w:t>
      </w:r>
      <w:r w:rsidRPr="000B1F43">
        <w:rPr>
          <w:rFonts w:ascii="Times New Roman" w:hAnsi="Times New Roman" w:cs="Times New Roman"/>
          <w:b/>
          <w:spacing w:val="4"/>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formazione deve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erogata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sulla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base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una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ponderazione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qualità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offerta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capacità</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costante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rendimento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 di rispondenza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alle proprie funzioni</w:t>
      </w:r>
      <w:r w:rsidRPr="000B1F43">
        <w:rPr>
          <w:rFonts w:ascii="Times New Roman" w:hAnsi="Times New Roman" w:cs="Times New Roman"/>
          <w:spacing w:val="-4"/>
          <w:sz w:val="20"/>
          <w:szCs w:val="20"/>
        </w:rPr>
        <w:t xml:space="preserve"> e/o </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fini</w:t>
      </w:r>
      <w:r w:rsidRPr="000B1F43">
        <w:rPr>
          <w:rFonts w:ascii="Times New Roman" w:hAnsi="Times New Roman" w:cs="Times New Roman"/>
          <w:color w:val="1F1F22"/>
          <w:sz w:val="20"/>
          <w:szCs w:val="20"/>
        </w:rPr>
        <w:t>;</w:t>
      </w:r>
    </w:p>
    <w:p w14:paraId="7C8628DD" w14:textId="77777777" w:rsidR="000B1F43" w:rsidRPr="000B1F43" w:rsidRDefault="000B1F43" w:rsidP="009721DC">
      <w:pPr>
        <w:numPr>
          <w:ilvl w:val="0"/>
          <w:numId w:val="70"/>
        </w:numPr>
        <w:tabs>
          <w:tab w:val="left" w:pos="372"/>
          <w:tab w:val="left" w:pos="8789"/>
        </w:tabs>
        <w:spacing w:before="1" w:line="256"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economicità</w:t>
      </w:r>
      <w:r w:rsidRPr="000B1F43">
        <w:rPr>
          <w:rFonts w:ascii="Times New Roman" w:hAnsi="Times New Roman" w:cs="Times New Roman"/>
          <w:sz w:val="20"/>
          <w:szCs w:val="20"/>
        </w:rPr>
        <w:t>:</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saranno</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attuate</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sinergia</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altri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enti</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locali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fine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 xml:space="preserve">di </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garantire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sia il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confronto</w:t>
      </w:r>
      <w:r w:rsidRPr="000B1F43">
        <w:rPr>
          <w:rFonts w:ascii="Times New Roman" w:hAnsi="Times New Roman" w:cs="Times New Roman"/>
          <w:spacing w:val="2"/>
          <w:sz w:val="20"/>
          <w:szCs w:val="20"/>
        </w:rPr>
        <w:t xml:space="preserve"> con</w:t>
      </w:r>
      <w:r w:rsidRPr="000B1F43">
        <w:rPr>
          <w:rFonts w:ascii="Times New Roman" w:hAnsi="Times New Roman" w:cs="Times New Roman"/>
          <w:sz w:val="20"/>
          <w:szCs w:val="20"/>
        </w:rPr>
        <w:t xml:space="preserve"> realtà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simili</w:t>
      </w:r>
      <w:r w:rsidRPr="000B1F43">
        <w:rPr>
          <w:rFonts w:ascii="Times New Roman" w:hAnsi="Times New Roman" w:cs="Times New Roman"/>
          <w:spacing w:val="-2"/>
          <w:sz w:val="20"/>
          <w:szCs w:val="20"/>
        </w:rPr>
        <w:t xml:space="preserve"> che</w:t>
      </w:r>
      <w:r w:rsidRPr="000B1F43">
        <w:rPr>
          <w:rFonts w:ascii="Times New Roman" w:hAnsi="Times New Roman" w:cs="Times New Roman"/>
          <w:sz w:val="20"/>
          <w:szCs w:val="20"/>
        </w:rPr>
        <w:t xml:space="preserve"> un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risparmio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economico.</w:t>
      </w:r>
    </w:p>
    <w:p w14:paraId="41DAADAE" w14:textId="77777777" w:rsidR="000B1F43" w:rsidRPr="000B1F43" w:rsidRDefault="000B1F43" w:rsidP="009721DC">
      <w:pPr>
        <w:rPr>
          <w:rFonts w:ascii="Times New Roman" w:hAnsi="Times New Roman" w:cs="Times New Roman"/>
          <w:sz w:val="20"/>
          <w:szCs w:val="20"/>
        </w:rPr>
      </w:pPr>
    </w:p>
    <w:p w14:paraId="7D45CEBD" w14:textId="77777777" w:rsidR="000B1F43" w:rsidRPr="000B1F43" w:rsidRDefault="000B1F43" w:rsidP="009721DC">
      <w:pPr>
        <w:spacing w:before="9"/>
        <w:rPr>
          <w:rFonts w:ascii="Times New Roman" w:hAnsi="Times New Roman" w:cs="Times New Roman"/>
          <w:sz w:val="20"/>
          <w:szCs w:val="20"/>
        </w:rPr>
      </w:pPr>
      <w:r w:rsidRPr="000B1F43">
        <w:rPr>
          <w:rFonts w:ascii="Times New Roman" w:hAnsi="Times New Roman" w:cs="Times New Roman"/>
          <w:noProof/>
          <w:sz w:val="20"/>
          <w:szCs w:val="20"/>
          <w:lang w:eastAsia="it-IT"/>
        </w:rPr>
        <mc:AlternateContent>
          <mc:Choice Requires="wps">
            <w:drawing>
              <wp:anchor distT="0" distB="0" distL="0" distR="0" simplePos="0" relativeHeight="251657728" behindDoc="1" locked="0" layoutInCell="1" allowOverlap="1" wp14:anchorId="1CF250C5" wp14:editId="1711684A">
                <wp:simplePos x="0" y="0"/>
                <wp:positionH relativeFrom="page">
                  <wp:posOffset>647700</wp:posOffset>
                </wp:positionH>
                <wp:positionV relativeFrom="paragraph">
                  <wp:posOffset>219710</wp:posOffset>
                </wp:positionV>
                <wp:extent cx="6263640" cy="215265"/>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5265"/>
                        </a:xfrm>
                        <a:prstGeom prst="rect">
                          <a:avLst/>
                        </a:prstGeom>
                        <a:solidFill>
                          <a:srgbClr val="D9E1F3"/>
                        </a:solidFill>
                        <a:ln w="6096">
                          <a:solidFill>
                            <a:srgbClr val="000000"/>
                          </a:solidFill>
                          <a:miter lim="800000"/>
                          <a:headEnd/>
                          <a:tailEnd/>
                        </a:ln>
                      </wps:spPr>
                      <wps:txbx>
                        <w:txbxContent>
                          <w:p w14:paraId="6F741B18" w14:textId="77777777" w:rsidR="00F4589C" w:rsidRDefault="00F4589C" w:rsidP="000B1F43">
                            <w:pPr>
                              <w:spacing w:before="18"/>
                              <w:ind w:left="108"/>
                              <w:jc w:val="center"/>
                              <w:rPr>
                                <w:b/>
                              </w:rPr>
                            </w:pPr>
                            <w:r>
                              <w:rPr>
                                <w:b/>
                              </w:rPr>
                              <w:t>SOGGETTI</w:t>
                            </w:r>
                            <w:r>
                              <w:rPr>
                                <w:b/>
                                <w:spacing w:val="-8"/>
                              </w:rPr>
                              <w:t xml:space="preserve"> </w:t>
                            </w:r>
                            <w:r>
                              <w:rPr>
                                <w:b/>
                              </w:rPr>
                              <w:t>COINVOLTI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50C5" id="Text Box 8" o:spid="_x0000_s1028" type="#_x0000_t202" style="position:absolute;margin-left:51pt;margin-top:17.3pt;width:493.2pt;height:16.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" fillcolor="#d9e1f3" strokeweight=".48pt">
                <v:textbox inset="0,0,0,0">
                  <w:txbxContent>
                    <w:p w14:paraId="6F741B18" w14:textId="77777777" w:rsidR="00F4589C" w:rsidRDefault="00F4589C" w:rsidP="000B1F43">
                      <w:pPr>
                        <w:spacing w:before="18"/>
                        <w:ind w:left="108"/>
                        <w:jc w:val="center"/>
                        <w:rPr>
                          <w:b/>
                        </w:rPr>
                      </w:pPr>
                      <w:r>
                        <w:rPr>
                          <w:b/>
                        </w:rPr>
                        <w:t>SOGGETTI</w:t>
                      </w:r>
                      <w:r>
                        <w:rPr>
                          <w:b/>
                          <w:spacing w:val="-8"/>
                        </w:rPr>
                        <w:t xml:space="preserve"> </w:t>
                      </w:r>
                      <w:r>
                        <w:rPr>
                          <w:b/>
                        </w:rPr>
                        <w:t>COINVOLTI</w:t>
                      </w:r>
                    </w:p>
                  </w:txbxContent>
                </v:textbox>
                <w10:wrap type="topAndBottom" anchorx="page"/>
              </v:shape>
            </w:pict>
          </mc:Fallback>
        </mc:AlternateContent>
      </w:r>
    </w:p>
    <w:p w14:paraId="7A192364" w14:textId="77777777" w:rsidR="000B1F43" w:rsidRPr="000B1F43" w:rsidRDefault="000B1F43" w:rsidP="009721DC">
      <w:pPr>
        <w:spacing w:before="94"/>
        <w:ind w:left="213"/>
        <w:rPr>
          <w:rFonts w:ascii="Times New Roman" w:hAnsi="Times New Roman" w:cs="Times New Roman"/>
          <w:sz w:val="20"/>
          <w:szCs w:val="20"/>
        </w:rPr>
      </w:pPr>
      <w:r w:rsidRPr="000B1F43">
        <w:rPr>
          <w:rFonts w:ascii="Times New Roman" w:hAnsi="Times New Roman" w:cs="Times New Roman"/>
          <w:sz w:val="20"/>
          <w:szCs w:val="20"/>
        </w:rPr>
        <w:t>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soggetti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coinvolti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processo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sono:</w:t>
      </w:r>
    </w:p>
    <w:p w14:paraId="316FA18D" w14:textId="77777777" w:rsidR="000B1F43" w:rsidRPr="000B1F43" w:rsidRDefault="000B1F43" w:rsidP="009721DC">
      <w:pPr>
        <w:numPr>
          <w:ilvl w:val="1"/>
          <w:numId w:val="70"/>
        </w:numPr>
        <w:tabs>
          <w:tab w:val="left" w:pos="934"/>
        </w:tabs>
        <w:spacing w:before="23"/>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Ufficio</w:t>
      </w:r>
      <w:r w:rsidRPr="000B1F43">
        <w:rPr>
          <w:rFonts w:ascii="Times New Roman" w:hAnsi="Times New Roman" w:cs="Times New Roman"/>
          <w:b/>
          <w:spacing w:val="-6"/>
          <w:sz w:val="20"/>
          <w:szCs w:val="20"/>
          <w:u w:val="single"/>
        </w:rPr>
        <w:t xml:space="preserve"> </w:t>
      </w:r>
      <w:r w:rsidRPr="000B1F43">
        <w:rPr>
          <w:rFonts w:ascii="Times New Roman" w:hAnsi="Times New Roman" w:cs="Times New Roman"/>
          <w:b/>
          <w:sz w:val="20"/>
          <w:szCs w:val="20"/>
          <w:u w:val="single"/>
        </w:rPr>
        <w:t>Personale.</w:t>
      </w:r>
      <w:r w:rsidRPr="000B1F43">
        <w:rPr>
          <w:rFonts w:ascii="Times New Roman" w:hAnsi="Times New Roman" w:cs="Times New Roman"/>
          <w:b/>
          <w:spacing w:val="-6"/>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l’unità</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organizzativa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preposta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servizio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formazione.</w:t>
      </w:r>
    </w:p>
    <w:p w14:paraId="22955931" w14:textId="77777777" w:rsidR="000B1F43" w:rsidRPr="000B1F43" w:rsidRDefault="000B1F43" w:rsidP="009721DC">
      <w:pPr>
        <w:numPr>
          <w:ilvl w:val="1"/>
          <w:numId w:val="70"/>
        </w:numPr>
        <w:tabs>
          <w:tab w:val="left" w:pos="934"/>
        </w:tabs>
        <w:spacing w:before="22" w:line="259"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Responsabili di Posizione Organizzativa</w:t>
      </w:r>
      <w:r w:rsidRPr="000B1F43">
        <w:rPr>
          <w:rFonts w:ascii="Times New Roman" w:hAnsi="Times New Roman" w:cs="Times New Roman"/>
          <w:sz w:val="20"/>
          <w:szCs w:val="20"/>
        </w:rPr>
        <w:t>. Sono coinvolti nei processi di formazione a più livelli: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rilevazione dei fabbisogni formativi, individuazione dei singoli dipendenti da iscrivere ai corsi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formazione trasversale, definizione della formazione specialistica per i dipendenti del settore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competenza.</w:t>
      </w:r>
    </w:p>
    <w:p w14:paraId="568B84C4" w14:textId="77777777" w:rsidR="000B1F43" w:rsidRPr="000B1F43" w:rsidRDefault="000B1F43" w:rsidP="009721DC">
      <w:pPr>
        <w:numPr>
          <w:ilvl w:val="1"/>
          <w:numId w:val="70"/>
        </w:numPr>
        <w:tabs>
          <w:tab w:val="left" w:pos="934"/>
        </w:tabs>
        <w:spacing w:line="259"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Dipendenti</w:t>
      </w:r>
      <w:r w:rsidRPr="000B1F43">
        <w:rPr>
          <w:rFonts w:ascii="Times New Roman" w:hAnsi="Times New Roman" w:cs="Times New Roman"/>
          <w:sz w:val="20"/>
          <w:szCs w:val="20"/>
        </w:rPr>
        <w: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destinatari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oltre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ad</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destinatari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servizio,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vengono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coinvolti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processo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partecipativo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prevede: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approfondimento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precorso per definirne in dettaglio i contenuti rispetto alle conoscenze detenute e/o aspettative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individuali; la compilazione del questionario di gradimento rispetto a tutti i corsi di 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trasversale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attivati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 infine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la valutazione 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conoscenze/competenze acquisite.</w:t>
      </w:r>
    </w:p>
    <w:p w14:paraId="4171367C" w14:textId="77777777" w:rsidR="000B1F43" w:rsidRPr="000B1F43" w:rsidRDefault="000B1F43" w:rsidP="009721DC">
      <w:pPr>
        <w:numPr>
          <w:ilvl w:val="1"/>
          <w:numId w:val="70"/>
        </w:numPr>
        <w:tabs>
          <w:tab w:val="left" w:pos="934"/>
        </w:tabs>
        <w:spacing w:line="259"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C.U.G. - Comitato Unico di Garanzia per le pari opportunità</w:t>
      </w:r>
      <w:r w:rsidRPr="000B1F43">
        <w:rPr>
          <w:rFonts w:ascii="Times New Roman" w:hAnsi="Times New Roman" w:cs="Times New Roman"/>
          <w:sz w:val="20"/>
          <w:szCs w:val="20"/>
        </w:rPr>
        <w:t>. La valorizzazione del benessere di chi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lavora e contro le discriminazioni. Partecipa alla definizione del piano formativo dei dipendenti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dell'ente, segnalando e promuovendo la realizzazione di iniziative e corsi di formazione, finalizzati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 comunicazione e alla diffusione dei temi connessi con e la cultura delle pari opportunità ed 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rispetto della dignità della persona nel contesto lavorativo, oltre a verificare eventuali fenomeni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mobbing</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discriminazione.</w:t>
      </w:r>
    </w:p>
    <w:p w14:paraId="2F440060" w14:textId="77777777" w:rsidR="000B1F43" w:rsidRPr="000B1F43" w:rsidRDefault="000B1F43" w:rsidP="009721DC">
      <w:pPr>
        <w:numPr>
          <w:ilvl w:val="1"/>
          <w:numId w:val="70"/>
        </w:numPr>
        <w:tabs>
          <w:tab w:val="left" w:pos="934"/>
        </w:tabs>
        <w:spacing w:line="259"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Docenti.</w:t>
      </w:r>
      <w:r w:rsidRPr="000B1F43">
        <w:rPr>
          <w:rFonts w:ascii="Times New Roman" w:hAnsi="Times New Roman" w:cs="Times New Roman"/>
          <w:b/>
          <w:spacing w:val="1"/>
          <w:sz w:val="20"/>
          <w:szCs w:val="20"/>
        </w:rPr>
        <w:t xml:space="preserve"> </w:t>
      </w:r>
      <w:r w:rsidRPr="000B1F43">
        <w:rPr>
          <w:rFonts w:ascii="Times New Roman" w:hAnsi="Times New Roman" w:cs="Times New Roman"/>
          <w:sz w:val="20"/>
          <w:szCs w:val="20"/>
        </w:rPr>
        <w:t>L’ufficio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può</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avvalersi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docenti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esterni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docenti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interni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all’Amministrazione.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lastRenderedPageBreak/>
        <w:t>soggetti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interni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deputati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realizzazione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individuati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principalmente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nelle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posizioni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organizzative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segretario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generale,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mettono 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disposizione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propria professionalità, competenza e conoscenza nei diversi ambiti formativi. La formazione può</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comunque essere effettuata, da docenti esterni, esperti in materia, appositamente selezionati o</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provenienti</w:t>
      </w:r>
      <w:r w:rsidRPr="000B1F43">
        <w:rPr>
          <w:rFonts w:ascii="Times New Roman" w:hAnsi="Times New Roman" w:cs="Times New Roman"/>
          <w:spacing w:val="-10"/>
          <w:sz w:val="20"/>
          <w:szCs w:val="20"/>
        </w:rPr>
        <w:t xml:space="preserve"> </w:t>
      </w:r>
      <w:r w:rsidRPr="000B1F43">
        <w:rPr>
          <w:rFonts w:ascii="Times New Roman" w:hAnsi="Times New Roman" w:cs="Times New Roman"/>
          <w:spacing w:val="-1"/>
          <w:sz w:val="20"/>
          <w:szCs w:val="20"/>
        </w:rPr>
        <w:t>da</w:t>
      </w:r>
      <w:r w:rsidRPr="000B1F43">
        <w:rPr>
          <w:rFonts w:ascii="Times New Roman" w:hAnsi="Times New Roman" w:cs="Times New Roman"/>
          <w:spacing w:val="-10"/>
          <w:sz w:val="20"/>
          <w:szCs w:val="20"/>
        </w:rPr>
        <w:t xml:space="preserve"> </w:t>
      </w:r>
      <w:r w:rsidRPr="000B1F43">
        <w:rPr>
          <w:rFonts w:ascii="Times New Roman" w:hAnsi="Times New Roman" w:cs="Times New Roman"/>
          <w:spacing w:val="-1"/>
          <w:sz w:val="20"/>
          <w:szCs w:val="20"/>
        </w:rPr>
        <w:t>scuole</w:t>
      </w:r>
      <w:r w:rsidRPr="000B1F43">
        <w:rPr>
          <w:rFonts w:ascii="Times New Roman" w:hAnsi="Times New Roman" w:cs="Times New Roman"/>
          <w:spacing w:val="-8"/>
          <w:sz w:val="20"/>
          <w:szCs w:val="20"/>
        </w:rPr>
        <w:t xml:space="preserve"> </w:t>
      </w:r>
      <w:r w:rsidRPr="000B1F43">
        <w:rPr>
          <w:rFonts w:ascii="Times New Roman" w:hAnsi="Times New Roman" w:cs="Times New Roman"/>
          <w:spacing w:val="-1"/>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pacing w:val="-1"/>
          <w:sz w:val="20"/>
          <w:szCs w:val="20"/>
        </w:rPr>
        <w:t>formazione</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comprovata</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valenza</w:t>
      </w:r>
      <w:r w:rsidRPr="000B1F43">
        <w:rPr>
          <w:rFonts w:ascii="Times New Roman" w:hAnsi="Times New Roman" w:cs="Times New Roman"/>
          <w:spacing w:val="-5"/>
          <w:sz w:val="20"/>
          <w:szCs w:val="20"/>
        </w:rPr>
        <w:t xml:space="preserve"> </w:t>
      </w:r>
      <w:r w:rsidRPr="000B1F43">
        <w:rPr>
          <w:rFonts w:ascii="Times New Roman" w:hAnsi="Times New Roman" w:cs="Times New Roman"/>
          <w:spacing w:val="-1"/>
          <w:sz w:val="20"/>
          <w:szCs w:val="20"/>
        </w:rPr>
        <w:t>scientifica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aziende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specializzate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nella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formazione.</w:t>
      </w:r>
    </w:p>
    <w:p w14:paraId="5ECF27BC" w14:textId="77777777" w:rsidR="000B1F43" w:rsidRPr="000B1F43" w:rsidRDefault="000B1F43" w:rsidP="009721DC">
      <w:pPr>
        <w:rPr>
          <w:rFonts w:ascii="Times New Roman" w:hAnsi="Times New Roman" w:cs="Times New Roman"/>
          <w:sz w:val="20"/>
          <w:szCs w:val="20"/>
        </w:rPr>
      </w:pPr>
    </w:p>
    <w:p w14:paraId="0FC57ADF" w14:textId="77777777" w:rsidR="000B1F43" w:rsidRPr="000B1F43" w:rsidRDefault="000B1F43" w:rsidP="009721DC">
      <w:pPr>
        <w:spacing w:before="6"/>
        <w:rPr>
          <w:rFonts w:ascii="Times New Roman" w:hAnsi="Times New Roman" w:cs="Times New Roman"/>
          <w:sz w:val="20"/>
          <w:szCs w:val="20"/>
        </w:rPr>
      </w:pPr>
    </w:p>
    <w:p w14:paraId="26077EF3" w14:textId="77777777" w:rsidR="000B1F43" w:rsidRPr="000B1F43" w:rsidRDefault="000B1F43" w:rsidP="009721DC">
      <w:pPr>
        <w:spacing w:before="6"/>
        <w:rPr>
          <w:rFonts w:ascii="Times New Roman" w:hAnsi="Times New Roman" w:cs="Times New Roman"/>
          <w:sz w:val="20"/>
          <w:szCs w:val="20"/>
        </w:rPr>
      </w:pPr>
    </w:p>
    <w:p w14:paraId="089E0420" w14:textId="77777777" w:rsidR="000B1F43" w:rsidRPr="000B1F43" w:rsidRDefault="000B1F43" w:rsidP="009721DC">
      <w:pPr>
        <w:spacing w:before="6"/>
        <w:rPr>
          <w:rFonts w:ascii="Times New Roman" w:hAnsi="Times New Roman" w:cs="Times New Roman"/>
          <w:sz w:val="20"/>
          <w:szCs w:val="20"/>
        </w:rPr>
      </w:pPr>
      <w:r w:rsidRPr="000B1F43">
        <w:rPr>
          <w:rFonts w:ascii="Times New Roman" w:hAnsi="Times New Roman" w:cs="Times New Roman"/>
          <w:noProof/>
          <w:sz w:val="20"/>
          <w:szCs w:val="20"/>
          <w:lang w:eastAsia="it-IT"/>
        </w:rPr>
        <mc:AlternateContent>
          <mc:Choice Requires="wps">
            <w:drawing>
              <wp:anchor distT="0" distB="0" distL="0" distR="0" simplePos="0" relativeHeight="251658752" behindDoc="1" locked="0" layoutInCell="1" allowOverlap="1" wp14:anchorId="11DAA6BE" wp14:editId="0C3B81EC">
                <wp:simplePos x="0" y="0"/>
                <wp:positionH relativeFrom="page">
                  <wp:posOffset>647700</wp:posOffset>
                </wp:positionH>
                <wp:positionV relativeFrom="paragraph">
                  <wp:posOffset>210185</wp:posOffset>
                </wp:positionV>
                <wp:extent cx="6263640" cy="216535"/>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6535"/>
                        </a:xfrm>
                        <a:prstGeom prst="rect">
                          <a:avLst/>
                        </a:prstGeom>
                        <a:solidFill>
                          <a:srgbClr val="D9E1F3"/>
                        </a:solidFill>
                        <a:ln w="6096">
                          <a:solidFill>
                            <a:srgbClr val="000000"/>
                          </a:solidFill>
                          <a:miter lim="800000"/>
                          <a:headEnd/>
                          <a:tailEnd/>
                        </a:ln>
                      </wps:spPr>
                      <wps:txbx>
                        <w:txbxContent>
                          <w:p w14:paraId="432DB985" w14:textId="77777777" w:rsidR="00F4589C" w:rsidRDefault="00F4589C" w:rsidP="000B1F43">
                            <w:pPr>
                              <w:ind w:left="108"/>
                              <w:jc w:val="center"/>
                              <w:rPr>
                                <w:b/>
                              </w:rPr>
                            </w:pPr>
                            <w:r>
                              <w:rPr>
                                <w:b/>
                              </w:rPr>
                              <w:t>ARTICOLAZIONE</w:t>
                            </w:r>
                            <w:r>
                              <w:rPr>
                                <w:b/>
                                <w:spacing w:val="-4"/>
                              </w:rPr>
                              <w:t xml:space="preserve"> DEL </w:t>
                            </w:r>
                            <w:r>
                              <w:rPr>
                                <w:b/>
                              </w:rPr>
                              <w:t>PROGRAMMA</w:t>
                            </w:r>
                            <w:r>
                              <w:rPr>
                                <w:b/>
                                <w:spacing w:val="-1"/>
                              </w:rPr>
                              <w:t xml:space="preserve"> </w:t>
                            </w:r>
                            <w:r>
                              <w:rPr>
                                <w:b/>
                              </w:rPr>
                              <w:t>FORMATIVO</w:t>
                            </w:r>
                            <w:r>
                              <w:rPr>
                                <w:b/>
                                <w:spacing w:val="-7"/>
                              </w:rPr>
                              <w:t xml:space="preserve"> </w:t>
                            </w:r>
                            <w:r>
                              <w:rPr>
                                <w:b/>
                              </w:rPr>
                              <w:t>PER</w:t>
                            </w:r>
                            <w:r>
                              <w:rPr>
                                <w:b/>
                                <w:spacing w:val="-8"/>
                              </w:rPr>
                              <w:t xml:space="preserve"> </w:t>
                            </w:r>
                            <w:r>
                              <w:rPr>
                                <w:b/>
                              </w:rPr>
                              <w:t>IL</w:t>
                            </w:r>
                            <w:r>
                              <w:rPr>
                                <w:b/>
                                <w:spacing w:val="-10"/>
                              </w:rPr>
                              <w:t xml:space="preserve"> </w:t>
                            </w:r>
                            <w:r>
                              <w:rPr>
                                <w:b/>
                              </w:rPr>
                              <w:t>TRIENNIO</w:t>
                            </w:r>
                            <w:r>
                              <w:rPr>
                                <w:b/>
                                <w:spacing w:val="-6"/>
                              </w:rPr>
                              <w:t xml:space="preserve"> </w:t>
                            </w:r>
                            <w:r>
                              <w:rPr>
                                <w:b/>
                              </w:rPr>
                              <w:t>2024-2026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A6BE" id="Text Box 7" o:spid="_x0000_s1029" type="#_x0000_t202" style="position:absolute;margin-left:51pt;margin-top:16.55pt;width:493.2pt;height:17.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" fillcolor="#d9e1f3" strokeweight=".48pt">
                <v:textbox inset="0,0,0,0">
                  <w:txbxContent>
                    <w:p w14:paraId="432DB985" w14:textId="77777777" w:rsidR="00F4589C" w:rsidRDefault="00F4589C" w:rsidP="000B1F43">
                      <w:pPr>
                        <w:ind w:left="108"/>
                        <w:jc w:val="center"/>
                        <w:rPr>
                          <w:b/>
                        </w:rPr>
                      </w:pPr>
                      <w:r>
                        <w:rPr>
                          <w:b/>
                        </w:rPr>
                        <w:t>ARTICOLAZIONE</w:t>
                      </w:r>
                      <w:r>
                        <w:rPr>
                          <w:b/>
                          <w:spacing w:val="-4"/>
                        </w:rPr>
                        <w:t xml:space="preserve"> DEL </w:t>
                      </w:r>
                      <w:r>
                        <w:rPr>
                          <w:b/>
                        </w:rPr>
                        <w:t>PROGRAMMA</w:t>
                      </w:r>
                      <w:r>
                        <w:rPr>
                          <w:b/>
                          <w:spacing w:val="-1"/>
                        </w:rPr>
                        <w:t xml:space="preserve"> </w:t>
                      </w:r>
                      <w:r>
                        <w:rPr>
                          <w:b/>
                        </w:rPr>
                        <w:t>FORMATIVO</w:t>
                      </w:r>
                      <w:r>
                        <w:rPr>
                          <w:b/>
                          <w:spacing w:val="-7"/>
                        </w:rPr>
                        <w:t xml:space="preserve"> </w:t>
                      </w:r>
                      <w:r>
                        <w:rPr>
                          <w:b/>
                        </w:rPr>
                        <w:t>PER</w:t>
                      </w:r>
                      <w:r>
                        <w:rPr>
                          <w:b/>
                          <w:spacing w:val="-8"/>
                        </w:rPr>
                        <w:t xml:space="preserve"> </w:t>
                      </w:r>
                      <w:r>
                        <w:rPr>
                          <w:b/>
                        </w:rPr>
                        <w:t>IL</w:t>
                      </w:r>
                      <w:r>
                        <w:rPr>
                          <w:b/>
                          <w:spacing w:val="-10"/>
                        </w:rPr>
                        <w:t xml:space="preserve"> </w:t>
                      </w:r>
                      <w:r>
                        <w:rPr>
                          <w:b/>
                        </w:rPr>
                        <w:t>TRIENNIO</w:t>
                      </w:r>
                      <w:r>
                        <w:rPr>
                          <w:b/>
                          <w:spacing w:val="-6"/>
                        </w:rPr>
                        <w:t xml:space="preserve"> </w:t>
                      </w:r>
                      <w:r>
                        <w:rPr>
                          <w:b/>
                        </w:rPr>
                        <w:t>2024-2026</w:t>
                      </w:r>
                    </w:p>
                  </w:txbxContent>
                </v:textbox>
                <w10:wrap type="topAndBottom" anchorx="page"/>
              </v:shape>
            </w:pict>
          </mc:Fallback>
        </mc:AlternateContent>
      </w:r>
    </w:p>
    <w:p w14:paraId="3110FCEB" w14:textId="77777777" w:rsidR="000B1F43" w:rsidRPr="000B1F43" w:rsidRDefault="000B1F43" w:rsidP="009721DC">
      <w:pPr>
        <w:spacing w:before="94"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seguito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rilevazione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fabbisogni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effettuata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sede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conferenza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servizi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state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individuate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47"/>
          <w:sz w:val="20"/>
          <w:szCs w:val="20"/>
        </w:rPr>
        <w:t xml:space="preserve"> </w:t>
      </w:r>
      <w:r w:rsidRPr="000B1F43">
        <w:rPr>
          <w:rFonts w:ascii="Times New Roman" w:hAnsi="Times New Roman" w:cs="Times New Roman"/>
          <w:spacing w:val="-1"/>
          <w:sz w:val="20"/>
          <w:szCs w:val="20"/>
        </w:rPr>
        <w:t>tematiche</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formative</w:t>
      </w:r>
      <w:r w:rsidRPr="000B1F43">
        <w:rPr>
          <w:rFonts w:ascii="Times New Roman" w:hAnsi="Times New Roman" w:cs="Times New Roman"/>
          <w:spacing w:val="-7"/>
          <w:sz w:val="20"/>
          <w:szCs w:val="20"/>
        </w:rPr>
        <w:t xml:space="preserve"> </w:t>
      </w:r>
      <w:r w:rsidRPr="000B1F43">
        <w:rPr>
          <w:rFonts w:ascii="Times New Roman" w:hAnsi="Times New Roman" w:cs="Times New Roman"/>
          <w:spacing w:val="-1"/>
          <w:sz w:val="20"/>
          <w:szCs w:val="20"/>
        </w:rPr>
        <w:t>per</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triennio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2024-2026,</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l'obiettivo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offrire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tutto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dell’ente eque opportunità di partecipazione alle iniziative formative.</w:t>
      </w:r>
    </w:p>
    <w:p w14:paraId="73C38D2C" w14:textId="77777777" w:rsidR="000B1F43" w:rsidRPr="000B1F43" w:rsidRDefault="000B1F43" w:rsidP="009721DC">
      <w:pPr>
        <w:rPr>
          <w:rFonts w:ascii="Times New Roman" w:hAnsi="Times New Roman" w:cs="Times New Roman"/>
          <w:sz w:val="20"/>
          <w:szCs w:val="20"/>
        </w:rPr>
      </w:pPr>
    </w:p>
    <w:p w14:paraId="300BCDF7" w14:textId="77777777" w:rsidR="000B1F43" w:rsidRPr="000B1F43" w:rsidRDefault="000B1F43" w:rsidP="009721DC">
      <w:pPr>
        <w:ind w:left="213"/>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articola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su</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diversi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livelli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 formazione:</w:t>
      </w:r>
    </w:p>
    <w:p w14:paraId="4FE955AB" w14:textId="77777777" w:rsidR="000B1F43" w:rsidRPr="000B1F43" w:rsidRDefault="000B1F43" w:rsidP="009721DC">
      <w:pPr>
        <w:numPr>
          <w:ilvl w:val="1"/>
          <w:numId w:val="70"/>
        </w:numPr>
        <w:tabs>
          <w:tab w:val="left" w:pos="933"/>
          <w:tab w:val="left" w:pos="934"/>
        </w:tabs>
        <w:spacing w:before="24" w:line="254" w:lineRule="auto"/>
        <w:ind w:firstLine="0"/>
        <w:jc w:val="both"/>
        <w:rPr>
          <w:rFonts w:ascii="Times New Roman" w:hAnsi="Times New Roman" w:cs="Times New Roman"/>
          <w:sz w:val="20"/>
          <w:szCs w:val="20"/>
        </w:rPr>
      </w:pPr>
      <w:r w:rsidRPr="000B1F43">
        <w:rPr>
          <w:rFonts w:ascii="Times New Roman" w:hAnsi="Times New Roman" w:cs="Times New Roman"/>
          <w:b/>
          <w:spacing w:val="-1"/>
          <w:sz w:val="20"/>
          <w:szCs w:val="20"/>
          <w:u w:val="single"/>
        </w:rPr>
        <w:t>interventi</w:t>
      </w:r>
      <w:r w:rsidRPr="000B1F43">
        <w:rPr>
          <w:rFonts w:ascii="Times New Roman" w:hAnsi="Times New Roman" w:cs="Times New Roman"/>
          <w:b/>
          <w:spacing w:val="-8"/>
          <w:sz w:val="20"/>
          <w:szCs w:val="20"/>
          <w:u w:val="single"/>
        </w:rPr>
        <w:t xml:space="preserve"> </w:t>
      </w:r>
      <w:r w:rsidRPr="000B1F43">
        <w:rPr>
          <w:rFonts w:ascii="Times New Roman" w:hAnsi="Times New Roman" w:cs="Times New Roman"/>
          <w:b/>
          <w:sz w:val="20"/>
          <w:szCs w:val="20"/>
          <w:u w:val="single"/>
        </w:rPr>
        <w:t>formativi</w:t>
      </w:r>
      <w:r w:rsidRPr="000B1F43">
        <w:rPr>
          <w:rFonts w:ascii="Times New Roman" w:hAnsi="Times New Roman" w:cs="Times New Roman"/>
          <w:b/>
          <w:spacing w:val="-4"/>
          <w:sz w:val="20"/>
          <w:szCs w:val="20"/>
          <w:u w:val="single"/>
        </w:rPr>
        <w:t xml:space="preserve"> </w:t>
      </w:r>
      <w:r w:rsidRPr="000B1F43">
        <w:rPr>
          <w:rFonts w:ascii="Times New Roman" w:hAnsi="Times New Roman" w:cs="Times New Roman"/>
          <w:b/>
          <w:sz w:val="20"/>
          <w:szCs w:val="20"/>
          <w:u w:val="single"/>
        </w:rPr>
        <w:t>di</w:t>
      </w:r>
      <w:r w:rsidRPr="000B1F43">
        <w:rPr>
          <w:rFonts w:ascii="Times New Roman" w:hAnsi="Times New Roman" w:cs="Times New Roman"/>
          <w:b/>
          <w:spacing w:val="-12"/>
          <w:sz w:val="20"/>
          <w:szCs w:val="20"/>
          <w:u w:val="single"/>
        </w:rPr>
        <w:t xml:space="preserve"> </w:t>
      </w:r>
      <w:r w:rsidRPr="000B1F43">
        <w:rPr>
          <w:rFonts w:ascii="Times New Roman" w:hAnsi="Times New Roman" w:cs="Times New Roman"/>
          <w:b/>
          <w:sz w:val="20"/>
          <w:szCs w:val="20"/>
          <w:u w:val="single"/>
        </w:rPr>
        <w:t>carattere</w:t>
      </w:r>
      <w:r w:rsidRPr="000B1F43">
        <w:rPr>
          <w:rFonts w:ascii="Times New Roman" w:hAnsi="Times New Roman" w:cs="Times New Roman"/>
          <w:b/>
          <w:spacing w:val="-8"/>
          <w:sz w:val="20"/>
          <w:szCs w:val="20"/>
          <w:u w:val="single"/>
        </w:rPr>
        <w:t xml:space="preserve"> </w:t>
      </w:r>
      <w:r w:rsidRPr="000B1F43">
        <w:rPr>
          <w:rFonts w:ascii="Times New Roman" w:hAnsi="Times New Roman" w:cs="Times New Roman"/>
          <w:b/>
          <w:sz w:val="20"/>
          <w:szCs w:val="20"/>
          <w:u w:val="single"/>
        </w:rPr>
        <w:t>trasversale</w:t>
      </w:r>
      <w:r w:rsidRPr="000B1F43">
        <w:rPr>
          <w:rFonts w:ascii="Times New Roman" w:hAnsi="Times New Roman" w:cs="Times New Roman"/>
          <w:sz w:val="20"/>
          <w:szCs w:val="20"/>
        </w:rPr>
        <w:t>,</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seppure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intrinsecamente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specialistico,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interessano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e coinvolgono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dipendenti appartenenti alle diverse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aree/servizi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dell’ente.</w:t>
      </w:r>
    </w:p>
    <w:p w14:paraId="45887243" w14:textId="77777777" w:rsidR="000B1F43" w:rsidRPr="000B1F43" w:rsidRDefault="000B1F43" w:rsidP="009721DC">
      <w:pPr>
        <w:numPr>
          <w:ilvl w:val="1"/>
          <w:numId w:val="70"/>
        </w:numPr>
        <w:tabs>
          <w:tab w:val="left" w:pos="933"/>
          <w:tab w:val="left" w:pos="934"/>
        </w:tabs>
        <w:spacing w:before="7" w:line="259" w:lineRule="auto"/>
        <w:ind w:firstLine="0"/>
        <w:rPr>
          <w:rFonts w:ascii="Times New Roman" w:hAnsi="Times New Roman" w:cs="Times New Roman"/>
          <w:sz w:val="20"/>
          <w:szCs w:val="20"/>
        </w:rPr>
      </w:pPr>
      <w:r w:rsidRPr="000B1F43">
        <w:rPr>
          <w:rFonts w:ascii="Times New Roman" w:hAnsi="Times New Roman" w:cs="Times New Roman"/>
          <w:b/>
          <w:sz w:val="20"/>
          <w:szCs w:val="20"/>
          <w:u w:val="single"/>
        </w:rPr>
        <w:t>formazione</w:t>
      </w:r>
      <w:r w:rsidRPr="000B1F43">
        <w:rPr>
          <w:rFonts w:ascii="Times New Roman" w:hAnsi="Times New Roman" w:cs="Times New Roman"/>
          <w:b/>
          <w:spacing w:val="27"/>
          <w:sz w:val="20"/>
          <w:szCs w:val="20"/>
          <w:u w:val="single"/>
        </w:rPr>
        <w:t xml:space="preserve"> </w:t>
      </w:r>
      <w:r w:rsidRPr="000B1F43">
        <w:rPr>
          <w:rFonts w:ascii="Times New Roman" w:hAnsi="Times New Roman" w:cs="Times New Roman"/>
          <w:b/>
          <w:sz w:val="20"/>
          <w:szCs w:val="20"/>
          <w:u w:val="single"/>
        </w:rPr>
        <w:t>obbligatoria</w:t>
      </w:r>
      <w:r w:rsidRPr="000B1F43">
        <w:rPr>
          <w:rFonts w:ascii="Times New Roman" w:hAnsi="Times New Roman" w:cs="Times New Roman"/>
          <w:b/>
          <w:spacing w:val="27"/>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anticorruzione</w:t>
      </w:r>
      <w:r w:rsidRPr="000B1F43">
        <w:rPr>
          <w:rFonts w:ascii="Times New Roman" w:hAnsi="Times New Roman" w:cs="Times New Roman"/>
          <w:spacing w:val="2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8"/>
          <w:sz w:val="20"/>
          <w:szCs w:val="20"/>
        </w:rPr>
        <w:t xml:space="preserve"> </w:t>
      </w:r>
      <w:r w:rsidRPr="000B1F43">
        <w:rPr>
          <w:rFonts w:ascii="Times New Roman" w:hAnsi="Times New Roman" w:cs="Times New Roman"/>
          <w:sz w:val="20"/>
          <w:szCs w:val="20"/>
        </w:rPr>
        <w:t>trasparenza</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5"/>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di sicurezza</w:t>
      </w:r>
      <w:r w:rsidRPr="000B1F43">
        <w:rPr>
          <w:rFonts w:ascii="Times New Roman" w:hAnsi="Times New Roman" w:cs="Times New Roman"/>
          <w:spacing w:val="30"/>
          <w:sz w:val="20"/>
          <w:szCs w:val="20"/>
        </w:rPr>
        <w:t xml:space="preserve"> </w:t>
      </w:r>
      <w:r w:rsidRPr="000B1F43">
        <w:rPr>
          <w:rFonts w:ascii="Times New Roman" w:hAnsi="Times New Roman" w:cs="Times New Roman"/>
          <w:sz w:val="20"/>
          <w:szCs w:val="20"/>
        </w:rPr>
        <w:t xml:space="preserve">sul </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lavoro.</w:t>
      </w:r>
    </w:p>
    <w:p w14:paraId="1E9458D2" w14:textId="77777777" w:rsidR="000B1F43" w:rsidRPr="000B1F43" w:rsidRDefault="000B1F43" w:rsidP="009721DC">
      <w:pPr>
        <w:numPr>
          <w:ilvl w:val="1"/>
          <w:numId w:val="70"/>
        </w:numPr>
        <w:tabs>
          <w:tab w:val="left" w:pos="934"/>
        </w:tabs>
        <w:spacing w:before="24" w:line="254"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formazione continua</w:t>
      </w:r>
      <w:r w:rsidRPr="000B1F43">
        <w:rPr>
          <w:rFonts w:ascii="Times New Roman" w:hAnsi="Times New Roman" w:cs="Times New Roman"/>
          <w:sz w:val="20"/>
          <w:szCs w:val="20"/>
        </w:rPr>
        <w:t xml:space="preserve"> riguarda azioni formative di aggiornamento e approfondimento mirate al conseguimento di livelli di accrescimento professionale specifico sulle materie proprie delle diverse aree d’intervento dell’ente;</w:t>
      </w:r>
    </w:p>
    <w:p w14:paraId="3C203A05" w14:textId="77777777" w:rsidR="000B1F43" w:rsidRPr="000B1F43" w:rsidRDefault="000B1F43" w:rsidP="009721DC">
      <w:pPr>
        <w:numPr>
          <w:ilvl w:val="1"/>
          <w:numId w:val="70"/>
        </w:numPr>
        <w:tabs>
          <w:tab w:val="left" w:pos="934"/>
        </w:tabs>
        <w:spacing w:before="24" w:line="254" w:lineRule="auto"/>
        <w:ind w:firstLine="0"/>
        <w:jc w:val="both"/>
        <w:rPr>
          <w:rFonts w:ascii="Times New Roman" w:hAnsi="Times New Roman" w:cs="Times New Roman"/>
          <w:sz w:val="20"/>
          <w:szCs w:val="20"/>
        </w:rPr>
      </w:pPr>
      <w:r w:rsidRPr="000B1F43">
        <w:rPr>
          <w:rFonts w:ascii="Times New Roman" w:hAnsi="Times New Roman" w:cs="Times New Roman"/>
          <w:b/>
          <w:sz w:val="20"/>
          <w:szCs w:val="20"/>
          <w:u w:val="single"/>
        </w:rPr>
        <w:t>formazione permanente</w:t>
      </w:r>
      <w:r w:rsidRPr="000B1F43">
        <w:rPr>
          <w:rFonts w:ascii="Times New Roman" w:hAnsi="Times New Roman" w:cs="Times New Roman"/>
          <w:sz w:val="20"/>
          <w:szCs w:val="20"/>
        </w:rPr>
        <w:t xml:space="preserve"> rivolta al segretario comunale e ai dirigenti di cui alle linee di indirizzo approvate con Direttiva del Ministro dell’Interno del 25.03.2022;</w:t>
      </w:r>
    </w:p>
    <w:p w14:paraId="3B5EA177" w14:textId="77777777" w:rsidR="000B1F43" w:rsidRPr="000B1F43" w:rsidRDefault="000B1F43" w:rsidP="009721DC">
      <w:pPr>
        <w:ind w:left="213"/>
        <w:outlineLvl w:val="1"/>
        <w:rPr>
          <w:rFonts w:ascii="Times New Roman" w:hAnsi="Times New Roman" w:cs="Times New Roman"/>
          <w:b/>
          <w:bCs/>
          <w:spacing w:val="-1"/>
          <w:sz w:val="20"/>
          <w:szCs w:val="20"/>
        </w:rPr>
      </w:pPr>
      <w:bookmarkStart w:id="149" w:name="_bookmark0"/>
      <w:bookmarkEnd w:id="149"/>
    </w:p>
    <w:p w14:paraId="38652F4B" w14:textId="77777777" w:rsidR="000B1F43" w:rsidRPr="000B1F43" w:rsidRDefault="000B1F43" w:rsidP="009721DC">
      <w:pPr>
        <w:ind w:left="213"/>
        <w:outlineLvl w:val="1"/>
        <w:rPr>
          <w:rFonts w:ascii="Times New Roman" w:hAnsi="Times New Roman" w:cs="Times New Roman"/>
          <w:b/>
          <w:bCs/>
          <w:sz w:val="20"/>
          <w:szCs w:val="20"/>
        </w:rPr>
      </w:pPr>
      <w:r w:rsidRPr="000B1F43">
        <w:rPr>
          <w:rFonts w:ascii="Times New Roman" w:hAnsi="Times New Roman" w:cs="Times New Roman"/>
          <w:b/>
          <w:bCs/>
          <w:spacing w:val="-1"/>
          <w:sz w:val="20"/>
          <w:szCs w:val="20"/>
        </w:rPr>
        <w:t>FORMAZIONE</w:t>
      </w:r>
      <w:r w:rsidRPr="000B1F43">
        <w:rPr>
          <w:rFonts w:ascii="Times New Roman" w:hAnsi="Times New Roman" w:cs="Times New Roman"/>
          <w:b/>
          <w:bCs/>
          <w:spacing w:val="-8"/>
          <w:sz w:val="20"/>
          <w:szCs w:val="20"/>
        </w:rPr>
        <w:t xml:space="preserve"> </w:t>
      </w:r>
      <w:r w:rsidRPr="000B1F43">
        <w:rPr>
          <w:rFonts w:ascii="Times New Roman" w:hAnsi="Times New Roman" w:cs="Times New Roman"/>
          <w:b/>
          <w:bCs/>
          <w:sz w:val="20"/>
          <w:szCs w:val="20"/>
        </w:rPr>
        <w:t>SPECIALISTICA</w:t>
      </w:r>
      <w:r w:rsidRPr="000B1F43">
        <w:rPr>
          <w:rFonts w:ascii="Times New Roman" w:hAnsi="Times New Roman" w:cs="Times New Roman"/>
          <w:b/>
          <w:bCs/>
          <w:spacing w:val="-5"/>
          <w:sz w:val="20"/>
          <w:szCs w:val="20"/>
        </w:rPr>
        <w:t xml:space="preserve"> </w:t>
      </w:r>
      <w:r w:rsidRPr="000B1F43">
        <w:rPr>
          <w:rFonts w:ascii="Times New Roman" w:hAnsi="Times New Roman" w:cs="Times New Roman"/>
          <w:b/>
          <w:bCs/>
          <w:sz w:val="20"/>
          <w:szCs w:val="20"/>
        </w:rPr>
        <w:t>TRASVERSALE</w:t>
      </w:r>
    </w:p>
    <w:p w14:paraId="1CD41AA7" w14:textId="77777777" w:rsidR="000B1F43" w:rsidRPr="000B1F43" w:rsidRDefault="000B1F43" w:rsidP="009721DC">
      <w:pPr>
        <w:spacing w:before="22"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Una parte rilevante delle attività formative è riservata alla partecipazione dei dipendenti ai corsi attivati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dall’ASMEL, dall’IFEL, dall’ANCI, ed altri enti e associazioni cui il Comune aderisce, su alcune aree tematiche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interesse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generale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progettazione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europea,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previdenza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obbligatoria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complementare,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appalti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contratti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dell’impatto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dell’efficacia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politiche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pubbliche, disciplina del lavoro, personale e organizzazione, gestione del documento informatico, gestione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risorse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umane,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 la maggior parte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gratuiti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 xml:space="preserve">i partecipanti. </w:t>
      </w:r>
    </w:p>
    <w:p w14:paraId="100F3A4F" w14:textId="77777777" w:rsidR="000B1F43" w:rsidRPr="000B1F43" w:rsidRDefault="000B1F43" w:rsidP="009721DC">
      <w:pPr>
        <w:rPr>
          <w:rFonts w:ascii="Times New Roman" w:hAnsi="Times New Roman" w:cs="Times New Roman"/>
          <w:sz w:val="20"/>
          <w:szCs w:val="20"/>
        </w:rPr>
      </w:pPr>
    </w:p>
    <w:p w14:paraId="333CA0AC" w14:textId="77777777" w:rsidR="000B1F43" w:rsidRPr="000B1F43" w:rsidRDefault="000B1F43" w:rsidP="009721DC">
      <w:pPr>
        <w:ind w:left="213"/>
        <w:outlineLvl w:val="1"/>
        <w:rPr>
          <w:rFonts w:ascii="Times New Roman" w:hAnsi="Times New Roman" w:cs="Times New Roman"/>
          <w:b/>
          <w:bCs/>
          <w:sz w:val="20"/>
          <w:szCs w:val="20"/>
        </w:rPr>
      </w:pPr>
      <w:bookmarkStart w:id="150" w:name="_bookmark1"/>
      <w:bookmarkEnd w:id="150"/>
      <w:r w:rsidRPr="000B1F43">
        <w:rPr>
          <w:rFonts w:ascii="Times New Roman" w:hAnsi="Times New Roman" w:cs="Times New Roman"/>
          <w:b/>
          <w:bCs/>
          <w:sz w:val="20"/>
          <w:szCs w:val="20"/>
        </w:rPr>
        <w:t>FORMAZIONE</w:t>
      </w:r>
      <w:r w:rsidRPr="000B1F43">
        <w:rPr>
          <w:rFonts w:ascii="Times New Roman" w:hAnsi="Times New Roman" w:cs="Times New Roman"/>
          <w:b/>
          <w:bCs/>
          <w:spacing w:val="-10"/>
          <w:sz w:val="20"/>
          <w:szCs w:val="20"/>
        </w:rPr>
        <w:t xml:space="preserve"> </w:t>
      </w:r>
      <w:r w:rsidRPr="000B1F43">
        <w:rPr>
          <w:rFonts w:ascii="Times New Roman" w:hAnsi="Times New Roman" w:cs="Times New Roman"/>
          <w:b/>
          <w:bCs/>
          <w:sz w:val="20"/>
          <w:szCs w:val="20"/>
        </w:rPr>
        <w:t>OBBLIGATORIA</w:t>
      </w:r>
    </w:p>
    <w:p w14:paraId="37ECB443" w14:textId="77777777" w:rsidR="000B1F43" w:rsidRPr="000B1F43" w:rsidRDefault="000B1F43" w:rsidP="009721DC">
      <w:pPr>
        <w:spacing w:before="22"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Nello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specifico</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sarà</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realizzata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tutta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obbligatoria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sensi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normativa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vigente,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particolare riferimento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ai temi inerenti:</w:t>
      </w:r>
    </w:p>
    <w:p w14:paraId="0ECC36A6" w14:textId="77777777" w:rsidR="000B1F43" w:rsidRPr="000B1F43" w:rsidRDefault="000B1F43" w:rsidP="009721DC">
      <w:pPr>
        <w:numPr>
          <w:ilvl w:val="0"/>
          <w:numId w:val="69"/>
        </w:numPr>
        <w:tabs>
          <w:tab w:val="left" w:pos="331"/>
        </w:tabs>
        <w:spacing w:before="6"/>
        <w:ind w:left="330" w:firstLine="0"/>
        <w:rPr>
          <w:rFonts w:ascii="Times New Roman" w:hAnsi="Times New Roman" w:cs="Times New Roman"/>
          <w:sz w:val="20"/>
          <w:szCs w:val="20"/>
        </w:rPr>
      </w:pPr>
      <w:r w:rsidRPr="000B1F43">
        <w:rPr>
          <w:rFonts w:ascii="Times New Roman" w:hAnsi="Times New Roman" w:cs="Times New Roman"/>
          <w:sz w:val="20"/>
          <w:szCs w:val="20"/>
        </w:rPr>
        <w:t>Anticorruzione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trasparenza</w:t>
      </w:r>
    </w:p>
    <w:p w14:paraId="4B593CA5" w14:textId="77777777" w:rsidR="000B1F43" w:rsidRPr="000B1F43" w:rsidRDefault="000B1F43" w:rsidP="009721DC">
      <w:pPr>
        <w:numPr>
          <w:ilvl w:val="0"/>
          <w:numId w:val="69"/>
        </w:numPr>
        <w:tabs>
          <w:tab w:val="left" w:pos="331"/>
        </w:tabs>
        <w:spacing w:before="14"/>
        <w:ind w:left="330" w:firstLine="0"/>
        <w:rPr>
          <w:rFonts w:ascii="Times New Roman" w:hAnsi="Times New Roman" w:cs="Times New Roman"/>
          <w:sz w:val="20"/>
          <w:szCs w:val="20"/>
        </w:rPr>
      </w:pPr>
      <w:r w:rsidRPr="000B1F43">
        <w:rPr>
          <w:rFonts w:ascii="Times New Roman" w:hAnsi="Times New Roman" w:cs="Times New Roman"/>
          <w:sz w:val="20"/>
          <w:szCs w:val="20"/>
        </w:rPr>
        <w:t>Codice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comportamento</w:t>
      </w:r>
    </w:p>
    <w:p w14:paraId="39786494" w14:textId="77777777" w:rsidR="000B1F43" w:rsidRPr="000B1F43" w:rsidRDefault="000B1F43" w:rsidP="009721DC">
      <w:pPr>
        <w:numPr>
          <w:ilvl w:val="0"/>
          <w:numId w:val="69"/>
        </w:numPr>
        <w:tabs>
          <w:tab w:val="left" w:pos="331"/>
        </w:tabs>
        <w:spacing w:before="22"/>
        <w:ind w:left="330" w:firstLine="0"/>
        <w:rPr>
          <w:rFonts w:ascii="Times New Roman" w:hAnsi="Times New Roman" w:cs="Times New Roman"/>
          <w:sz w:val="20"/>
          <w:szCs w:val="20"/>
        </w:rPr>
      </w:pPr>
      <w:r w:rsidRPr="000B1F43">
        <w:rPr>
          <w:rFonts w:ascii="Times New Roman" w:hAnsi="Times New Roman" w:cs="Times New Roman"/>
          <w:sz w:val="20"/>
          <w:szCs w:val="20"/>
        </w:rPr>
        <w:t>GDPR</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Regolamento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generale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sulla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protezione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dati</w:t>
      </w:r>
    </w:p>
    <w:p w14:paraId="5AB7450D" w14:textId="77777777" w:rsidR="000B1F43" w:rsidRPr="000B1F43" w:rsidRDefault="000B1F43" w:rsidP="009721DC">
      <w:pPr>
        <w:numPr>
          <w:ilvl w:val="0"/>
          <w:numId w:val="69"/>
        </w:numPr>
        <w:tabs>
          <w:tab w:val="left" w:pos="331"/>
        </w:tabs>
        <w:spacing w:before="22"/>
        <w:ind w:left="330" w:firstLine="0"/>
        <w:rPr>
          <w:rFonts w:ascii="Times New Roman" w:hAnsi="Times New Roman" w:cs="Times New Roman"/>
          <w:sz w:val="20"/>
          <w:szCs w:val="20"/>
        </w:rPr>
      </w:pPr>
      <w:r w:rsidRPr="000B1F43">
        <w:rPr>
          <w:rFonts w:ascii="Times New Roman" w:hAnsi="Times New Roman" w:cs="Times New Roman"/>
          <w:sz w:val="20"/>
          <w:szCs w:val="20"/>
        </w:rPr>
        <w:t>CAD</w:t>
      </w:r>
      <w:r w:rsidRPr="000B1F43">
        <w:rPr>
          <w:rFonts w:ascii="Times New Roman" w:hAnsi="Times New Roman" w:cs="Times New Roman"/>
          <w:spacing w:val="-6"/>
          <w:sz w:val="20"/>
          <w:szCs w:val="20"/>
        </w:rPr>
        <w:t xml:space="preserve"> -</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Codice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dell’Amministrazione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Digitale</w:t>
      </w:r>
    </w:p>
    <w:p w14:paraId="43E0E1E8" w14:textId="77777777" w:rsidR="000B1F43" w:rsidRPr="000B1F43" w:rsidRDefault="000B1F43" w:rsidP="009721DC">
      <w:pPr>
        <w:spacing w:before="19"/>
        <w:ind w:left="213"/>
        <w:rPr>
          <w:rFonts w:ascii="Times New Roman" w:hAnsi="Times New Roman" w:cs="Times New Roman"/>
          <w:sz w:val="20"/>
          <w:szCs w:val="20"/>
        </w:rPr>
      </w:pP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Sicurezza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lavoro;</w:t>
      </w:r>
    </w:p>
    <w:p w14:paraId="2547677C" w14:textId="77777777" w:rsidR="000B1F43" w:rsidRPr="000B1F43" w:rsidRDefault="000B1F43" w:rsidP="009721DC">
      <w:pPr>
        <w:spacing w:before="19"/>
        <w:ind w:left="213"/>
        <w:jc w:val="both"/>
        <w:rPr>
          <w:rFonts w:ascii="Times New Roman" w:hAnsi="Times New Roman" w:cs="Times New Roman"/>
          <w:sz w:val="20"/>
          <w:szCs w:val="20"/>
        </w:rPr>
      </w:pPr>
      <w:r w:rsidRPr="000B1F43">
        <w:rPr>
          <w:rFonts w:ascii="Times New Roman" w:hAnsi="Times New Roman" w:cs="Times New Roman"/>
          <w:sz w:val="20"/>
          <w:szCs w:val="20"/>
        </w:rPr>
        <w:t>- Competenze digitali, attraverso l’adesione all’iniziativa “Competenze digitali per la PA” rivolta a tutto il personale dipendente con l’obiettivo di fornire competenze digitali di base in modalità e-learning e personalizzata.</w:t>
      </w:r>
    </w:p>
    <w:p w14:paraId="3F59D098" w14:textId="77777777" w:rsidR="000B1F43" w:rsidRPr="000B1F43" w:rsidRDefault="000B1F43" w:rsidP="009721DC">
      <w:pPr>
        <w:spacing w:before="1"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realizzazione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interventi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formativi</w:t>
      </w:r>
      <w:r w:rsidRPr="000B1F43">
        <w:rPr>
          <w:rFonts w:ascii="Times New Roman" w:hAnsi="Times New Roman" w:cs="Times New Roman"/>
          <w:spacing w:val="-8"/>
          <w:sz w:val="20"/>
          <w:szCs w:val="20"/>
        </w:rPr>
        <w:t xml:space="preserve"> e l</w:t>
      </w:r>
      <w:r w:rsidRPr="000B1F43">
        <w:rPr>
          <w:rFonts w:ascii="Times New Roman" w:hAnsi="Times New Roman" w:cs="Times New Roman"/>
          <w:sz w:val="20"/>
          <w:szCs w:val="20"/>
        </w:rPr>
        <w:t>’indicazione del personale interessato verrà</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individuata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volta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volta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dal</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Responsabile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prevenzione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corruzione,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tenuto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contenuto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destinatari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specifiche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iniziative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formative.</w:t>
      </w:r>
    </w:p>
    <w:p w14:paraId="73A43B2C" w14:textId="77777777" w:rsidR="000B1F43" w:rsidRPr="000B1F43" w:rsidRDefault="000B1F43" w:rsidP="009721DC">
      <w:pPr>
        <w:rPr>
          <w:rFonts w:ascii="Times New Roman" w:hAnsi="Times New Roman" w:cs="Times New Roman"/>
          <w:sz w:val="20"/>
          <w:szCs w:val="20"/>
        </w:rPr>
      </w:pPr>
    </w:p>
    <w:p w14:paraId="7E7EECA9" w14:textId="77777777" w:rsidR="000B1F43" w:rsidRPr="000B1F43" w:rsidRDefault="000B1F43" w:rsidP="009721DC">
      <w:pPr>
        <w:ind w:left="213"/>
        <w:outlineLvl w:val="1"/>
        <w:rPr>
          <w:rFonts w:ascii="Times New Roman" w:hAnsi="Times New Roman" w:cs="Times New Roman"/>
          <w:b/>
          <w:bCs/>
          <w:sz w:val="20"/>
          <w:szCs w:val="20"/>
        </w:rPr>
      </w:pPr>
      <w:bookmarkStart w:id="151" w:name="_bookmark2"/>
      <w:bookmarkEnd w:id="151"/>
      <w:r w:rsidRPr="000B1F43">
        <w:rPr>
          <w:rFonts w:ascii="Times New Roman" w:hAnsi="Times New Roman" w:cs="Times New Roman"/>
          <w:b/>
          <w:bCs/>
          <w:sz w:val="20"/>
          <w:szCs w:val="20"/>
        </w:rPr>
        <w:t>FORMAZIONE</w:t>
      </w:r>
      <w:r w:rsidRPr="000B1F43">
        <w:rPr>
          <w:rFonts w:ascii="Times New Roman" w:hAnsi="Times New Roman" w:cs="Times New Roman"/>
          <w:b/>
          <w:bCs/>
          <w:spacing w:val="-8"/>
          <w:sz w:val="20"/>
          <w:szCs w:val="20"/>
        </w:rPr>
        <w:t xml:space="preserve"> </w:t>
      </w:r>
      <w:r w:rsidRPr="000B1F43">
        <w:rPr>
          <w:rFonts w:ascii="Times New Roman" w:hAnsi="Times New Roman" w:cs="Times New Roman"/>
          <w:b/>
          <w:bCs/>
          <w:sz w:val="20"/>
          <w:szCs w:val="20"/>
        </w:rPr>
        <w:t>CONTINUA</w:t>
      </w:r>
    </w:p>
    <w:p w14:paraId="6649FBF7" w14:textId="77777777" w:rsidR="000B1F43" w:rsidRPr="000B1F43" w:rsidRDefault="000B1F43" w:rsidP="009721DC">
      <w:pPr>
        <w:spacing w:before="22"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Nel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corso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dell’anno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saranno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possibili,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compatibilmente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risorse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disponibili,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ulteriori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interventi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settoriali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 aggiornamento a domanda qualora ne emerga la necessità in relazione a particolari novità normative,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tecniche,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interpretative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applicative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afferenti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 determinate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materie.</w:t>
      </w:r>
    </w:p>
    <w:p w14:paraId="6E476B9F" w14:textId="77777777" w:rsidR="000B1F43" w:rsidRPr="000B1F43" w:rsidRDefault="000B1F43" w:rsidP="009721DC">
      <w:pPr>
        <w:rPr>
          <w:rFonts w:ascii="Times New Roman" w:hAnsi="Times New Roman" w:cs="Times New Roman"/>
          <w:sz w:val="20"/>
          <w:szCs w:val="20"/>
        </w:rPr>
      </w:pPr>
      <w:r w:rsidRPr="000B1F43">
        <w:rPr>
          <w:rFonts w:ascii="Times New Roman" w:hAnsi="Times New Roman" w:cs="Times New Roman"/>
          <w:noProof/>
          <w:sz w:val="20"/>
          <w:szCs w:val="20"/>
          <w:lang w:eastAsia="it-IT"/>
        </w:rPr>
        <mc:AlternateContent>
          <mc:Choice Requires="wps">
            <w:drawing>
              <wp:anchor distT="0" distB="0" distL="0" distR="0" simplePos="0" relativeHeight="251659776" behindDoc="1" locked="0" layoutInCell="1" allowOverlap="1" wp14:anchorId="61F3E55E" wp14:editId="64B32E8C">
                <wp:simplePos x="0" y="0"/>
                <wp:positionH relativeFrom="page">
                  <wp:posOffset>647700</wp:posOffset>
                </wp:positionH>
                <wp:positionV relativeFrom="paragraph">
                  <wp:posOffset>217805</wp:posOffset>
                </wp:positionV>
                <wp:extent cx="6324600" cy="21526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15265"/>
                        </a:xfrm>
                        <a:prstGeom prst="rect">
                          <a:avLst/>
                        </a:prstGeom>
                        <a:solidFill>
                          <a:srgbClr val="D9E1F3"/>
                        </a:solidFill>
                        <a:ln w="6096">
                          <a:solidFill>
                            <a:srgbClr val="000000"/>
                          </a:solidFill>
                          <a:miter lim="800000"/>
                          <a:headEnd/>
                          <a:tailEnd/>
                        </a:ln>
                      </wps:spPr>
                      <wps:txbx>
                        <w:txbxContent>
                          <w:p w14:paraId="5ADEDC6F" w14:textId="77777777" w:rsidR="00F4589C" w:rsidRDefault="00F4589C" w:rsidP="000B1F43">
                            <w:pPr>
                              <w:spacing w:before="19"/>
                              <w:ind w:left="108"/>
                              <w:jc w:val="center"/>
                              <w:rPr>
                                <w:b/>
                              </w:rPr>
                            </w:pPr>
                            <w:r>
                              <w:rPr>
                                <w:b/>
                              </w:rPr>
                              <w:t>MODALITÀ</w:t>
                            </w:r>
                            <w:r>
                              <w:rPr>
                                <w:b/>
                                <w:spacing w:val="-9"/>
                              </w:rPr>
                              <w:t xml:space="preserve"> </w:t>
                            </w:r>
                            <w:r>
                              <w:rPr>
                                <w:b/>
                              </w:rPr>
                              <w:t>DI</w:t>
                            </w:r>
                            <w:r>
                              <w:rPr>
                                <w:b/>
                                <w:spacing w:val="-6"/>
                              </w:rPr>
                              <w:t xml:space="preserve"> </w:t>
                            </w:r>
                            <w:r>
                              <w:rPr>
                                <w:b/>
                              </w:rPr>
                              <w:t>EROGAZIONE</w:t>
                            </w:r>
                            <w:r>
                              <w:rPr>
                                <w:b/>
                                <w:spacing w:val="-3"/>
                              </w:rPr>
                              <w:t xml:space="preserve"> </w:t>
                            </w:r>
                            <w:r>
                              <w:rPr>
                                <w:b/>
                              </w:rPr>
                              <w:t>DELLA</w:t>
                            </w:r>
                            <w:r>
                              <w:rPr>
                                <w:b/>
                                <w:spacing w:val="-2"/>
                              </w:rPr>
                              <w:t xml:space="preserve"> </w:t>
                            </w:r>
                            <w:r>
                              <w:rPr>
                                <w:b/>
                              </w:rPr>
                              <w:t>FORMAZIONE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E55E" id="Text Box 6" o:spid="_x0000_s1030" type="#_x0000_t202" style="position:absolute;margin-left:51pt;margin-top:17.15pt;width:498pt;height:16.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" fillcolor="#d9e1f3" strokeweight=".48pt">
                <v:textbox inset="0,0,0,0">
                  <w:txbxContent>
                    <w:p w14:paraId="5ADEDC6F" w14:textId="77777777" w:rsidR="00F4589C" w:rsidRDefault="00F4589C" w:rsidP="000B1F43">
                      <w:pPr>
                        <w:spacing w:before="19"/>
                        <w:ind w:left="108"/>
                        <w:jc w:val="center"/>
                        <w:rPr>
                          <w:b/>
                        </w:rPr>
                      </w:pPr>
                      <w:r>
                        <w:rPr>
                          <w:b/>
                        </w:rPr>
                        <w:t>MODALITÀ</w:t>
                      </w:r>
                      <w:r>
                        <w:rPr>
                          <w:b/>
                          <w:spacing w:val="-9"/>
                        </w:rPr>
                        <w:t xml:space="preserve"> </w:t>
                      </w:r>
                      <w:r>
                        <w:rPr>
                          <w:b/>
                        </w:rPr>
                        <w:t>DI</w:t>
                      </w:r>
                      <w:r>
                        <w:rPr>
                          <w:b/>
                          <w:spacing w:val="-6"/>
                        </w:rPr>
                        <w:t xml:space="preserve"> </w:t>
                      </w:r>
                      <w:r>
                        <w:rPr>
                          <w:b/>
                        </w:rPr>
                        <w:t>EROGAZIONE</w:t>
                      </w:r>
                      <w:r>
                        <w:rPr>
                          <w:b/>
                          <w:spacing w:val="-3"/>
                        </w:rPr>
                        <w:t xml:space="preserve"> </w:t>
                      </w:r>
                      <w:r>
                        <w:rPr>
                          <w:b/>
                        </w:rPr>
                        <w:t>DELLA</w:t>
                      </w:r>
                      <w:r>
                        <w:rPr>
                          <w:b/>
                          <w:spacing w:val="-2"/>
                        </w:rPr>
                        <w:t xml:space="preserve"> </w:t>
                      </w:r>
                      <w:r>
                        <w:rPr>
                          <w:b/>
                        </w:rPr>
                        <w:t>FORMAZIONE</w:t>
                      </w:r>
                    </w:p>
                  </w:txbxContent>
                </v:textbox>
                <w10:wrap type="topAndBottom" anchorx="page"/>
              </v:shape>
            </w:pict>
          </mc:Fallback>
        </mc:AlternateContent>
      </w:r>
    </w:p>
    <w:p w14:paraId="44F8A075" w14:textId="77777777" w:rsidR="000B1F43" w:rsidRPr="000B1F43" w:rsidRDefault="000B1F43" w:rsidP="009721DC">
      <w:pPr>
        <w:spacing w:before="95"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Le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formative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dovranno</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programmate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realizzate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facendo</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ricorso</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erogazione</w:t>
      </w:r>
      <w:r w:rsidRPr="000B1F43">
        <w:rPr>
          <w:rFonts w:ascii="Times New Roman" w:hAnsi="Times New Roman" w:cs="Times New Roman"/>
          <w:spacing w:val="-46"/>
          <w:sz w:val="20"/>
          <w:szCs w:val="20"/>
        </w:rPr>
        <w:t xml:space="preserve"> </w:t>
      </w:r>
      <w:r w:rsidRPr="000B1F43">
        <w:rPr>
          <w:rFonts w:ascii="Times New Roman" w:hAnsi="Times New Roman" w:cs="Times New Roman"/>
          <w:sz w:val="20"/>
          <w:szCs w:val="20"/>
        </w:rPr>
        <w:t>differenti:</w:t>
      </w:r>
    </w:p>
    <w:p w14:paraId="11307F59" w14:textId="77777777" w:rsidR="000B1F43" w:rsidRPr="000B1F43" w:rsidRDefault="000B1F43" w:rsidP="009721DC">
      <w:pPr>
        <w:numPr>
          <w:ilvl w:val="0"/>
          <w:numId w:val="68"/>
        </w:numPr>
        <w:tabs>
          <w:tab w:val="left" w:pos="432"/>
        </w:tabs>
        <w:spacing w:before="32"/>
        <w:ind w:firstLine="0"/>
        <w:rPr>
          <w:rFonts w:ascii="Times New Roman" w:hAnsi="Times New Roman" w:cs="Times New Roman"/>
          <w:sz w:val="20"/>
          <w:szCs w:val="20"/>
        </w:rPr>
      </w:pPr>
      <w:r w:rsidRPr="000B1F43">
        <w:rPr>
          <w:rFonts w:ascii="Times New Roman" w:hAnsi="Times New Roman" w:cs="Times New Roman"/>
          <w:sz w:val="20"/>
          <w:szCs w:val="20"/>
        </w:rPr>
        <w:t>Formazione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house e in aula;</w:t>
      </w:r>
    </w:p>
    <w:p w14:paraId="0C9240D1" w14:textId="77777777" w:rsidR="000B1F43" w:rsidRPr="000B1F43" w:rsidRDefault="000B1F43" w:rsidP="009721DC">
      <w:pPr>
        <w:numPr>
          <w:ilvl w:val="0"/>
          <w:numId w:val="68"/>
        </w:numPr>
        <w:tabs>
          <w:tab w:val="left" w:pos="432"/>
        </w:tabs>
        <w:spacing w:before="22"/>
        <w:ind w:firstLine="0"/>
        <w:rPr>
          <w:rFonts w:ascii="Times New Roman" w:hAnsi="Times New Roman" w:cs="Times New Roman"/>
          <w:sz w:val="20"/>
          <w:szCs w:val="20"/>
        </w:rPr>
      </w:pPr>
      <w:r w:rsidRPr="000B1F43">
        <w:rPr>
          <w:rFonts w:ascii="Times New Roman" w:hAnsi="Times New Roman" w:cs="Times New Roman"/>
          <w:spacing w:val="-1"/>
          <w:sz w:val="20"/>
          <w:szCs w:val="20"/>
        </w:rPr>
        <w:t>Formazione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attraverso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webinar;</w:t>
      </w:r>
    </w:p>
    <w:p w14:paraId="61CD5057" w14:textId="77777777" w:rsidR="000B1F43" w:rsidRPr="000B1F43" w:rsidRDefault="000B1F43" w:rsidP="009721DC">
      <w:pPr>
        <w:numPr>
          <w:ilvl w:val="0"/>
          <w:numId w:val="68"/>
        </w:numPr>
        <w:tabs>
          <w:tab w:val="left" w:pos="432"/>
        </w:tabs>
        <w:spacing w:before="24"/>
        <w:ind w:firstLine="0"/>
        <w:rPr>
          <w:rFonts w:ascii="Times New Roman" w:hAnsi="Times New Roman" w:cs="Times New Roman"/>
          <w:sz w:val="20"/>
          <w:szCs w:val="20"/>
        </w:rPr>
      </w:pPr>
      <w:r w:rsidRPr="000B1F43">
        <w:rPr>
          <w:rFonts w:ascii="Times New Roman" w:hAnsi="Times New Roman" w:cs="Times New Roman"/>
          <w:sz w:val="20"/>
          <w:szCs w:val="20"/>
        </w:rPr>
        <w:t>Formazione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streaming.</w:t>
      </w:r>
    </w:p>
    <w:p w14:paraId="1C8FFF36" w14:textId="77777777" w:rsidR="000B1F43" w:rsidRPr="000B1F43" w:rsidRDefault="000B1F43" w:rsidP="009721DC">
      <w:pPr>
        <w:spacing w:before="2"/>
        <w:rPr>
          <w:rFonts w:ascii="Times New Roman" w:hAnsi="Times New Roman" w:cs="Times New Roman"/>
          <w:sz w:val="20"/>
          <w:szCs w:val="20"/>
        </w:rPr>
      </w:pPr>
    </w:p>
    <w:p w14:paraId="5B3E79C8" w14:textId="77777777" w:rsidR="000B1F43" w:rsidRPr="000B1F43" w:rsidRDefault="000B1F43" w:rsidP="009721DC">
      <w:pPr>
        <w:spacing w:before="1"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La formazione in house e in aula potrà essere adottata qualora l’emergenza sanitaria da Covid-19 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consentirà, diversamente nel contesto connesso all’emergenza sanitaria le attività formative dovranno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essere programmate e realizzate, di norma, con il sistema della didattica a distanza attraverso webinar 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streaming.</w:t>
      </w:r>
    </w:p>
    <w:p w14:paraId="06D2CC38" w14:textId="77777777" w:rsidR="000B1F43" w:rsidRPr="000B1F43" w:rsidRDefault="000B1F43" w:rsidP="009721DC">
      <w:pPr>
        <w:spacing w:before="8"/>
        <w:rPr>
          <w:rFonts w:ascii="Times New Roman" w:hAnsi="Times New Roman" w:cs="Times New Roman"/>
          <w:sz w:val="20"/>
          <w:szCs w:val="20"/>
        </w:rPr>
      </w:pPr>
    </w:p>
    <w:p w14:paraId="5FF13CA9" w14:textId="77777777" w:rsidR="000B1F43" w:rsidRPr="000B1F43" w:rsidRDefault="000B1F43" w:rsidP="009721DC">
      <w:pPr>
        <w:spacing w:line="259" w:lineRule="auto"/>
        <w:ind w:left="213"/>
        <w:jc w:val="both"/>
        <w:rPr>
          <w:rFonts w:ascii="Times New Roman" w:hAnsi="Times New Roman" w:cs="Times New Roman"/>
          <w:sz w:val="20"/>
          <w:szCs w:val="20"/>
        </w:rPr>
      </w:pPr>
      <w:r w:rsidRPr="000B1F43">
        <w:rPr>
          <w:rFonts w:ascii="Times New Roman" w:hAnsi="Times New Roman" w:cs="Times New Roman"/>
          <w:sz w:val="20"/>
          <w:szCs w:val="20"/>
        </w:rPr>
        <w:t>Nei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casi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necessiti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aggiornamento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mirato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specialistico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riguardante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numero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ristretto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ricorre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lastRenderedPageBreak/>
        <w:t>all’offerta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catalogo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distanza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webinar.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L’individuazione dei soggetti esterni cui affidare l’intervento formativo avverrà utilizzando strumenti idonei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 selezionare i soggetti più idonei in relazione alle materie da trattare e, comunque, nel rispetto 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disposizioni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vigenti in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affidamento di incarichi e/o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servizi.</w:t>
      </w:r>
    </w:p>
    <w:p w14:paraId="44B101B3" w14:textId="77777777" w:rsidR="000B1F43" w:rsidRPr="000B1F43" w:rsidRDefault="000B1F43" w:rsidP="009721DC">
      <w:pPr>
        <w:spacing w:before="10"/>
        <w:rPr>
          <w:rFonts w:ascii="Times New Roman" w:hAnsi="Times New Roman" w:cs="Times New Roman"/>
          <w:sz w:val="20"/>
          <w:szCs w:val="20"/>
        </w:rPr>
      </w:pPr>
    </w:p>
    <w:p w14:paraId="559B15DB" w14:textId="77777777" w:rsidR="000B1F43" w:rsidRPr="000B1F43" w:rsidRDefault="000B1F43" w:rsidP="009721DC">
      <w:pPr>
        <w:spacing w:line="256" w:lineRule="auto"/>
        <w:ind w:left="213"/>
        <w:jc w:val="both"/>
        <w:rPr>
          <w:rFonts w:ascii="Times New Roman" w:hAnsi="Times New Roman" w:cs="Times New Roman"/>
          <w:sz w:val="20"/>
          <w:szCs w:val="20"/>
        </w:rPr>
      </w:pPr>
      <w:r w:rsidRPr="000B1F43">
        <w:rPr>
          <w:rFonts w:ascii="Times New Roman" w:hAnsi="Times New Roman" w:cs="Times New Roman"/>
          <w:sz w:val="20"/>
          <w:szCs w:val="20"/>
        </w:rPr>
        <w:t>In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casi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specifici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avvarrà,</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laddove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possibile,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competenze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interne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all’Amministrazione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altri</w:t>
      </w:r>
      <w:r w:rsidRPr="000B1F43">
        <w:rPr>
          <w:rFonts w:ascii="Times New Roman" w:hAnsi="Times New Roman" w:cs="Times New Roman"/>
          <w:spacing w:val="8"/>
          <w:sz w:val="20"/>
          <w:szCs w:val="20"/>
        </w:rPr>
        <w:t xml:space="preserve"> e</w:t>
      </w:r>
      <w:r w:rsidRPr="000B1F43">
        <w:rPr>
          <w:rFonts w:ascii="Times New Roman" w:hAnsi="Times New Roman" w:cs="Times New Roman"/>
          <w:sz w:val="20"/>
          <w:szCs w:val="20"/>
        </w:rPr>
        <w:t>nti pubblici.</w:t>
      </w:r>
    </w:p>
    <w:p w14:paraId="39A246A1" w14:textId="77777777" w:rsidR="000B1F43" w:rsidRPr="000B1F43" w:rsidRDefault="000B1F43" w:rsidP="009721DC">
      <w:pPr>
        <w:tabs>
          <w:tab w:val="left" w:pos="7371"/>
        </w:tabs>
        <w:spacing w:before="4"/>
        <w:ind w:left="213"/>
        <w:jc w:val="both"/>
        <w:rPr>
          <w:rFonts w:ascii="Times New Roman" w:hAnsi="Times New Roman" w:cs="Times New Roman"/>
          <w:sz w:val="20"/>
          <w:szCs w:val="20"/>
        </w:rPr>
      </w:pPr>
      <w:r w:rsidRPr="000B1F43">
        <w:rPr>
          <w:rFonts w:ascii="Times New Roman" w:hAnsi="Times New Roman" w:cs="Times New Roman"/>
          <w:sz w:val="20"/>
          <w:szCs w:val="20"/>
        </w:rPr>
        <w:t>Nel</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corso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potranno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svolti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test</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esercitazioni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allo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scopo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verificare l’apprendimento dei partecipanti.</w:t>
      </w:r>
    </w:p>
    <w:p w14:paraId="217C60B0" w14:textId="77777777" w:rsidR="000B1F43" w:rsidRPr="000B1F43" w:rsidRDefault="000B1F43" w:rsidP="009721DC">
      <w:pPr>
        <w:spacing w:before="22" w:line="256" w:lineRule="auto"/>
        <w:ind w:left="213"/>
        <w:jc w:val="both"/>
        <w:rPr>
          <w:rFonts w:ascii="Times New Roman" w:hAnsi="Times New Roman" w:cs="Times New Roman"/>
          <w:sz w:val="20"/>
          <w:szCs w:val="20"/>
        </w:rPr>
      </w:pPr>
      <w:r w:rsidRPr="000B1F43">
        <w:rPr>
          <w:rFonts w:ascii="Times New Roman" w:hAnsi="Times New Roman" w:cs="Times New Roman"/>
          <w:sz w:val="20"/>
          <w:szCs w:val="20"/>
        </w:rPr>
        <w:t>La condivisione con i colleghi delle conoscenze acquisite nel corso dei percorsi formativi frequentati resta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buona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pratica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ogni dirigente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deve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sollecitare.</w:t>
      </w:r>
    </w:p>
    <w:p w14:paraId="3B95FD61" w14:textId="77777777" w:rsidR="000B1F43" w:rsidRPr="000B1F43" w:rsidRDefault="000B1F43" w:rsidP="009721DC">
      <w:pPr>
        <w:rPr>
          <w:rFonts w:ascii="Times New Roman" w:hAnsi="Times New Roman" w:cs="Times New Roman"/>
          <w:sz w:val="20"/>
          <w:szCs w:val="20"/>
        </w:rPr>
      </w:pPr>
    </w:p>
    <w:p w14:paraId="042649FC" w14:textId="77777777" w:rsidR="000B1F43" w:rsidRPr="000B1F43" w:rsidRDefault="000B1F43" w:rsidP="009721DC">
      <w:pPr>
        <w:spacing w:before="9"/>
        <w:rPr>
          <w:rFonts w:ascii="Times New Roman" w:hAnsi="Times New Roman" w:cs="Times New Roman"/>
          <w:sz w:val="20"/>
          <w:szCs w:val="20"/>
        </w:rPr>
      </w:pPr>
      <w:r w:rsidRPr="000B1F43">
        <w:rPr>
          <w:rFonts w:ascii="Times New Roman" w:hAnsi="Times New Roman" w:cs="Times New Roman"/>
          <w:noProof/>
          <w:sz w:val="20"/>
          <w:szCs w:val="20"/>
          <w:lang w:eastAsia="it-IT"/>
        </w:rPr>
        <mc:AlternateContent>
          <mc:Choice Requires="wps">
            <w:drawing>
              <wp:anchor distT="0" distB="0" distL="0" distR="0" simplePos="0" relativeHeight="251660800" behindDoc="1" locked="0" layoutInCell="1" allowOverlap="1" wp14:anchorId="490DA42C" wp14:editId="2B601ABB">
                <wp:simplePos x="0" y="0"/>
                <wp:positionH relativeFrom="page">
                  <wp:posOffset>647700</wp:posOffset>
                </wp:positionH>
                <wp:positionV relativeFrom="paragraph">
                  <wp:posOffset>220345</wp:posOffset>
                </wp:positionV>
                <wp:extent cx="6379845" cy="215265"/>
                <wp:effectExtent l="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215265"/>
                        </a:xfrm>
                        <a:prstGeom prst="rect">
                          <a:avLst/>
                        </a:prstGeom>
                        <a:solidFill>
                          <a:srgbClr val="D9E1F3"/>
                        </a:solidFill>
                        <a:ln w="6096">
                          <a:solidFill>
                            <a:srgbClr val="000000"/>
                          </a:solidFill>
                          <a:miter lim="800000"/>
                          <a:headEnd/>
                          <a:tailEnd/>
                        </a:ln>
                      </wps:spPr>
                      <wps:txbx>
                        <w:txbxContent>
                          <w:p w14:paraId="5E779850" w14:textId="77777777" w:rsidR="00F4589C" w:rsidRDefault="00F4589C" w:rsidP="000B1F43">
                            <w:pPr>
                              <w:spacing w:before="18"/>
                              <w:ind w:left="108"/>
                              <w:jc w:val="center"/>
                              <w:rPr>
                                <w:b/>
                              </w:rPr>
                            </w:pPr>
                            <w:r>
                              <w:rPr>
                                <w:b/>
                              </w:rPr>
                              <w:t>RISORSE</w:t>
                            </w:r>
                            <w:r>
                              <w:rPr>
                                <w:b/>
                                <w:spacing w:val="-5"/>
                              </w:rPr>
                              <w:t xml:space="preserve"> </w:t>
                            </w:r>
                            <w:r>
                              <w:rPr>
                                <w:b/>
                              </w:rPr>
                              <w:t>FINANZIARIE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A42C" id="Text Box 5" o:spid="_x0000_s1031" type="#_x0000_t202" style="position:absolute;margin-left:51pt;margin-top:17.35pt;width:502.35pt;height:16.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" fillcolor="#d9e1f3" strokeweight=".48pt">
                <v:textbox inset="0,0,0,0">
                  <w:txbxContent>
                    <w:p w14:paraId="5E779850" w14:textId="77777777" w:rsidR="00F4589C" w:rsidRDefault="00F4589C" w:rsidP="000B1F43">
                      <w:pPr>
                        <w:spacing w:before="18"/>
                        <w:ind w:left="108"/>
                        <w:jc w:val="center"/>
                        <w:rPr>
                          <w:b/>
                        </w:rPr>
                      </w:pPr>
                      <w:r>
                        <w:rPr>
                          <w:b/>
                        </w:rPr>
                        <w:t>RISORSE</w:t>
                      </w:r>
                      <w:r>
                        <w:rPr>
                          <w:b/>
                          <w:spacing w:val="-5"/>
                        </w:rPr>
                        <w:t xml:space="preserve"> </w:t>
                      </w:r>
                      <w:r>
                        <w:rPr>
                          <w:b/>
                        </w:rPr>
                        <w:t>FINANZIARIE</w:t>
                      </w:r>
                    </w:p>
                  </w:txbxContent>
                </v:textbox>
                <w10:wrap type="topAndBottom" anchorx="page"/>
              </v:shape>
            </w:pict>
          </mc:Fallback>
        </mc:AlternateContent>
      </w:r>
    </w:p>
    <w:p w14:paraId="4BF0F08F" w14:textId="77777777" w:rsidR="000B1F43" w:rsidRPr="000B1F43" w:rsidRDefault="000B1F43" w:rsidP="009721DC">
      <w:pPr>
        <w:spacing w:before="94"/>
        <w:ind w:left="213"/>
        <w:jc w:val="both"/>
        <w:rPr>
          <w:rFonts w:ascii="Times New Roman" w:hAnsi="Times New Roman" w:cs="Times New Roman"/>
          <w:sz w:val="20"/>
          <w:szCs w:val="20"/>
        </w:rPr>
      </w:pPr>
      <w:r w:rsidRPr="000B1F43">
        <w:rPr>
          <w:rFonts w:ascii="Times New Roman" w:hAnsi="Times New Roman" w:cs="Times New Roman"/>
          <w:sz w:val="20"/>
          <w:szCs w:val="20"/>
        </w:rPr>
        <w:t>Dal</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2020</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non</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più</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applicabili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norme</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contenimento</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riduzione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spesa</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cui all’art.</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6,</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13,</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8"/>
          <w:sz w:val="20"/>
          <w:szCs w:val="20"/>
        </w:rPr>
        <w:t xml:space="preserve"> </w:t>
      </w:r>
      <w:r w:rsidRPr="000B1F43">
        <w:rPr>
          <w:rFonts w:ascii="Times New Roman" w:hAnsi="Times New Roman" w:cs="Times New Roman"/>
          <w:spacing w:val="-9"/>
          <w:sz w:val="20"/>
          <w:szCs w:val="20"/>
        </w:rPr>
        <w:t>decreto legge</w:t>
      </w:r>
      <w:r w:rsidRPr="000B1F43">
        <w:rPr>
          <w:rFonts w:ascii="Times New Roman" w:hAnsi="Times New Roman" w:cs="Times New Roman"/>
          <w:spacing w:val="-7"/>
          <w:sz w:val="20"/>
          <w:szCs w:val="20"/>
        </w:rPr>
        <w:t xml:space="preserve"> </w:t>
      </w:r>
      <w:r w:rsidRPr="000B1F43">
        <w:rPr>
          <w:rFonts w:ascii="Times New Roman" w:hAnsi="Times New Roman" w:cs="Times New Roman"/>
          <w:spacing w:val="-8"/>
          <w:sz w:val="20"/>
          <w:szCs w:val="20"/>
        </w:rPr>
        <w:t xml:space="preserve">31 maggio 2010, n. </w:t>
      </w:r>
      <w:r w:rsidRPr="000B1F43">
        <w:rPr>
          <w:rFonts w:ascii="Times New Roman" w:hAnsi="Times New Roman" w:cs="Times New Roman"/>
          <w:sz w:val="20"/>
          <w:szCs w:val="20"/>
        </w:rPr>
        <w:t>78,</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convertito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legge 30 luglio 2010, n. 122.</w:t>
      </w:r>
    </w:p>
    <w:p w14:paraId="754977A3" w14:textId="77777777" w:rsidR="000B1F43" w:rsidRPr="000B1F43" w:rsidRDefault="000B1F43" w:rsidP="009721DC">
      <w:pPr>
        <w:spacing w:before="24" w:line="252" w:lineRule="auto"/>
        <w:ind w:left="213"/>
        <w:jc w:val="both"/>
        <w:rPr>
          <w:rFonts w:ascii="Times New Roman" w:hAnsi="Times New Roman" w:cs="Times New Roman"/>
          <w:sz w:val="20"/>
          <w:szCs w:val="20"/>
        </w:rPr>
      </w:pPr>
      <w:r w:rsidRPr="000B1F43">
        <w:rPr>
          <w:rFonts w:ascii="Times New Roman" w:hAnsi="Times New Roman" w:cs="Times New Roman"/>
          <w:sz w:val="20"/>
          <w:szCs w:val="20"/>
        </w:rPr>
        <w:t>L’articolo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57,</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2,</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9"/>
          <w:sz w:val="20"/>
          <w:szCs w:val="20"/>
        </w:rPr>
        <w:t xml:space="preserve"> decreto legge 26 ottobre 2019, n. </w:t>
      </w:r>
      <w:r w:rsidRPr="000B1F43">
        <w:rPr>
          <w:rFonts w:ascii="Times New Roman" w:hAnsi="Times New Roman" w:cs="Times New Roman"/>
          <w:sz w:val="20"/>
          <w:szCs w:val="20"/>
        </w:rPr>
        <w:t>124,</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convertito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legge 19 dicembre 2019, n. 157, ha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infatti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abrogato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l’art. 6,</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comma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13,</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9"/>
          <w:sz w:val="20"/>
          <w:szCs w:val="20"/>
        </w:rPr>
        <w:t>decreto legge</w:t>
      </w:r>
      <w:r w:rsidRPr="000B1F43">
        <w:rPr>
          <w:rFonts w:ascii="Times New Roman" w:hAnsi="Times New Roman" w:cs="Times New Roman"/>
          <w:spacing w:val="-7"/>
          <w:sz w:val="20"/>
          <w:szCs w:val="20"/>
        </w:rPr>
        <w:t xml:space="preserve"> </w:t>
      </w:r>
      <w:r w:rsidRPr="000B1F43">
        <w:rPr>
          <w:rFonts w:ascii="Times New Roman" w:hAnsi="Times New Roman" w:cs="Times New Roman"/>
          <w:spacing w:val="-8"/>
          <w:sz w:val="20"/>
          <w:szCs w:val="20"/>
        </w:rPr>
        <w:t xml:space="preserve">31 maggio 2010, n. </w:t>
      </w:r>
      <w:r w:rsidRPr="000B1F43">
        <w:rPr>
          <w:rFonts w:ascii="Times New Roman" w:hAnsi="Times New Roman" w:cs="Times New Roman"/>
          <w:sz w:val="20"/>
          <w:szCs w:val="20"/>
        </w:rPr>
        <w:t>78,</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disponeva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riduzione 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50%</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spese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formazione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quelle del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2009.</w:t>
      </w:r>
    </w:p>
    <w:p w14:paraId="1E7F9251" w14:textId="77777777" w:rsidR="000B1F43" w:rsidRPr="000B1F43" w:rsidRDefault="000B1F43" w:rsidP="009721DC">
      <w:pPr>
        <w:spacing w:before="12" w:line="256" w:lineRule="auto"/>
        <w:ind w:left="213"/>
        <w:jc w:val="both"/>
        <w:rPr>
          <w:rFonts w:ascii="Times New Roman" w:hAnsi="Times New Roman" w:cs="Times New Roman"/>
          <w:sz w:val="20"/>
          <w:szCs w:val="20"/>
        </w:rPr>
      </w:pPr>
      <w:r w:rsidRPr="000B1F43">
        <w:rPr>
          <w:rFonts w:ascii="Times New Roman" w:hAnsi="Times New Roman" w:cs="Times New Roman"/>
          <w:sz w:val="20"/>
          <w:szCs w:val="20"/>
        </w:rPr>
        <w:t>Non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essendo,</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quindi,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previsto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nessun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limite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previsione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spese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è</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affidata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46"/>
          <w:sz w:val="20"/>
          <w:szCs w:val="20"/>
        </w:rPr>
        <w:t xml:space="preserve"> </w:t>
      </w:r>
      <w:r w:rsidRPr="000B1F43">
        <w:rPr>
          <w:rFonts w:ascii="Times New Roman" w:hAnsi="Times New Roman" w:cs="Times New Roman"/>
          <w:sz w:val="20"/>
          <w:szCs w:val="20"/>
        </w:rPr>
        <w:t>valutazioni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dell’amministrazione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circa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 fabbisogni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 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necessità</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dell’ente, che saranno opportunamente quantificate nel corso di ogni esercizio finanziario.</w:t>
      </w:r>
    </w:p>
    <w:p w14:paraId="1F1CE8B2" w14:textId="77777777" w:rsidR="000B1F43" w:rsidRPr="000B1F43" w:rsidRDefault="000B1F43" w:rsidP="009721DC">
      <w:pPr>
        <w:spacing w:before="9"/>
        <w:rPr>
          <w:rFonts w:ascii="Times New Roman" w:hAnsi="Times New Roman" w:cs="Times New Roman"/>
          <w:sz w:val="20"/>
          <w:szCs w:val="20"/>
        </w:rPr>
      </w:pPr>
    </w:p>
    <w:p w14:paraId="3317C224" w14:textId="77777777" w:rsidR="000B1F43" w:rsidRPr="000B1F43" w:rsidRDefault="000B1F43" w:rsidP="009721DC">
      <w:pPr>
        <w:spacing w:before="9"/>
        <w:rPr>
          <w:rFonts w:ascii="Times New Roman" w:hAnsi="Times New Roman" w:cs="Times New Roman"/>
          <w:sz w:val="20"/>
          <w:szCs w:val="20"/>
        </w:rPr>
      </w:pPr>
      <w:r w:rsidRPr="000B1F43">
        <w:rPr>
          <w:rFonts w:ascii="Times New Roman" w:hAnsi="Times New Roman" w:cs="Times New Roman"/>
          <w:noProof/>
          <w:sz w:val="20"/>
          <w:szCs w:val="20"/>
          <w:lang w:eastAsia="it-IT"/>
        </w:rPr>
        <mc:AlternateContent>
          <mc:Choice Requires="wps">
            <w:drawing>
              <wp:anchor distT="0" distB="0" distL="0" distR="0" simplePos="0" relativeHeight="251661824" behindDoc="1" locked="0" layoutInCell="1" allowOverlap="1" wp14:anchorId="20EE3D3F" wp14:editId="6EB04E09">
                <wp:simplePos x="0" y="0"/>
                <wp:positionH relativeFrom="page">
                  <wp:posOffset>647700</wp:posOffset>
                </wp:positionH>
                <wp:positionV relativeFrom="paragraph">
                  <wp:posOffset>219710</wp:posOffset>
                </wp:positionV>
                <wp:extent cx="6345555" cy="216535"/>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216535"/>
                        </a:xfrm>
                        <a:prstGeom prst="rect">
                          <a:avLst/>
                        </a:prstGeom>
                        <a:solidFill>
                          <a:srgbClr val="D9E1F3"/>
                        </a:solidFill>
                        <a:ln w="6096">
                          <a:solidFill>
                            <a:srgbClr val="000000"/>
                          </a:solidFill>
                          <a:miter lim="800000"/>
                          <a:headEnd/>
                          <a:tailEnd/>
                        </a:ln>
                      </wps:spPr>
                      <wps:txbx>
                        <w:txbxContent>
                          <w:p w14:paraId="01AD2A61" w14:textId="77777777" w:rsidR="00F4589C" w:rsidRDefault="00F4589C" w:rsidP="000B1F43">
                            <w:pPr>
                              <w:spacing w:before="18"/>
                              <w:ind w:left="108"/>
                              <w:jc w:val="center"/>
                              <w:rPr>
                                <w:b/>
                              </w:rPr>
                            </w:pPr>
                            <w:r>
                              <w:rPr>
                                <w:b/>
                              </w:rPr>
                              <w:t>MONITORAGGIO</w:t>
                            </w:r>
                            <w:r>
                              <w:rPr>
                                <w:b/>
                                <w:spacing w:val="-10"/>
                              </w:rPr>
                              <w:t xml:space="preserve"> </w:t>
                            </w:r>
                            <w:r>
                              <w:rPr>
                                <w:b/>
                              </w:rPr>
                              <w:t>E</w:t>
                            </w:r>
                            <w:r>
                              <w:rPr>
                                <w:b/>
                                <w:spacing w:val="-5"/>
                              </w:rPr>
                              <w:t xml:space="preserve"> </w:t>
                            </w:r>
                            <w:r>
                              <w:rPr>
                                <w:b/>
                              </w:rPr>
                              <w:t>VERIFICA</w:t>
                            </w:r>
                            <w:r>
                              <w:rPr>
                                <w:b/>
                                <w:spacing w:val="-2"/>
                              </w:rPr>
                              <w:t xml:space="preserve"> </w:t>
                            </w:r>
                            <w:r>
                              <w:rPr>
                                <w:b/>
                              </w:rPr>
                              <w:t>DELL’EFFICACIA</w:t>
                            </w:r>
                            <w:r>
                              <w:rPr>
                                <w:b/>
                                <w:spacing w:val="-7"/>
                              </w:rPr>
                              <w:t xml:space="preserve"> </w:t>
                            </w:r>
                            <w:r>
                              <w:rPr>
                                <w:b/>
                              </w:rPr>
                              <w:t>DELLA</w:t>
                            </w:r>
                            <w:r>
                              <w:rPr>
                                <w:b/>
                                <w:spacing w:val="-4"/>
                              </w:rPr>
                              <w:t xml:space="preserve"> </w:t>
                            </w:r>
                            <w:r>
                              <w:rPr>
                                <w:b/>
                              </w:rPr>
                              <w:t>FORMAZIONE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3D3F" id="Text Box 4" o:spid="_x0000_s1032" type="#_x0000_t202" style="position:absolute;margin-left:51pt;margin-top:17.3pt;width:499.65pt;height:17.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" fillcolor="#d9e1f3" strokeweight=".48pt">
                <v:textbox inset="0,0,0,0">
                  <w:txbxContent>
                    <w:p w14:paraId="01AD2A61" w14:textId="77777777" w:rsidR="00F4589C" w:rsidRDefault="00F4589C" w:rsidP="000B1F43">
                      <w:pPr>
                        <w:spacing w:before="18"/>
                        <w:ind w:left="108"/>
                        <w:jc w:val="center"/>
                        <w:rPr>
                          <w:b/>
                        </w:rPr>
                      </w:pPr>
                      <w:r>
                        <w:rPr>
                          <w:b/>
                        </w:rPr>
                        <w:t>MONITORAGGIO</w:t>
                      </w:r>
                      <w:r>
                        <w:rPr>
                          <w:b/>
                          <w:spacing w:val="-10"/>
                        </w:rPr>
                        <w:t xml:space="preserve"> </w:t>
                      </w:r>
                      <w:r>
                        <w:rPr>
                          <w:b/>
                        </w:rPr>
                        <w:t>E</w:t>
                      </w:r>
                      <w:r>
                        <w:rPr>
                          <w:b/>
                          <w:spacing w:val="-5"/>
                        </w:rPr>
                        <w:t xml:space="preserve"> </w:t>
                      </w:r>
                      <w:r>
                        <w:rPr>
                          <w:b/>
                        </w:rPr>
                        <w:t>VERIFICA</w:t>
                      </w:r>
                      <w:r>
                        <w:rPr>
                          <w:b/>
                          <w:spacing w:val="-2"/>
                        </w:rPr>
                        <w:t xml:space="preserve"> </w:t>
                      </w:r>
                      <w:r>
                        <w:rPr>
                          <w:b/>
                        </w:rPr>
                        <w:t>DELL’EFFICACIA</w:t>
                      </w:r>
                      <w:r>
                        <w:rPr>
                          <w:b/>
                          <w:spacing w:val="-7"/>
                        </w:rPr>
                        <w:t xml:space="preserve"> </w:t>
                      </w:r>
                      <w:r>
                        <w:rPr>
                          <w:b/>
                        </w:rPr>
                        <w:t>DELLA</w:t>
                      </w:r>
                      <w:r>
                        <w:rPr>
                          <w:b/>
                          <w:spacing w:val="-4"/>
                        </w:rPr>
                        <w:t xml:space="preserve"> </w:t>
                      </w:r>
                      <w:r>
                        <w:rPr>
                          <w:b/>
                        </w:rPr>
                        <w:t>FORMAZIONE</w:t>
                      </w:r>
                    </w:p>
                  </w:txbxContent>
                </v:textbox>
                <w10:wrap type="topAndBottom" anchorx="page"/>
              </v:shape>
            </w:pict>
          </mc:Fallback>
        </mc:AlternateContent>
      </w:r>
    </w:p>
    <w:p w14:paraId="317FB1E0" w14:textId="77777777" w:rsidR="000B1F43" w:rsidRPr="000B1F43" w:rsidRDefault="000B1F43" w:rsidP="009721DC">
      <w:pPr>
        <w:spacing w:before="97" w:line="252" w:lineRule="auto"/>
        <w:ind w:left="213"/>
        <w:jc w:val="both"/>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Servizio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provvede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rendicontazione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formative,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giornate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ore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effettiva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partecipazione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raccolta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degli attestati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 partecipazione.</w:t>
      </w:r>
    </w:p>
    <w:p w14:paraId="0AD7AD34" w14:textId="77777777" w:rsidR="000B1F43" w:rsidRPr="000B1F43" w:rsidRDefault="000B1F43" w:rsidP="009721DC">
      <w:pPr>
        <w:spacing w:before="12" w:line="256" w:lineRule="auto"/>
        <w:ind w:left="213"/>
        <w:jc w:val="both"/>
        <w:rPr>
          <w:rFonts w:ascii="Times New Roman" w:hAnsi="Times New Roman" w:cs="Times New Roman"/>
          <w:sz w:val="20"/>
          <w:szCs w:val="20"/>
        </w:rPr>
      </w:pPr>
      <w:r w:rsidRPr="000B1F43">
        <w:rPr>
          <w:rFonts w:ascii="Times New Roman" w:hAnsi="Times New Roman" w:cs="Times New Roman"/>
          <w:sz w:val="20"/>
          <w:szCs w:val="20"/>
        </w:rPr>
        <w:t>I relativi dati sono archiviati nel fascicolo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così</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consentire 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documentazione del percorso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formativo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ogni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dipendente.</w:t>
      </w:r>
    </w:p>
    <w:p w14:paraId="0F1C5AAB" w14:textId="77777777" w:rsidR="000B1F43" w:rsidRPr="000B1F43" w:rsidRDefault="000B1F43" w:rsidP="009721DC">
      <w:pPr>
        <w:tabs>
          <w:tab w:val="left" w:pos="7938"/>
        </w:tabs>
        <w:spacing w:before="7" w:line="254" w:lineRule="auto"/>
        <w:ind w:left="213"/>
        <w:jc w:val="both"/>
        <w:rPr>
          <w:rFonts w:ascii="Times New Roman" w:hAnsi="Times New Roman" w:cs="Times New Roman"/>
          <w:sz w:val="20"/>
          <w:szCs w:val="20"/>
        </w:rPr>
      </w:pPr>
      <w:r w:rsidRPr="000B1F43">
        <w:rPr>
          <w:rFonts w:ascii="Times New Roman" w:hAnsi="Times New Roman" w:cs="Times New Roman"/>
          <w:sz w:val="20"/>
          <w:szCs w:val="20"/>
        </w:rPr>
        <w:t>Al fine di verificare l’efficacia della formazione saranno svolti test/questionari rispetto al raggiungimento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formativi.</w:t>
      </w:r>
    </w:p>
    <w:p w14:paraId="26C7596E" w14:textId="77777777" w:rsidR="000B1F43" w:rsidRPr="000B1F43" w:rsidRDefault="000B1F43" w:rsidP="009721DC">
      <w:pPr>
        <w:spacing w:before="11"/>
        <w:rPr>
          <w:rFonts w:ascii="Times New Roman" w:hAnsi="Times New Roman" w:cs="Times New Roman"/>
          <w:sz w:val="20"/>
          <w:szCs w:val="20"/>
        </w:rPr>
      </w:pPr>
      <w:r w:rsidRPr="000B1F43">
        <w:rPr>
          <w:rFonts w:ascii="Times New Roman" w:hAnsi="Times New Roman" w:cs="Times New Roman"/>
          <w:noProof/>
          <w:sz w:val="20"/>
          <w:szCs w:val="20"/>
          <w:lang w:eastAsia="it-IT"/>
        </w:rPr>
        <mc:AlternateContent>
          <mc:Choice Requires="wps">
            <w:drawing>
              <wp:anchor distT="0" distB="0" distL="0" distR="0" simplePos="0" relativeHeight="251662848" behindDoc="1" locked="0" layoutInCell="1" allowOverlap="1" wp14:anchorId="7CAE994A" wp14:editId="513BACFC">
                <wp:simplePos x="0" y="0"/>
                <wp:positionH relativeFrom="page">
                  <wp:posOffset>647700</wp:posOffset>
                </wp:positionH>
                <wp:positionV relativeFrom="paragraph">
                  <wp:posOffset>221615</wp:posOffset>
                </wp:positionV>
                <wp:extent cx="6263640" cy="215265"/>
                <wp:effectExtent l="0" t="0" r="0" b="0"/>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5265"/>
                        </a:xfrm>
                        <a:prstGeom prst="rect">
                          <a:avLst/>
                        </a:prstGeom>
                        <a:solidFill>
                          <a:srgbClr val="D9E1F3"/>
                        </a:solidFill>
                        <a:ln w="6096">
                          <a:solidFill>
                            <a:srgbClr val="000000"/>
                          </a:solidFill>
                          <a:miter lim="800000"/>
                          <a:headEnd/>
                          <a:tailEnd/>
                        </a:ln>
                      </wps:spPr>
                      <wps:txbx>
                        <w:txbxContent>
                          <w:p w14:paraId="7DB6669C" w14:textId="77777777" w:rsidR="00F4589C" w:rsidRDefault="00F4589C" w:rsidP="000B1F43">
                            <w:pPr>
                              <w:spacing w:before="18"/>
                              <w:ind w:left="108"/>
                              <w:jc w:val="center"/>
                              <w:rPr>
                                <w:b/>
                              </w:rPr>
                            </w:pPr>
                            <w:r>
                              <w:rPr>
                                <w:b/>
                              </w:rPr>
                              <w:t>FEEDBACK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E994A" id="Text Box 3" o:spid="_x0000_s1033" type="#_x0000_t202" style="position:absolute;margin-left:51pt;margin-top:17.45pt;width:493.2pt;height:16.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" fillcolor="#d9e1f3" strokeweight=".48pt">
                <v:textbox inset="0,0,0,0">
                  <w:txbxContent>
                    <w:p w14:paraId="7DB6669C" w14:textId="77777777" w:rsidR="00F4589C" w:rsidRDefault="00F4589C" w:rsidP="000B1F43">
                      <w:pPr>
                        <w:spacing w:before="18"/>
                        <w:ind w:left="108"/>
                        <w:jc w:val="center"/>
                        <w:rPr>
                          <w:b/>
                        </w:rPr>
                      </w:pPr>
                      <w:r>
                        <w:rPr>
                          <w:b/>
                        </w:rPr>
                        <w:t>FEEDBACK</w:t>
                      </w:r>
                    </w:p>
                  </w:txbxContent>
                </v:textbox>
                <w10:wrap type="topAndBottom" anchorx="page"/>
              </v:shape>
            </w:pict>
          </mc:Fallback>
        </mc:AlternateContent>
      </w:r>
    </w:p>
    <w:p w14:paraId="48BE92F9" w14:textId="77777777" w:rsidR="000B1F43" w:rsidRPr="000B1F43" w:rsidRDefault="000B1F43" w:rsidP="009721DC">
      <w:pPr>
        <w:spacing w:before="94" w:line="259" w:lineRule="auto"/>
        <w:ind w:left="213"/>
        <w:jc w:val="both"/>
        <w:rPr>
          <w:rFonts w:ascii="Times New Roman" w:hAnsi="Times New Roman" w:cs="Times New Roman"/>
          <w:sz w:val="20"/>
          <w:szCs w:val="20"/>
        </w:rPr>
      </w:pPr>
      <w:r w:rsidRPr="000B1F43">
        <w:rPr>
          <w:rFonts w:ascii="Times New Roman" w:hAnsi="Times New Roman" w:cs="Times New Roman"/>
          <w:spacing w:val="-1"/>
          <w:sz w:val="20"/>
          <w:szCs w:val="20"/>
        </w:rPr>
        <w:t>Perché</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l’azione</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formativa</w:t>
      </w:r>
      <w:r w:rsidRPr="000B1F43">
        <w:rPr>
          <w:rFonts w:ascii="Times New Roman" w:hAnsi="Times New Roman" w:cs="Times New Roman"/>
          <w:spacing w:val="-14"/>
          <w:sz w:val="20"/>
          <w:szCs w:val="20"/>
        </w:rPr>
        <w:t xml:space="preserve"> </w:t>
      </w:r>
      <w:r w:rsidRPr="000B1F43">
        <w:rPr>
          <w:rFonts w:ascii="Times New Roman" w:hAnsi="Times New Roman" w:cs="Times New Roman"/>
          <w:spacing w:val="-1"/>
          <w:sz w:val="20"/>
          <w:szCs w:val="20"/>
        </w:rPr>
        <w:t>sia</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efficace</w:t>
      </w:r>
      <w:r w:rsidRPr="000B1F43">
        <w:rPr>
          <w:rFonts w:ascii="Times New Roman" w:hAnsi="Times New Roman" w:cs="Times New Roman"/>
          <w:spacing w:val="-6"/>
          <w:sz w:val="20"/>
          <w:szCs w:val="20"/>
        </w:rPr>
        <w:t xml:space="preserve"> </w:t>
      </w:r>
      <w:r w:rsidRPr="000B1F43">
        <w:rPr>
          <w:rFonts w:ascii="Times New Roman" w:hAnsi="Times New Roman" w:cs="Times New Roman"/>
          <w:spacing w:val="-1"/>
          <w:sz w:val="20"/>
          <w:szCs w:val="20"/>
        </w:rPr>
        <w:t>deve</w:t>
      </w:r>
      <w:r w:rsidRPr="000B1F43">
        <w:rPr>
          <w:rFonts w:ascii="Times New Roman" w:hAnsi="Times New Roman" w:cs="Times New Roman"/>
          <w:spacing w:val="-14"/>
          <w:sz w:val="20"/>
          <w:szCs w:val="20"/>
        </w:rPr>
        <w:t xml:space="preserve"> </w:t>
      </w:r>
      <w:r w:rsidRPr="000B1F43">
        <w:rPr>
          <w:rFonts w:ascii="Times New Roman" w:hAnsi="Times New Roman" w:cs="Times New Roman"/>
          <w:spacing w:val="-1"/>
          <w:sz w:val="20"/>
          <w:szCs w:val="20"/>
        </w:rPr>
        <w:t>essere</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dato</w:t>
      </w:r>
      <w:r w:rsidRPr="000B1F43">
        <w:rPr>
          <w:rFonts w:ascii="Times New Roman" w:hAnsi="Times New Roman" w:cs="Times New Roman"/>
          <w:spacing w:val="-13"/>
          <w:sz w:val="20"/>
          <w:szCs w:val="20"/>
        </w:rPr>
        <w:t xml:space="preserve"> </w:t>
      </w:r>
      <w:r w:rsidRPr="000B1F43">
        <w:rPr>
          <w:rFonts w:ascii="Times New Roman" w:hAnsi="Times New Roman" w:cs="Times New Roman"/>
          <w:spacing w:val="-1"/>
          <w:sz w:val="20"/>
          <w:szCs w:val="20"/>
        </w:rPr>
        <w:t>spazio</w:t>
      </w:r>
      <w:r w:rsidRPr="000B1F43">
        <w:rPr>
          <w:rFonts w:ascii="Times New Roman" w:hAnsi="Times New Roman" w:cs="Times New Roman"/>
          <w:spacing w:val="-6"/>
          <w:sz w:val="20"/>
          <w:szCs w:val="20"/>
        </w:rPr>
        <w:t xml:space="preserve"> </w:t>
      </w:r>
      <w:r w:rsidRPr="000B1F43">
        <w:rPr>
          <w:rFonts w:ascii="Times New Roman" w:hAnsi="Times New Roman" w:cs="Times New Roman"/>
          <w:spacing w:val="-1"/>
          <w:sz w:val="20"/>
          <w:szCs w:val="20"/>
        </w:rPr>
        <w:t>anche</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alla</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fase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verifica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risultati</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conseguiti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esito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 partecipazione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eventi formativi.</w:t>
      </w:r>
    </w:p>
    <w:p w14:paraId="52193545" w14:textId="77777777" w:rsidR="000B1F43" w:rsidRPr="000B1F43" w:rsidRDefault="000B1F43" w:rsidP="009721DC">
      <w:pPr>
        <w:spacing w:before="3" w:line="254" w:lineRule="auto"/>
        <w:ind w:left="213"/>
        <w:jc w:val="both"/>
        <w:rPr>
          <w:rFonts w:ascii="Times New Roman" w:hAnsi="Times New Roman" w:cs="Times New Roman"/>
          <w:sz w:val="20"/>
          <w:szCs w:val="20"/>
        </w:rPr>
      </w:pPr>
      <w:r w:rsidRPr="000B1F43">
        <w:rPr>
          <w:rFonts w:ascii="Times New Roman" w:hAnsi="Times New Roman" w:cs="Times New Roman"/>
          <w:sz w:val="20"/>
          <w:szCs w:val="20"/>
        </w:rPr>
        <w:t>Pertanto,</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termine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ciascun</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corso,</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partecipante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potrà</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chiesto</w:t>
      </w:r>
      <w:r w:rsidRPr="000B1F43">
        <w:rPr>
          <w:rFonts w:ascii="Times New Roman" w:hAnsi="Times New Roman" w:cs="Times New Roman"/>
          <w:spacing w:val="2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compilare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questionario,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contenente indicazioni e informazioni quali,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via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esemplificativa:</w:t>
      </w:r>
    </w:p>
    <w:p w14:paraId="2C1D779A" w14:textId="77777777" w:rsidR="000B1F43" w:rsidRPr="000B1F43" w:rsidRDefault="000B1F43" w:rsidP="009721DC">
      <w:pPr>
        <w:numPr>
          <w:ilvl w:val="0"/>
          <w:numId w:val="69"/>
        </w:numPr>
        <w:tabs>
          <w:tab w:val="left" w:pos="353"/>
        </w:tabs>
        <w:spacing w:before="34" w:line="256"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t>gli</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aspetti</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dell’attività</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ufficio</w:t>
      </w:r>
      <w:r w:rsidRPr="000B1F43">
        <w:rPr>
          <w:rFonts w:ascii="Times New Roman" w:hAnsi="Times New Roman" w:cs="Times New Roman"/>
          <w:spacing w:val="19"/>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ai</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quali</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potrà</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trovare</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applicazione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appreso</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attraverso</w:t>
      </w:r>
      <w:r w:rsidRPr="000B1F43">
        <w:rPr>
          <w:rFonts w:ascii="Times New Roman" w:hAnsi="Times New Roman" w:cs="Times New Roman"/>
          <w:spacing w:val="19"/>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46"/>
          <w:sz w:val="20"/>
          <w:szCs w:val="20"/>
        </w:rPr>
        <w:t xml:space="preserve"> </w:t>
      </w:r>
      <w:r w:rsidRPr="000B1F43">
        <w:rPr>
          <w:rFonts w:ascii="Times New Roman" w:hAnsi="Times New Roman" w:cs="Times New Roman"/>
          <w:sz w:val="20"/>
          <w:szCs w:val="20"/>
        </w:rPr>
        <w:t>corsi;</w:t>
      </w:r>
    </w:p>
    <w:p w14:paraId="01821921" w14:textId="77777777" w:rsidR="000B1F43" w:rsidRPr="000B1F43" w:rsidRDefault="000B1F43" w:rsidP="009721DC">
      <w:pPr>
        <w:numPr>
          <w:ilvl w:val="0"/>
          <w:numId w:val="69"/>
        </w:numPr>
        <w:tabs>
          <w:tab w:val="left" w:pos="331"/>
        </w:tabs>
        <w:spacing w:before="4"/>
        <w:ind w:left="330" w:firstLine="0"/>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grado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utilità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riscontrato;</w:t>
      </w:r>
    </w:p>
    <w:p w14:paraId="770AB3B8" w14:textId="77777777" w:rsidR="000B1F43" w:rsidRPr="000B1F43" w:rsidRDefault="000B1F43" w:rsidP="009721DC">
      <w:pPr>
        <w:numPr>
          <w:ilvl w:val="0"/>
          <w:numId w:val="69"/>
        </w:numPr>
        <w:tabs>
          <w:tab w:val="left" w:pos="331"/>
        </w:tabs>
        <w:spacing w:before="22"/>
        <w:ind w:left="330" w:firstLine="0"/>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giudizio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sulla materia, l’organizzazione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corso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sul</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formatore.</w:t>
      </w:r>
    </w:p>
    <w:p w14:paraId="709D848A" w14:textId="77777777" w:rsidR="000B1F43" w:rsidRPr="000B1F43" w:rsidRDefault="000B1F43" w:rsidP="009721DC">
      <w:pPr>
        <w:rPr>
          <w:rFonts w:ascii="Times New Roman" w:hAnsi="Times New Roman" w:cs="Times New Roman"/>
          <w:sz w:val="20"/>
          <w:szCs w:val="20"/>
        </w:rPr>
      </w:pPr>
    </w:p>
    <w:p w14:paraId="65F2A0AF" w14:textId="77777777" w:rsidR="000B1F43" w:rsidRPr="000B1F43" w:rsidRDefault="000B1F43" w:rsidP="009721DC">
      <w:pPr>
        <w:spacing w:before="4"/>
        <w:rPr>
          <w:rFonts w:ascii="Times New Roman" w:hAnsi="Times New Roman" w:cs="Times New Roman"/>
          <w:sz w:val="20"/>
          <w:szCs w:val="20"/>
        </w:rPr>
      </w:pPr>
      <w:r w:rsidRPr="000B1F43">
        <w:rPr>
          <w:rFonts w:ascii="Times New Roman" w:hAnsi="Times New Roman" w:cs="Times New Roman"/>
          <w:noProof/>
          <w:sz w:val="20"/>
          <w:szCs w:val="20"/>
          <w:lang w:eastAsia="it-IT"/>
        </w:rPr>
        <mc:AlternateContent>
          <mc:Choice Requires="wps">
            <w:drawing>
              <wp:anchor distT="0" distB="0" distL="0" distR="0" simplePos="0" relativeHeight="251663872" behindDoc="1" locked="0" layoutInCell="1" allowOverlap="1" wp14:anchorId="7968182F" wp14:editId="2974BEB5">
                <wp:simplePos x="0" y="0"/>
                <wp:positionH relativeFrom="page">
                  <wp:posOffset>647700</wp:posOffset>
                </wp:positionH>
                <wp:positionV relativeFrom="paragraph">
                  <wp:posOffset>232410</wp:posOffset>
                </wp:positionV>
                <wp:extent cx="6263640" cy="21526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5265"/>
                        </a:xfrm>
                        <a:prstGeom prst="rect">
                          <a:avLst/>
                        </a:prstGeom>
                        <a:solidFill>
                          <a:srgbClr val="D9E1F3"/>
                        </a:solidFill>
                        <a:ln w="6096">
                          <a:solidFill>
                            <a:srgbClr val="000000"/>
                          </a:solidFill>
                          <a:miter lim="800000"/>
                          <a:headEnd/>
                          <a:tailEnd/>
                        </a:ln>
                      </wps:spPr>
                      <wps:txbx>
                        <w:txbxContent>
                          <w:p w14:paraId="530731B1" w14:textId="77777777" w:rsidR="00F4589C" w:rsidRDefault="00F4589C" w:rsidP="000B1F43">
                            <w:pPr>
                              <w:spacing w:before="17"/>
                              <w:ind w:left="108"/>
                              <w:jc w:val="center"/>
                              <w:rPr>
                                <w:b/>
                              </w:rPr>
                            </w:pPr>
                            <w:r>
                              <w:rPr>
                                <w:b/>
                              </w:rPr>
                              <w:t>PROGRAMMA</w:t>
                            </w:r>
                            <w:r>
                              <w:rPr>
                                <w:b/>
                                <w:spacing w:val="-7"/>
                              </w:rPr>
                              <w:t xml:space="preserve"> </w:t>
                            </w:r>
                            <w:r>
                              <w:rPr>
                                <w:b/>
                              </w:rPr>
                              <w:t>FORMATIVO</w:t>
                            </w:r>
                            <w:r>
                              <w:rPr>
                                <w:b/>
                                <w:spacing w:val="-6"/>
                              </w:rPr>
                              <w:t xml:space="preserve"> </w:t>
                            </w:r>
                            <w:r>
                              <w:rPr>
                                <w:b/>
                              </w:rPr>
                              <w:t>2024-2026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182F" id="Text Box 2" o:spid="_x0000_s1034" type="#_x0000_t202" style="position:absolute;margin-left:51pt;margin-top:18.3pt;width:493.2pt;height:16.9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" fillcolor="#d9e1f3" strokeweight=".48pt">
                <v:textbox inset="0,0,0,0">
                  <w:txbxContent>
                    <w:p w14:paraId="530731B1" w14:textId="77777777" w:rsidR="00F4589C" w:rsidRDefault="00F4589C" w:rsidP="000B1F43">
                      <w:pPr>
                        <w:spacing w:before="17"/>
                        <w:ind w:left="108"/>
                        <w:jc w:val="center"/>
                        <w:rPr>
                          <w:b/>
                        </w:rPr>
                      </w:pPr>
                      <w:r>
                        <w:rPr>
                          <w:b/>
                        </w:rPr>
                        <w:t>PROGRAMMA</w:t>
                      </w:r>
                      <w:r>
                        <w:rPr>
                          <w:b/>
                          <w:spacing w:val="-7"/>
                        </w:rPr>
                        <w:t xml:space="preserve"> </w:t>
                      </w:r>
                      <w:r>
                        <w:rPr>
                          <w:b/>
                        </w:rPr>
                        <w:t>FORMATIVO</w:t>
                      </w:r>
                      <w:r>
                        <w:rPr>
                          <w:b/>
                          <w:spacing w:val="-6"/>
                        </w:rPr>
                        <w:t xml:space="preserve"> </w:t>
                      </w:r>
                      <w:r>
                        <w:rPr>
                          <w:b/>
                        </w:rPr>
                        <w:t>2024-2026</w:t>
                      </w:r>
                    </w:p>
                  </w:txbxContent>
                </v:textbox>
                <w10:wrap type="topAndBottom" anchorx="page"/>
              </v:shape>
            </w:pict>
          </mc:Fallback>
        </mc:AlternateContent>
      </w:r>
    </w:p>
    <w:p w14:paraId="280B51D6" w14:textId="77777777" w:rsidR="000B1F43" w:rsidRPr="000B1F43" w:rsidRDefault="000B1F43" w:rsidP="009721DC">
      <w:pPr>
        <w:spacing w:before="92"/>
        <w:ind w:left="213"/>
        <w:outlineLvl w:val="1"/>
        <w:rPr>
          <w:rFonts w:ascii="Times New Roman" w:hAnsi="Times New Roman" w:cs="Times New Roman"/>
          <w:b/>
          <w:bCs/>
          <w:sz w:val="20"/>
          <w:szCs w:val="20"/>
          <w:u w:val="single"/>
        </w:rPr>
      </w:pPr>
      <w:r w:rsidRPr="000B1F43">
        <w:rPr>
          <w:rFonts w:ascii="Times New Roman" w:hAnsi="Times New Roman" w:cs="Times New Roman"/>
          <w:b/>
          <w:bCs/>
          <w:noProof/>
          <w:sz w:val="20"/>
          <w:szCs w:val="20"/>
          <w:u w:val="single"/>
          <w:lang w:eastAsia="it-IT"/>
        </w:rPr>
        <mc:AlternateContent>
          <mc:Choice Requires="wps">
            <w:drawing>
              <wp:anchor distT="0" distB="0" distL="0" distR="0" simplePos="0" relativeHeight="251655680" behindDoc="1" locked="0" layoutInCell="1" allowOverlap="1" wp14:anchorId="7EC4F480" wp14:editId="64E4CF07">
                <wp:simplePos x="0" y="0"/>
                <wp:positionH relativeFrom="page">
                  <wp:posOffset>635958</wp:posOffset>
                </wp:positionH>
                <wp:positionV relativeFrom="paragraph">
                  <wp:posOffset>515141</wp:posOffset>
                </wp:positionV>
                <wp:extent cx="6306185" cy="275590"/>
                <wp:effectExtent l="0" t="0" r="18415" b="10160"/>
                <wp:wrapTopAndBottom/>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275590"/>
                        </a:xfrm>
                        <a:prstGeom prst="rect">
                          <a:avLst/>
                        </a:prstGeom>
                        <a:solidFill>
                          <a:srgbClr val="D9E1F3"/>
                        </a:solidFill>
                        <a:ln w="6096">
                          <a:solidFill>
                            <a:srgbClr val="000000"/>
                          </a:solidFill>
                          <a:prstDash val="solid"/>
                          <a:miter lim="800000"/>
                          <a:headEnd/>
                          <a:tailEnd/>
                        </a:ln>
                      </wps:spPr>
                      <wps:txbx>
                        <w:txbxContent>
                          <w:p w14:paraId="62C84957" w14:textId="77777777" w:rsidR="00F4589C" w:rsidRDefault="00F4589C" w:rsidP="000B1F43">
                            <w:pPr>
                              <w:spacing w:before="17"/>
                              <w:ind w:left="108"/>
                              <w:jc w:val="center"/>
                              <w:rPr>
                                <w:b/>
                              </w:rPr>
                            </w:pPr>
                            <w:r>
                              <w:rPr>
                                <w:b/>
                              </w:rPr>
                              <w:t>PROGRAMMA</w:t>
                            </w:r>
                            <w:r>
                              <w:rPr>
                                <w:b/>
                                <w:spacing w:val="-7"/>
                              </w:rPr>
                              <w:t xml:space="preserve"> </w:t>
                            </w:r>
                            <w:r>
                              <w:rPr>
                                <w:b/>
                              </w:rPr>
                              <w:t>FORMATIVO</w:t>
                            </w:r>
                            <w:r>
                              <w:rPr>
                                <w:b/>
                                <w:spacing w:val="-6"/>
                              </w:rPr>
                              <w:t xml:space="preserve"> </w:t>
                            </w:r>
                            <w:r>
                              <w:rPr>
                                <w:b/>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F480" id="Casella di testo 7" o:spid="_x0000_s1035" type="#_x0000_t202" style="position:absolute;left:0;text-align:left;margin-left:50.1pt;margin-top:40.55pt;width:496.55pt;height:21.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" fillcolor="#d9e1f3" strokeweight=".48pt">
                <v:textbox inset="0,0,0,0">
                  <w:txbxContent>
                    <w:p w14:paraId="62C84957" w14:textId="77777777" w:rsidR="00F4589C" w:rsidRDefault="00F4589C" w:rsidP="000B1F43">
                      <w:pPr>
                        <w:spacing w:before="17"/>
                        <w:ind w:left="108"/>
                        <w:jc w:val="center"/>
                        <w:rPr>
                          <w:b/>
                        </w:rPr>
                      </w:pPr>
                      <w:r>
                        <w:rPr>
                          <w:b/>
                        </w:rPr>
                        <w:t>PROGRAMMA</w:t>
                      </w:r>
                      <w:r>
                        <w:rPr>
                          <w:b/>
                          <w:spacing w:val="-7"/>
                        </w:rPr>
                        <w:t xml:space="preserve"> </w:t>
                      </w:r>
                      <w:r>
                        <w:rPr>
                          <w:b/>
                        </w:rPr>
                        <w:t>FORMATIVO</w:t>
                      </w:r>
                      <w:r>
                        <w:rPr>
                          <w:b/>
                          <w:spacing w:val="-6"/>
                        </w:rPr>
                        <w:t xml:space="preserve"> </w:t>
                      </w:r>
                      <w:r>
                        <w:rPr>
                          <w:b/>
                        </w:rPr>
                        <w:t>2024</w:t>
                      </w:r>
                    </w:p>
                  </w:txbxContent>
                </v:textbox>
                <w10:wrap type="topAndBottom" anchorx="page"/>
              </v:shape>
            </w:pict>
          </mc:Fallback>
        </mc:AlternateContent>
      </w:r>
    </w:p>
    <w:p w14:paraId="554F46AC" w14:textId="77777777" w:rsidR="000B1F43" w:rsidRPr="000B1F43" w:rsidRDefault="000B1F43" w:rsidP="009721DC">
      <w:pPr>
        <w:spacing w:before="92"/>
        <w:ind w:left="213"/>
        <w:outlineLvl w:val="1"/>
        <w:rPr>
          <w:rFonts w:ascii="Times New Roman" w:hAnsi="Times New Roman" w:cs="Times New Roman"/>
          <w:b/>
          <w:bCs/>
          <w:sz w:val="20"/>
          <w:szCs w:val="20"/>
          <w:u w:val="single"/>
        </w:rPr>
      </w:pPr>
    </w:p>
    <w:p w14:paraId="5D571CB5" w14:textId="77777777" w:rsidR="000B1F43" w:rsidRPr="000B1F43" w:rsidRDefault="000B1F43" w:rsidP="009721DC">
      <w:pPr>
        <w:spacing w:before="92"/>
        <w:ind w:left="213"/>
        <w:outlineLvl w:val="1"/>
        <w:rPr>
          <w:rFonts w:ascii="Times New Roman" w:hAnsi="Times New Roman" w:cs="Times New Roman"/>
          <w:b/>
          <w:bCs/>
          <w:sz w:val="20"/>
          <w:szCs w:val="20"/>
        </w:rPr>
      </w:pPr>
      <w:r w:rsidRPr="000B1F43">
        <w:rPr>
          <w:rFonts w:ascii="Times New Roman" w:hAnsi="Times New Roman" w:cs="Times New Roman"/>
          <w:b/>
          <w:bCs/>
          <w:sz w:val="20"/>
          <w:szCs w:val="20"/>
          <w:u w:val="single"/>
        </w:rPr>
        <w:t>Corsi</w:t>
      </w:r>
      <w:r w:rsidRPr="000B1F43">
        <w:rPr>
          <w:rFonts w:ascii="Times New Roman" w:hAnsi="Times New Roman" w:cs="Times New Roman"/>
          <w:b/>
          <w:bCs/>
          <w:spacing w:val="-2"/>
          <w:sz w:val="20"/>
          <w:szCs w:val="20"/>
          <w:u w:val="single"/>
        </w:rPr>
        <w:t xml:space="preserve"> </w:t>
      </w:r>
      <w:r w:rsidRPr="000B1F43">
        <w:rPr>
          <w:rFonts w:ascii="Times New Roman" w:hAnsi="Times New Roman" w:cs="Times New Roman"/>
          <w:b/>
          <w:bCs/>
          <w:sz w:val="20"/>
          <w:szCs w:val="20"/>
          <w:u w:val="single"/>
        </w:rPr>
        <w:t>obbligatori</w:t>
      </w:r>
      <w:r w:rsidRPr="000B1F43">
        <w:rPr>
          <w:rFonts w:ascii="Times New Roman" w:hAnsi="Times New Roman" w:cs="Times New Roman"/>
          <w:b/>
          <w:bCs/>
          <w:spacing w:val="-4"/>
          <w:sz w:val="20"/>
          <w:szCs w:val="20"/>
          <w:u w:val="single"/>
        </w:rPr>
        <w:t xml:space="preserve"> </w:t>
      </w:r>
      <w:r w:rsidRPr="000B1F43">
        <w:rPr>
          <w:rFonts w:ascii="Times New Roman" w:hAnsi="Times New Roman" w:cs="Times New Roman"/>
          <w:b/>
          <w:bCs/>
          <w:sz w:val="20"/>
          <w:szCs w:val="20"/>
          <w:u w:val="single"/>
        </w:rPr>
        <w:t>in</w:t>
      </w:r>
      <w:r w:rsidRPr="000B1F43">
        <w:rPr>
          <w:rFonts w:ascii="Times New Roman" w:hAnsi="Times New Roman" w:cs="Times New Roman"/>
          <w:b/>
          <w:bCs/>
          <w:spacing w:val="-8"/>
          <w:sz w:val="20"/>
          <w:szCs w:val="20"/>
          <w:u w:val="single"/>
        </w:rPr>
        <w:t xml:space="preserve"> </w:t>
      </w:r>
      <w:r w:rsidRPr="000B1F43">
        <w:rPr>
          <w:rFonts w:ascii="Times New Roman" w:hAnsi="Times New Roman" w:cs="Times New Roman"/>
          <w:b/>
          <w:bCs/>
          <w:sz w:val="20"/>
          <w:szCs w:val="20"/>
          <w:u w:val="single"/>
        </w:rPr>
        <w:t>tema</w:t>
      </w:r>
      <w:r w:rsidRPr="000B1F43">
        <w:rPr>
          <w:rFonts w:ascii="Times New Roman" w:hAnsi="Times New Roman" w:cs="Times New Roman"/>
          <w:b/>
          <w:bCs/>
          <w:spacing w:val="-6"/>
          <w:sz w:val="20"/>
          <w:szCs w:val="20"/>
          <w:u w:val="single"/>
        </w:rPr>
        <w:t xml:space="preserve"> </w:t>
      </w:r>
      <w:r w:rsidRPr="000B1F43">
        <w:rPr>
          <w:rFonts w:ascii="Times New Roman" w:hAnsi="Times New Roman" w:cs="Times New Roman"/>
          <w:b/>
          <w:bCs/>
          <w:sz w:val="20"/>
          <w:szCs w:val="20"/>
          <w:u w:val="single"/>
        </w:rPr>
        <w:t>di</w:t>
      </w:r>
      <w:r w:rsidRPr="000B1F43">
        <w:rPr>
          <w:rFonts w:ascii="Times New Roman" w:hAnsi="Times New Roman" w:cs="Times New Roman"/>
          <w:b/>
          <w:bCs/>
          <w:spacing w:val="-3"/>
          <w:sz w:val="20"/>
          <w:szCs w:val="20"/>
          <w:u w:val="single"/>
        </w:rPr>
        <w:t xml:space="preserve"> </w:t>
      </w:r>
      <w:r w:rsidRPr="000B1F43">
        <w:rPr>
          <w:rFonts w:ascii="Times New Roman" w:hAnsi="Times New Roman" w:cs="Times New Roman"/>
          <w:b/>
          <w:bCs/>
          <w:sz w:val="20"/>
          <w:szCs w:val="20"/>
          <w:u w:val="single"/>
        </w:rPr>
        <w:t>sicurezza</w:t>
      </w:r>
      <w:r w:rsidRPr="000B1F43">
        <w:rPr>
          <w:rFonts w:ascii="Times New Roman" w:hAnsi="Times New Roman" w:cs="Times New Roman"/>
          <w:b/>
          <w:bCs/>
          <w:spacing w:val="-4"/>
          <w:sz w:val="20"/>
          <w:szCs w:val="20"/>
          <w:u w:val="single"/>
        </w:rPr>
        <w:t xml:space="preserve"> </w:t>
      </w:r>
      <w:r w:rsidRPr="000B1F43">
        <w:rPr>
          <w:rFonts w:ascii="Times New Roman" w:hAnsi="Times New Roman" w:cs="Times New Roman"/>
          <w:b/>
          <w:bCs/>
          <w:sz w:val="20"/>
          <w:szCs w:val="20"/>
          <w:u w:val="single"/>
        </w:rPr>
        <w:t>sul</w:t>
      </w:r>
      <w:r w:rsidRPr="000B1F43">
        <w:rPr>
          <w:rFonts w:ascii="Times New Roman" w:hAnsi="Times New Roman" w:cs="Times New Roman"/>
          <w:b/>
          <w:bCs/>
          <w:spacing w:val="-5"/>
          <w:sz w:val="20"/>
          <w:szCs w:val="20"/>
          <w:u w:val="single"/>
        </w:rPr>
        <w:t xml:space="preserve"> </w:t>
      </w:r>
      <w:r w:rsidRPr="000B1F43">
        <w:rPr>
          <w:rFonts w:ascii="Times New Roman" w:hAnsi="Times New Roman" w:cs="Times New Roman"/>
          <w:b/>
          <w:bCs/>
          <w:sz w:val="20"/>
          <w:szCs w:val="20"/>
          <w:u w:val="single"/>
        </w:rPr>
        <w:t>lavoro</w:t>
      </w:r>
    </w:p>
    <w:p w14:paraId="71F53EFE" w14:textId="77777777" w:rsidR="000B1F43" w:rsidRPr="000B1F43" w:rsidRDefault="000B1F43" w:rsidP="009721DC">
      <w:pPr>
        <w:numPr>
          <w:ilvl w:val="1"/>
          <w:numId w:val="69"/>
        </w:numPr>
        <w:tabs>
          <w:tab w:val="left" w:pos="933"/>
          <w:tab w:val="left" w:pos="934"/>
        </w:tabs>
        <w:spacing w:before="23"/>
        <w:ind w:firstLine="0"/>
        <w:rPr>
          <w:rFonts w:ascii="Times New Roman" w:hAnsi="Times New Roman" w:cs="Times New Roman"/>
          <w:sz w:val="20"/>
          <w:szCs w:val="20"/>
        </w:rPr>
      </w:pPr>
      <w:r w:rsidRPr="000B1F43">
        <w:rPr>
          <w:rFonts w:ascii="Times New Roman" w:hAnsi="Times New Roman" w:cs="Times New Roman"/>
          <w:sz w:val="20"/>
          <w:szCs w:val="20"/>
        </w:rPr>
        <w:t>Percorso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formativo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lavoratori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Salute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Sicurezza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Art.37</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Lsg.81/2008</w:t>
      </w:r>
    </w:p>
    <w:p w14:paraId="687E7E0C" w14:textId="77777777" w:rsidR="000B1F43" w:rsidRPr="000B1F43" w:rsidRDefault="000B1F43" w:rsidP="009721DC">
      <w:pPr>
        <w:spacing w:before="21"/>
        <w:ind w:left="933"/>
        <w:rPr>
          <w:rFonts w:ascii="Times New Roman" w:hAnsi="Times New Roman" w:cs="Times New Roman"/>
          <w:sz w:val="20"/>
          <w:szCs w:val="20"/>
        </w:rPr>
      </w:pPr>
      <w:r w:rsidRPr="000B1F43">
        <w:rPr>
          <w:rFonts w:ascii="Times New Roman" w:hAnsi="Times New Roman" w:cs="Times New Roman"/>
          <w:sz w:val="20"/>
          <w:szCs w:val="20"/>
        </w:rPr>
        <w:t>corso</w:t>
      </w:r>
      <w:r w:rsidRPr="000B1F43">
        <w:rPr>
          <w:rFonts w:ascii="Times New Roman" w:hAnsi="Times New Roman" w:cs="Times New Roman"/>
          <w:spacing w:val="1"/>
          <w:sz w:val="20"/>
          <w:szCs w:val="20"/>
        </w:rPr>
        <w:t xml:space="preserve"> base;</w:t>
      </w:r>
    </w:p>
    <w:p w14:paraId="57B6823A" w14:textId="77777777" w:rsidR="000B1F43" w:rsidRPr="000B1F43" w:rsidRDefault="000B1F43" w:rsidP="009721DC">
      <w:pPr>
        <w:numPr>
          <w:ilvl w:val="1"/>
          <w:numId w:val="69"/>
        </w:numPr>
        <w:tabs>
          <w:tab w:val="left" w:pos="933"/>
          <w:tab w:val="left" w:pos="934"/>
        </w:tabs>
        <w:spacing w:before="25"/>
        <w:ind w:firstLine="0"/>
        <w:rPr>
          <w:rFonts w:ascii="Times New Roman" w:hAnsi="Times New Roman" w:cs="Times New Roman"/>
          <w:sz w:val="20"/>
          <w:szCs w:val="20"/>
        </w:rPr>
      </w:pPr>
      <w:r w:rsidRPr="000B1F43">
        <w:rPr>
          <w:rFonts w:ascii="Times New Roman" w:hAnsi="Times New Roman" w:cs="Times New Roman"/>
          <w:sz w:val="20"/>
          <w:szCs w:val="20"/>
        </w:rPr>
        <w:t>Percorso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formativo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lavoratori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Salute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Sicurezza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lavoro -</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Art.37</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Lsg.81/2008</w:t>
      </w:r>
    </w:p>
    <w:p w14:paraId="0FAECC2E" w14:textId="77777777" w:rsidR="000B1F43" w:rsidRPr="000B1F43" w:rsidRDefault="000B1F43" w:rsidP="009721DC">
      <w:pPr>
        <w:spacing w:before="17"/>
        <w:ind w:left="933"/>
        <w:rPr>
          <w:rFonts w:ascii="Times New Roman" w:hAnsi="Times New Roman" w:cs="Times New Roman"/>
          <w:sz w:val="20"/>
          <w:szCs w:val="20"/>
        </w:rPr>
      </w:pPr>
      <w:r w:rsidRPr="000B1F43">
        <w:rPr>
          <w:rFonts w:ascii="Times New Roman" w:hAnsi="Times New Roman" w:cs="Times New Roman"/>
          <w:sz w:val="20"/>
          <w:szCs w:val="20"/>
        </w:rPr>
        <w:t>formazione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specifica;</w:t>
      </w:r>
    </w:p>
    <w:p w14:paraId="3FDBC3C6" w14:textId="77777777" w:rsidR="000B1F43" w:rsidRPr="000B1F43" w:rsidRDefault="000B1F43" w:rsidP="009721DC">
      <w:pPr>
        <w:numPr>
          <w:ilvl w:val="1"/>
          <w:numId w:val="69"/>
        </w:numPr>
        <w:tabs>
          <w:tab w:val="left" w:pos="933"/>
          <w:tab w:val="left" w:pos="934"/>
        </w:tabs>
        <w:spacing w:before="17"/>
        <w:ind w:firstLine="0"/>
        <w:rPr>
          <w:rFonts w:ascii="Times New Roman" w:hAnsi="Times New Roman" w:cs="Times New Roman"/>
          <w:sz w:val="20"/>
          <w:szCs w:val="20"/>
        </w:rPr>
      </w:pPr>
      <w:r w:rsidRPr="000B1F43">
        <w:rPr>
          <w:rFonts w:ascii="Times New Roman" w:hAnsi="Times New Roman" w:cs="Times New Roman"/>
          <w:sz w:val="20"/>
          <w:szCs w:val="20"/>
        </w:rPr>
        <w:t>Aggiornamento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addetti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alla prevenzione incendi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emergenze.</w:t>
      </w:r>
    </w:p>
    <w:p w14:paraId="6CF24C35" w14:textId="77777777" w:rsidR="000B1F43" w:rsidRPr="000B1F43" w:rsidRDefault="000B1F43" w:rsidP="009721DC">
      <w:pPr>
        <w:spacing w:before="5"/>
        <w:rPr>
          <w:rFonts w:ascii="Times New Roman" w:hAnsi="Times New Roman" w:cs="Times New Roman"/>
          <w:sz w:val="20"/>
          <w:szCs w:val="20"/>
        </w:rPr>
      </w:pPr>
    </w:p>
    <w:p w14:paraId="26627FD2" w14:textId="77777777" w:rsidR="000B1F43" w:rsidRPr="000B1F43" w:rsidRDefault="000B1F43" w:rsidP="009721DC">
      <w:pPr>
        <w:ind w:left="213"/>
        <w:outlineLvl w:val="1"/>
        <w:rPr>
          <w:rFonts w:ascii="Times New Roman" w:hAnsi="Times New Roman" w:cs="Times New Roman"/>
          <w:bCs/>
          <w:sz w:val="20"/>
          <w:szCs w:val="20"/>
        </w:rPr>
      </w:pPr>
      <w:r w:rsidRPr="000B1F43">
        <w:rPr>
          <w:rFonts w:ascii="Times New Roman" w:hAnsi="Times New Roman" w:cs="Times New Roman"/>
          <w:b/>
          <w:bCs/>
          <w:sz w:val="20"/>
          <w:szCs w:val="20"/>
          <w:u w:val="single"/>
        </w:rPr>
        <w:t>Corsi</w:t>
      </w:r>
      <w:r w:rsidRPr="000B1F43">
        <w:rPr>
          <w:rFonts w:ascii="Times New Roman" w:hAnsi="Times New Roman" w:cs="Times New Roman"/>
          <w:b/>
          <w:bCs/>
          <w:spacing w:val="-2"/>
          <w:sz w:val="20"/>
          <w:szCs w:val="20"/>
          <w:u w:val="single"/>
        </w:rPr>
        <w:t xml:space="preserve"> </w:t>
      </w:r>
      <w:r w:rsidRPr="000B1F43">
        <w:rPr>
          <w:rFonts w:ascii="Times New Roman" w:hAnsi="Times New Roman" w:cs="Times New Roman"/>
          <w:b/>
          <w:bCs/>
          <w:sz w:val="20"/>
          <w:szCs w:val="20"/>
          <w:u w:val="single"/>
        </w:rPr>
        <w:t>obbligatori</w:t>
      </w:r>
      <w:r w:rsidRPr="000B1F43">
        <w:rPr>
          <w:rFonts w:ascii="Times New Roman" w:hAnsi="Times New Roman" w:cs="Times New Roman"/>
          <w:b/>
          <w:bCs/>
          <w:spacing w:val="-3"/>
          <w:sz w:val="20"/>
          <w:szCs w:val="20"/>
          <w:u w:val="single"/>
        </w:rPr>
        <w:t xml:space="preserve"> </w:t>
      </w:r>
      <w:r w:rsidRPr="000B1F43">
        <w:rPr>
          <w:rFonts w:ascii="Times New Roman" w:hAnsi="Times New Roman" w:cs="Times New Roman"/>
          <w:b/>
          <w:bCs/>
          <w:sz w:val="20"/>
          <w:szCs w:val="20"/>
          <w:u w:val="single"/>
        </w:rPr>
        <w:t>in</w:t>
      </w:r>
      <w:r w:rsidRPr="000B1F43">
        <w:rPr>
          <w:rFonts w:ascii="Times New Roman" w:hAnsi="Times New Roman" w:cs="Times New Roman"/>
          <w:b/>
          <w:bCs/>
          <w:spacing w:val="-5"/>
          <w:sz w:val="20"/>
          <w:szCs w:val="20"/>
          <w:u w:val="single"/>
        </w:rPr>
        <w:t xml:space="preserve"> </w:t>
      </w:r>
      <w:r w:rsidRPr="000B1F43">
        <w:rPr>
          <w:rFonts w:ascii="Times New Roman" w:hAnsi="Times New Roman" w:cs="Times New Roman"/>
          <w:b/>
          <w:bCs/>
          <w:sz w:val="20"/>
          <w:szCs w:val="20"/>
          <w:u w:val="single"/>
        </w:rPr>
        <w:t>tema</w:t>
      </w:r>
      <w:r w:rsidRPr="000B1F43">
        <w:rPr>
          <w:rFonts w:ascii="Times New Roman" w:hAnsi="Times New Roman" w:cs="Times New Roman"/>
          <w:b/>
          <w:bCs/>
          <w:spacing w:val="-5"/>
          <w:sz w:val="20"/>
          <w:szCs w:val="20"/>
          <w:u w:val="single"/>
        </w:rPr>
        <w:t xml:space="preserve"> </w:t>
      </w:r>
      <w:r w:rsidRPr="000B1F43">
        <w:rPr>
          <w:rFonts w:ascii="Times New Roman" w:hAnsi="Times New Roman" w:cs="Times New Roman"/>
          <w:b/>
          <w:bCs/>
          <w:sz w:val="20"/>
          <w:szCs w:val="20"/>
          <w:u w:val="single"/>
        </w:rPr>
        <w:t>di</w:t>
      </w:r>
      <w:r w:rsidRPr="000B1F43">
        <w:rPr>
          <w:rFonts w:ascii="Times New Roman" w:hAnsi="Times New Roman" w:cs="Times New Roman"/>
          <w:bCs/>
          <w:sz w:val="20"/>
          <w:szCs w:val="20"/>
        </w:rPr>
        <w:t>:</w:t>
      </w:r>
    </w:p>
    <w:p w14:paraId="2BCE6ACA" w14:textId="77777777" w:rsidR="000B1F43" w:rsidRPr="000B1F43" w:rsidRDefault="000B1F43" w:rsidP="009721DC">
      <w:pPr>
        <w:numPr>
          <w:ilvl w:val="1"/>
          <w:numId w:val="69"/>
        </w:numPr>
        <w:tabs>
          <w:tab w:val="left" w:pos="933"/>
          <w:tab w:val="left" w:pos="934"/>
        </w:tabs>
        <w:spacing w:before="22"/>
        <w:ind w:firstLine="0"/>
        <w:rPr>
          <w:rFonts w:ascii="Times New Roman" w:hAnsi="Times New Roman" w:cs="Times New Roman"/>
          <w:sz w:val="20"/>
          <w:szCs w:val="20"/>
        </w:rPr>
      </w:pPr>
      <w:r w:rsidRPr="000B1F43">
        <w:rPr>
          <w:rFonts w:ascii="Times New Roman" w:hAnsi="Times New Roman" w:cs="Times New Roman"/>
          <w:sz w:val="20"/>
          <w:szCs w:val="20"/>
        </w:rPr>
        <w:t>Anticorruzione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trasparenza;</w:t>
      </w:r>
    </w:p>
    <w:p w14:paraId="28E39682" w14:textId="77777777" w:rsidR="000B1F43" w:rsidRPr="000B1F43" w:rsidRDefault="000B1F43" w:rsidP="009721DC">
      <w:pPr>
        <w:numPr>
          <w:ilvl w:val="1"/>
          <w:numId w:val="69"/>
        </w:numPr>
        <w:tabs>
          <w:tab w:val="left" w:pos="933"/>
          <w:tab w:val="left" w:pos="934"/>
        </w:tabs>
        <w:spacing w:before="22"/>
        <w:ind w:firstLine="0"/>
        <w:rPr>
          <w:rFonts w:ascii="Times New Roman" w:hAnsi="Times New Roman" w:cs="Times New Roman"/>
          <w:sz w:val="20"/>
          <w:szCs w:val="20"/>
        </w:rPr>
      </w:pPr>
      <w:r w:rsidRPr="000B1F43">
        <w:rPr>
          <w:rFonts w:ascii="Times New Roman" w:hAnsi="Times New Roman" w:cs="Times New Roman"/>
          <w:sz w:val="20"/>
          <w:szCs w:val="20"/>
        </w:rPr>
        <w:t>Codice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comportamento;</w:t>
      </w:r>
    </w:p>
    <w:p w14:paraId="3E11CBDF" w14:textId="77777777" w:rsidR="000B1F43" w:rsidRPr="000B1F43" w:rsidRDefault="000B1F43" w:rsidP="009721DC">
      <w:pPr>
        <w:numPr>
          <w:ilvl w:val="1"/>
          <w:numId w:val="69"/>
        </w:numPr>
        <w:tabs>
          <w:tab w:val="left" w:pos="933"/>
          <w:tab w:val="left" w:pos="934"/>
        </w:tabs>
        <w:spacing w:before="20"/>
        <w:ind w:firstLine="0"/>
        <w:rPr>
          <w:rFonts w:ascii="Times New Roman" w:hAnsi="Times New Roman" w:cs="Times New Roman"/>
          <w:sz w:val="20"/>
          <w:szCs w:val="20"/>
        </w:rPr>
      </w:pPr>
      <w:r w:rsidRPr="000B1F43">
        <w:rPr>
          <w:rFonts w:ascii="Times New Roman" w:hAnsi="Times New Roman" w:cs="Times New Roman"/>
          <w:sz w:val="20"/>
          <w:szCs w:val="20"/>
        </w:rPr>
        <w:t>GDPR</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Regolamento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generale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protezione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dati;</w:t>
      </w:r>
    </w:p>
    <w:p w14:paraId="4BC71143" w14:textId="77777777" w:rsidR="000B1F43" w:rsidRPr="000B1F43" w:rsidRDefault="000B1F43" w:rsidP="009721DC">
      <w:pPr>
        <w:numPr>
          <w:ilvl w:val="1"/>
          <w:numId w:val="69"/>
        </w:numPr>
        <w:tabs>
          <w:tab w:val="left" w:pos="933"/>
          <w:tab w:val="left" w:pos="934"/>
        </w:tabs>
        <w:spacing w:before="22"/>
        <w:ind w:firstLine="0"/>
        <w:rPr>
          <w:rFonts w:ascii="Times New Roman" w:hAnsi="Times New Roman" w:cs="Times New Roman"/>
          <w:sz w:val="20"/>
          <w:szCs w:val="20"/>
        </w:rPr>
      </w:pPr>
      <w:r w:rsidRPr="000B1F43">
        <w:rPr>
          <w:rFonts w:ascii="Times New Roman" w:hAnsi="Times New Roman" w:cs="Times New Roman"/>
          <w:sz w:val="20"/>
          <w:szCs w:val="20"/>
        </w:rPr>
        <w:t>CAD</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Codice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dell’Amministrazione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Digitale;</w:t>
      </w:r>
    </w:p>
    <w:p w14:paraId="2EEE1CB8" w14:textId="77777777" w:rsidR="000B1F43" w:rsidRPr="000B1F43" w:rsidRDefault="000B1F43" w:rsidP="009721DC">
      <w:pPr>
        <w:numPr>
          <w:ilvl w:val="1"/>
          <w:numId w:val="69"/>
        </w:numPr>
        <w:tabs>
          <w:tab w:val="left" w:pos="933"/>
          <w:tab w:val="left" w:pos="934"/>
        </w:tabs>
        <w:spacing w:before="24" w:line="254" w:lineRule="auto"/>
        <w:ind w:firstLine="0"/>
        <w:jc w:val="both"/>
        <w:rPr>
          <w:rFonts w:ascii="Times New Roman" w:hAnsi="Times New Roman" w:cs="Times New Roman"/>
          <w:sz w:val="20"/>
          <w:szCs w:val="20"/>
        </w:rPr>
      </w:pPr>
      <w:r w:rsidRPr="000B1F43">
        <w:rPr>
          <w:rFonts w:ascii="Times New Roman" w:hAnsi="Times New Roman" w:cs="Times New Roman"/>
          <w:sz w:val="20"/>
          <w:szCs w:val="20"/>
        </w:rPr>
        <w:lastRenderedPageBreak/>
        <w:t>Competenze digitali.</w:t>
      </w:r>
    </w:p>
    <w:p w14:paraId="7FD08F77" w14:textId="77777777" w:rsidR="000B1F43" w:rsidRPr="000B1F43" w:rsidRDefault="000B1F43" w:rsidP="009721DC">
      <w:pPr>
        <w:tabs>
          <w:tab w:val="left" w:pos="933"/>
          <w:tab w:val="left" w:pos="934"/>
        </w:tabs>
        <w:spacing w:before="24" w:line="254" w:lineRule="auto"/>
        <w:ind w:left="569"/>
        <w:jc w:val="both"/>
        <w:rPr>
          <w:rFonts w:ascii="Times New Roman" w:hAnsi="Times New Roman" w:cs="Times New Roman"/>
          <w:sz w:val="20"/>
          <w:szCs w:val="20"/>
        </w:rPr>
      </w:pPr>
      <w:r w:rsidRPr="000B1F43">
        <w:rPr>
          <w:rFonts w:ascii="Times New Roman" w:hAnsi="Times New Roman" w:cs="Times New Roman"/>
          <w:sz w:val="20"/>
          <w:szCs w:val="20"/>
        </w:rPr>
        <w:t>Tali</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corsi</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saranno</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svolti</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aggiornamento</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già</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servizio</w:t>
      </w:r>
      <w:r w:rsidRPr="000B1F43">
        <w:rPr>
          <w:rFonts w:ascii="Times New Roman" w:hAnsi="Times New Roman" w:cs="Times New Roman"/>
          <w:spacing w:val="19"/>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corso</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base</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neoassunti.</w:t>
      </w:r>
    </w:p>
    <w:p w14:paraId="7F1CB326" w14:textId="77777777" w:rsidR="000B1F43" w:rsidRPr="000B1F43" w:rsidRDefault="000B1F43" w:rsidP="009721DC">
      <w:pPr>
        <w:spacing w:before="5"/>
        <w:rPr>
          <w:rFonts w:ascii="Times New Roman" w:hAnsi="Times New Roman" w:cs="Times New Roman"/>
          <w:sz w:val="20"/>
          <w:szCs w:val="20"/>
        </w:rPr>
      </w:pPr>
    </w:p>
    <w:p w14:paraId="0B11C0CE" w14:textId="77777777" w:rsidR="000B1F43" w:rsidRPr="000B1F43" w:rsidRDefault="000B1F43" w:rsidP="009721DC">
      <w:pPr>
        <w:ind w:left="213"/>
        <w:outlineLvl w:val="1"/>
        <w:rPr>
          <w:rFonts w:ascii="Times New Roman" w:hAnsi="Times New Roman" w:cs="Times New Roman"/>
          <w:b/>
          <w:bCs/>
          <w:sz w:val="20"/>
          <w:szCs w:val="20"/>
        </w:rPr>
      </w:pPr>
      <w:r w:rsidRPr="000B1F43">
        <w:rPr>
          <w:rFonts w:ascii="Times New Roman" w:hAnsi="Times New Roman" w:cs="Times New Roman"/>
          <w:b/>
          <w:bCs/>
          <w:sz w:val="20"/>
          <w:szCs w:val="20"/>
          <w:u w:val="single"/>
        </w:rPr>
        <w:t>Formazione</w:t>
      </w:r>
      <w:r w:rsidRPr="000B1F43">
        <w:rPr>
          <w:rFonts w:ascii="Times New Roman" w:hAnsi="Times New Roman" w:cs="Times New Roman"/>
          <w:b/>
          <w:bCs/>
          <w:spacing w:val="-8"/>
          <w:sz w:val="20"/>
          <w:szCs w:val="20"/>
          <w:u w:val="single"/>
        </w:rPr>
        <w:t xml:space="preserve"> </w:t>
      </w:r>
      <w:r w:rsidRPr="000B1F43">
        <w:rPr>
          <w:rFonts w:ascii="Times New Roman" w:hAnsi="Times New Roman" w:cs="Times New Roman"/>
          <w:b/>
          <w:bCs/>
          <w:sz w:val="20"/>
          <w:szCs w:val="20"/>
          <w:u w:val="single"/>
        </w:rPr>
        <w:t>generale</w:t>
      </w:r>
      <w:r w:rsidRPr="000B1F43">
        <w:rPr>
          <w:rFonts w:ascii="Times New Roman" w:hAnsi="Times New Roman" w:cs="Times New Roman"/>
          <w:b/>
          <w:bCs/>
          <w:spacing w:val="-4"/>
          <w:sz w:val="20"/>
          <w:szCs w:val="20"/>
          <w:u w:val="single"/>
        </w:rPr>
        <w:t xml:space="preserve"> </w:t>
      </w:r>
      <w:r w:rsidRPr="000B1F43">
        <w:rPr>
          <w:rFonts w:ascii="Times New Roman" w:hAnsi="Times New Roman" w:cs="Times New Roman"/>
          <w:b/>
          <w:bCs/>
          <w:sz w:val="20"/>
          <w:szCs w:val="20"/>
          <w:u w:val="single"/>
        </w:rPr>
        <w:t>per</w:t>
      </w:r>
      <w:r w:rsidRPr="000B1F43">
        <w:rPr>
          <w:rFonts w:ascii="Times New Roman" w:hAnsi="Times New Roman" w:cs="Times New Roman"/>
          <w:b/>
          <w:bCs/>
          <w:spacing w:val="-7"/>
          <w:sz w:val="20"/>
          <w:szCs w:val="20"/>
          <w:u w:val="single"/>
        </w:rPr>
        <w:t xml:space="preserve"> </w:t>
      </w:r>
      <w:r w:rsidRPr="000B1F43">
        <w:rPr>
          <w:rFonts w:ascii="Times New Roman" w:hAnsi="Times New Roman" w:cs="Times New Roman"/>
          <w:b/>
          <w:bCs/>
          <w:sz w:val="20"/>
          <w:szCs w:val="20"/>
          <w:u w:val="single"/>
        </w:rPr>
        <w:t>il</w:t>
      </w:r>
      <w:r w:rsidRPr="000B1F43">
        <w:rPr>
          <w:rFonts w:ascii="Times New Roman" w:hAnsi="Times New Roman" w:cs="Times New Roman"/>
          <w:b/>
          <w:bCs/>
          <w:spacing w:val="-5"/>
          <w:sz w:val="20"/>
          <w:szCs w:val="20"/>
          <w:u w:val="single"/>
        </w:rPr>
        <w:t xml:space="preserve"> </w:t>
      </w:r>
      <w:r w:rsidRPr="000B1F43">
        <w:rPr>
          <w:rFonts w:ascii="Times New Roman" w:hAnsi="Times New Roman" w:cs="Times New Roman"/>
          <w:b/>
          <w:bCs/>
          <w:sz w:val="20"/>
          <w:szCs w:val="20"/>
          <w:u w:val="single"/>
        </w:rPr>
        <w:t>personale</w:t>
      </w:r>
      <w:r w:rsidRPr="000B1F43">
        <w:rPr>
          <w:rFonts w:ascii="Times New Roman" w:hAnsi="Times New Roman" w:cs="Times New Roman"/>
          <w:b/>
          <w:bCs/>
          <w:spacing w:val="-5"/>
          <w:sz w:val="20"/>
          <w:szCs w:val="20"/>
          <w:u w:val="single"/>
        </w:rPr>
        <w:t xml:space="preserve"> </w:t>
      </w:r>
      <w:r w:rsidRPr="000B1F43">
        <w:rPr>
          <w:rFonts w:ascii="Times New Roman" w:hAnsi="Times New Roman" w:cs="Times New Roman"/>
          <w:b/>
          <w:bCs/>
          <w:sz w:val="20"/>
          <w:szCs w:val="20"/>
          <w:u w:val="single"/>
        </w:rPr>
        <w:t>neoassunto</w:t>
      </w:r>
    </w:p>
    <w:p w14:paraId="431E4606" w14:textId="42C4CB33" w:rsidR="000B1F43" w:rsidRPr="000B1F43" w:rsidRDefault="000B1F43" w:rsidP="009721DC">
      <w:pPr>
        <w:numPr>
          <w:ilvl w:val="1"/>
          <w:numId w:val="69"/>
        </w:numPr>
        <w:tabs>
          <w:tab w:val="left" w:pos="933"/>
          <w:tab w:val="left" w:pos="934"/>
        </w:tabs>
        <w:spacing w:before="20"/>
        <w:ind w:firstLine="0"/>
        <w:jc w:val="both"/>
        <w:rPr>
          <w:rFonts w:ascii="Times New Roman" w:hAnsi="Times New Roman" w:cs="Times New Roman"/>
          <w:sz w:val="20"/>
          <w:szCs w:val="20"/>
        </w:rPr>
      </w:pPr>
      <w:r w:rsidRPr="000B1F43">
        <w:rPr>
          <w:rFonts w:ascii="Times New Roman" w:hAnsi="Times New Roman" w:cs="Times New Roman"/>
          <w:sz w:val="20"/>
          <w:szCs w:val="20"/>
        </w:rPr>
        <w:t>Utilizzo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della/e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piattaforma/e</w:t>
      </w:r>
      <w:r w:rsidRPr="000B1F43">
        <w:rPr>
          <w:rFonts w:ascii="Times New Roman" w:hAnsi="Times New Roman" w:cs="Times New Roman"/>
          <w:spacing w:val="-5"/>
          <w:sz w:val="20"/>
          <w:szCs w:val="20"/>
        </w:rPr>
        <w:t xml:space="preserve"> disponibili </w:t>
      </w:r>
      <w:r w:rsidRPr="000B1F43">
        <w:rPr>
          <w:rFonts w:ascii="Times New Roman" w:hAnsi="Times New Roman" w:cs="Times New Roman"/>
          <w:sz w:val="20"/>
          <w:szCs w:val="20"/>
        </w:rPr>
        <w:t>(procedure: protocollo,</w:t>
      </w:r>
      <w:r w:rsidRPr="000B1F43">
        <w:rPr>
          <w:rFonts w:ascii="Times New Roman" w:hAnsi="Times New Roman" w:cs="Times New Roman"/>
          <w:spacing w:val="-5"/>
          <w:sz w:val="20"/>
          <w:szCs w:val="20"/>
        </w:rPr>
        <w:t xml:space="preserve"> messi notificatori, e</w:t>
      </w:r>
      <w:r w:rsidR="00FC40A0">
        <w:rPr>
          <w:rFonts w:ascii="Times New Roman" w:hAnsi="Times New Roman" w:cs="Times New Roman"/>
          <w:spacing w:val="-5"/>
          <w:sz w:val="20"/>
          <w:szCs w:val="20"/>
        </w:rPr>
        <w:t>-</w:t>
      </w:r>
      <w:r w:rsidRPr="000B1F43">
        <w:rPr>
          <w:rFonts w:ascii="Times New Roman" w:hAnsi="Times New Roman" w:cs="Times New Roman"/>
          <w:spacing w:val="-5"/>
          <w:sz w:val="20"/>
          <w:szCs w:val="20"/>
        </w:rPr>
        <w:t xml:space="preserve">government, presenze, </w:t>
      </w:r>
      <w:r w:rsidRPr="000B1F43">
        <w:rPr>
          <w:rFonts w:ascii="Times New Roman" w:hAnsi="Times New Roman" w:cs="Times New Roman"/>
          <w:sz w:val="20"/>
          <w:szCs w:val="20"/>
        </w:rPr>
        <w:t>gestione</w:t>
      </w:r>
      <w:r w:rsidRPr="000B1F43">
        <w:rPr>
          <w:rFonts w:ascii="Times New Roman" w:hAnsi="Times New Roman" w:cs="Times New Roman"/>
          <w:spacing w:val="-2"/>
          <w:sz w:val="20"/>
          <w:szCs w:val="20"/>
        </w:rPr>
        <w:t xml:space="preserve"> del personale, demografici) nonché gestione </w:t>
      </w:r>
      <w:r w:rsidRPr="000B1F43">
        <w:rPr>
          <w:rFonts w:ascii="Times New Roman" w:hAnsi="Times New Roman" w:cs="Times New Roman"/>
          <w:sz w:val="20"/>
          <w:szCs w:val="20"/>
        </w:rPr>
        <w:t>delibere, determine,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ecc.);</w:t>
      </w:r>
    </w:p>
    <w:p w14:paraId="7B712DF1" w14:textId="77777777" w:rsidR="000B1F43" w:rsidRPr="000B1F43" w:rsidRDefault="000B1F43" w:rsidP="009721DC">
      <w:pPr>
        <w:numPr>
          <w:ilvl w:val="1"/>
          <w:numId w:val="69"/>
        </w:numPr>
        <w:tabs>
          <w:tab w:val="left" w:pos="933"/>
          <w:tab w:val="left" w:pos="934"/>
        </w:tabs>
        <w:spacing w:before="22"/>
        <w:ind w:firstLine="0"/>
        <w:jc w:val="both"/>
        <w:rPr>
          <w:rFonts w:ascii="Times New Roman" w:hAnsi="Times New Roman" w:cs="Times New Roman"/>
          <w:sz w:val="20"/>
          <w:szCs w:val="20"/>
        </w:rPr>
      </w:pPr>
      <w:r w:rsidRPr="000B1F43">
        <w:rPr>
          <w:rFonts w:ascii="Times New Roman" w:hAnsi="Times New Roman" w:cs="Times New Roman"/>
          <w:sz w:val="20"/>
          <w:szCs w:val="20"/>
        </w:rPr>
        <w:t>Attivazione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specifici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percorsi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relazione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all’ufficio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assegnazione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ed eventualmente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nell’utilizzo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software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uso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comune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(pacchetto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office,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e-mail,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internet).</w:t>
      </w:r>
    </w:p>
    <w:p w14:paraId="3FFC679E" w14:textId="77777777" w:rsidR="000B1F43" w:rsidRPr="000B1F43" w:rsidRDefault="000B1F43" w:rsidP="009721DC">
      <w:pPr>
        <w:spacing w:before="5"/>
        <w:rPr>
          <w:rFonts w:ascii="Times New Roman" w:hAnsi="Times New Roman" w:cs="Times New Roman"/>
          <w:sz w:val="20"/>
          <w:szCs w:val="20"/>
        </w:rPr>
      </w:pPr>
    </w:p>
    <w:p w14:paraId="511FF5FC" w14:textId="77777777" w:rsidR="000B1F43" w:rsidRPr="000B1F43" w:rsidRDefault="000B1F43" w:rsidP="009721DC">
      <w:pPr>
        <w:ind w:left="213"/>
        <w:outlineLvl w:val="1"/>
        <w:rPr>
          <w:rFonts w:ascii="Times New Roman" w:hAnsi="Times New Roman" w:cs="Times New Roman"/>
          <w:b/>
          <w:bCs/>
          <w:sz w:val="20"/>
          <w:szCs w:val="20"/>
        </w:rPr>
      </w:pPr>
      <w:r w:rsidRPr="000B1F43">
        <w:rPr>
          <w:rFonts w:ascii="Times New Roman" w:hAnsi="Times New Roman" w:cs="Times New Roman"/>
          <w:b/>
          <w:bCs/>
          <w:sz w:val="20"/>
          <w:szCs w:val="20"/>
          <w:u w:val="single"/>
        </w:rPr>
        <w:t>Formazione</w:t>
      </w:r>
      <w:r w:rsidRPr="000B1F43">
        <w:rPr>
          <w:rFonts w:ascii="Times New Roman" w:hAnsi="Times New Roman" w:cs="Times New Roman"/>
          <w:b/>
          <w:bCs/>
          <w:spacing w:val="-8"/>
          <w:sz w:val="20"/>
          <w:szCs w:val="20"/>
          <w:u w:val="single"/>
        </w:rPr>
        <w:t xml:space="preserve"> </w:t>
      </w:r>
      <w:r w:rsidRPr="000B1F43">
        <w:rPr>
          <w:rFonts w:ascii="Times New Roman" w:hAnsi="Times New Roman" w:cs="Times New Roman"/>
          <w:b/>
          <w:bCs/>
          <w:sz w:val="20"/>
          <w:szCs w:val="20"/>
          <w:u w:val="single"/>
        </w:rPr>
        <w:t>generale</w:t>
      </w:r>
      <w:r w:rsidRPr="000B1F43">
        <w:rPr>
          <w:rFonts w:ascii="Times New Roman" w:hAnsi="Times New Roman" w:cs="Times New Roman"/>
          <w:b/>
          <w:bCs/>
          <w:spacing w:val="-8"/>
          <w:sz w:val="20"/>
          <w:szCs w:val="20"/>
          <w:u w:val="single"/>
        </w:rPr>
        <w:t xml:space="preserve"> </w:t>
      </w:r>
      <w:r w:rsidRPr="000B1F43">
        <w:rPr>
          <w:rFonts w:ascii="Times New Roman" w:hAnsi="Times New Roman" w:cs="Times New Roman"/>
          <w:b/>
          <w:bCs/>
          <w:sz w:val="20"/>
          <w:szCs w:val="20"/>
          <w:u w:val="single"/>
        </w:rPr>
        <w:t>del</w:t>
      </w:r>
      <w:r w:rsidRPr="000B1F43">
        <w:rPr>
          <w:rFonts w:ascii="Times New Roman" w:hAnsi="Times New Roman" w:cs="Times New Roman"/>
          <w:b/>
          <w:bCs/>
          <w:spacing w:val="-4"/>
          <w:sz w:val="20"/>
          <w:szCs w:val="20"/>
          <w:u w:val="single"/>
        </w:rPr>
        <w:t xml:space="preserve"> </w:t>
      </w:r>
      <w:r w:rsidRPr="000B1F43">
        <w:rPr>
          <w:rFonts w:ascii="Times New Roman" w:hAnsi="Times New Roman" w:cs="Times New Roman"/>
          <w:b/>
          <w:bCs/>
          <w:sz w:val="20"/>
          <w:szCs w:val="20"/>
          <w:u w:val="single"/>
        </w:rPr>
        <w:t>personale</w:t>
      </w:r>
    </w:p>
    <w:p w14:paraId="522C995D" w14:textId="77777777" w:rsidR="000B1F43" w:rsidRPr="000B1F43" w:rsidRDefault="000B1F43" w:rsidP="009721DC">
      <w:pPr>
        <w:numPr>
          <w:ilvl w:val="1"/>
          <w:numId w:val="69"/>
        </w:numPr>
        <w:tabs>
          <w:tab w:val="left" w:pos="933"/>
          <w:tab w:val="left" w:pos="934"/>
        </w:tabs>
        <w:spacing w:before="22"/>
        <w:ind w:firstLine="0"/>
        <w:rPr>
          <w:rFonts w:ascii="Times New Roman" w:hAnsi="Times New Roman" w:cs="Times New Roman"/>
          <w:sz w:val="20"/>
          <w:szCs w:val="20"/>
        </w:rPr>
      </w:pPr>
      <w:r w:rsidRPr="000B1F43">
        <w:rPr>
          <w:rFonts w:ascii="Times New Roman" w:hAnsi="Times New Roman" w:cs="Times New Roman"/>
          <w:sz w:val="20"/>
          <w:szCs w:val="20"/>
        </w:rPr>
        <w:t>Formazione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sulla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sicurezza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informatica;</w:t>
      </w:r>
    </w:p>
    <w:p w14:paraId="1404764E" w14:textId="77777777" w:rsidR="000B1F43" w:rsidRPr="000B1F43" w:rsidRDefault="000B1F43" w:rsidP="009721DC">
      <w:pPr>
        <w:numPr>
          <w:ilvl w:val="1"/>
          <w:numId w:val="69"/>
        </w:numPr>
        <w:tabs>
          <w:tab w:val="left" w:pos="933"/>
          <w:tab w:val="left" w:pos="934"/>
        </w:tabs>
        <w:spacing w:before="22"/>
        <w:ind w:firstLine="0"/>
        <w:rPr>
          <w:rFonts w:ascii="Times New Roman" w:hAnsi="Times New Roman" w:cs="Times New Roman"/>
          <w:sz w:val="20"/>
          <w:szCs w:val="20"/>
        </w:rPr>
      </w:pPr>
      <w:r w:rsidRPr="000B1F43">
        <w:rPr>
          <w:rFonts w:ascii="Times New Roman" w:hAnsi="Times New Roman" w:cs="Times New Roman"/>
          <w:sz w:val="20"/>
          <w:szCs w:val="20"/>
        </w:rPr>
        <w:t>Digitalizzazione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processi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procedimenti;</w:t>
      </w:r>
    </w:p>
    <w:p w14:paraId="0A3B48EF" w14:textId="77777777" w:rsidR="000B1F43" w:rsidRPr="000B1F43" w:rsidRDefault="000B1F43" w:rsidP="009721DC">
      <w:pPr>
        <w:numPr>
          <w:ilvl w:val="1"/>
          <w:numId w:val="69"/>
        </w:numPr>
        <w:tabs>
          <w:tab w:val="left" w:pos="933"/>
          <w:tab w:val="left" w:pos="934"/>
        </w:tabs>
        <w:spacing w:before="20"/>
        <w:ind w:firstLine="0"/>
        <w:rPr>
          <w:rFonts w:ascii="Times New Roman" w:hAnsi="Times New Roman" w:cs="Times New Roman"/>
          <w:sz w:val="20"/>
          <w:szCs w:val="20"/>
        </w:rPr>
      </w:pPr>
      <w:r w:rsidRPr="000B1F43">
        <w:rPr>
          <w:rFonts w:ascii="Times New Roman" w:hAnsi="Times New Roman" w:cs="Times New Roman"/>
          <w:sz w:val="20"/>
          <w:szCs w:val="20"/>
        </w:rPr>
        <w:t>Formazione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sui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CUG</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comitati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unici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garanzia;</w:t>
      </w:r>
    </w:p>
    <w:p w14:paraId="1F69ADF3" w14:textId="77777777" w:rsidR="000B1F43" w:rsidRPr="000B1F43" w:rsidRDefault="000B1F43" w:rsidP="009721DC">
      <w:pPr>
        <w:numPr>
          <w:ilvl w:val="1"/>
          <w:numId w:val="69"/>
        </w:numPr>
        <w:tabs>
          <w:tab w:val="left" w:pos="933"/>
          <w:tab w:val="left" w:pos="934"/>
        </w:tabs>
        <w:spacing w:before="22"/>
        <w:ind w:firstLine="0"/>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redazione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atti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amministrativi;</w:t>
      </w:r>
    </w:p>
    <w:p w14:paraId="344314CD" w14:textId="77777777" w:rsidR="000B1F43" w:rsidRPr="000B1F43" w:rsidRDefault="000B1F43" w:rsidP="009721DC">
      <w:pPr>
        <w:numPr>
          <w:ilvl w:val="1"/>
          <w:numId w:val="69"/>
        </w:numPr>
        <w:tabs>
          <w:tab w:val="left" w:pos="933"/>
          <w:tab w:val="left" w:pos="934"/>
        </w:tabs>
        <w:spacing w:before="22"/>
        <w:ind w:firstLine="0"/>
        <w:rPr>
          <w:rFonts w:ascii="Times New Roman" w:hAnsi="Times New Roman" w:cs="Times New Roman"/>
          <w:sz w:val="20"/>
          <w:szCs w:val="20"/>
        </w:rPr>
      </w:pPr>
      <w:r w:rsidRPr="000B1F43">
        <w:rPr>
          <w:rFonts w:ascii="Times New Roman" w:hAnsi="Times New Roman" w:cs="Times New Roman"/>
          <w:sz w:val="20"/>
          <w:szCs w:val="20"/>
        </w:rPr>
        <w:t>D.</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Lgs.</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50/2016</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Codice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contratti</w:t>
      </w:r>
      <w:r w:rsidRPr="000B1F43">
        <w:rPr>
          <w:rFonts w:ascii="Times New Roman" w:hAnsi="Times New Roman" w:cs="Times New Roman"/>
          <w:spacing w:val="-4"/>
          <w:sz w:val="20"/>
          <w:szCs w:val="20"/>
        </w:rPr>
        <w:t xml:space="preserve"> -</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Novità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evoluzione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normativa.</w:t>
      </w:r>
    </w:p>
    <w:p w14:paraId="0C81C7EE" w14:textId="77777777" w:rsidR="000B1F43" w:rsidRPr="000B1F43" w:rsidRDefault="000B1F43" w:rsidP="009721DC">
      <w:pPr>
        <w:spacing w:before="6"/>
        <w:rPr>
          <w:rFonts w:ascii="Times New Roman" w:hAnsi="Times New Roman" w:cs="Times New Roman"/>
          <w:sz w:val="20"/>
          <w:szCs w:val="20"/>
        </w:rPr>
      </w:pPr>
    </w:p>
    <w:p w14:paraId="69DFA590" w14:textId="77777777" w:rsidR="000B1F43" w:rsidRPr="000B1F43" w:rsidRDefault="000B1F43" w:rsidP="009721DC">
      <w:pPr>
        <w:spacing w:before="1"/>
        <w:ind w:left="213"/>
        <w:outlineLvl w:val="1"/>
        <w:rPr>
          <w:rFonts w:ascii="Times New Roman" w:hAnsi="Times New Roman" w:cs="Times New Roman"/>
          <w:b/>
          <w:bCs/>
          <w:sz w:val="20"/>
          <w:szCs w:val="20"/>
        </w:rPr>
      </w:pPr>
      <w:r w:rsidRPr="000B1F43">
        <w:rPr>
          <w:rFonts w:ascii="Times New Roman" w:hAnsi="Times New Roman" w:cs="Times New Roman"/>
          <w:b/>
          <w:bCs/>
          <w:sz w:val="20"/>
          <w:szCs w:val="20"/>
          <w:u w:val="single"/>
        </w:rPr>
        <w:t>Formazione</w:t>
      </w:r>
      <w:r w:rsidRPr="000B1F43">
        <w:rPr>
          <w:rFonts w:ascii="Times New Roman" w:hAnsi="Times New Roman" w:cs="Times New Roman"/>
          <w:b/>
          <w:bCs/>
          <w:spacing w:val="-7"/>
          <w:sz w:val="20"/>
          <w:szCs w:val="20"/>
          <w:u w:val="single"/>
        </w:rPr>
        <w:t xml:space="preserve"> </w:t>
      </w:r>
      <w:r w:rsidRPr="000B1F43">
        <w:rPr>
          <w:rFonts w:ascii="Times New Roman" w:hAnsi="Times New Roman" w:cs="Times New Roman"/>
          <w:b/>
          <w:bCs/>
          <w:sz w:val="20"/>
          <w:szCs w:val="20"/>
          <w:u w:val="single"/>
        </w:rPr>
        <w:t>specifica</w:t>
      </w:r>
      <w:r w:rsidRPr="000B1F43">
        <w:rPr>
          <w:rFonts w:ascii="Times New Roman" w:hAnsi="Times New Roman" w:cs="Times New Roman"/>
          <w:b/>
          <w:bCs/>
          <w:spacing w:val="-4"/>
          <w:sz w:val="20"/>
          <w:szCs w:val="20"/>
          <w:u w:val="single"/>
        </w:rPr>
        <w:t xml:space="preserve"> </w:t>
      </w:r>
      <w:r w:rsidRPr="000B1F43">
        <w:rPr>
          <w:rFonts w:ascii="Times New Roman" w:hAnsi="Times New Roman" w:cs="Times New Roman"/>
          <w:b/>
          <w:bCs/>
          <w:sz w:val="20"/>
          <w:szCs w:val="20"/>
          <w:u w:val="single"/>
        </w:rPr>
        <w:t>per</w:t>
      </w:r>
      <w:r w:rsidRPr="000B1F43">
        <w:rPr>
          <w:rFonts w:ascii="Times New Roman" w:hAnsi="Times New Roman" w:cs="Times New Roman"/>
          <w:b/>
          <w:bCs/>
          <w:spacing w:val="-5"/>
          <w:sz w:val="20"/>
          <w:szCs w:val="20"/>
          <w:u w:val="single"/>
        </w:rPr>
        <w:t xml:space="preserve"> </w:t>
      </w:r>
      <w:r w:rsidRPr="000B1F43">
        <w:rPr>
          <w:rFonts w:ascii="Times New Roman" w:hAnsi="Times New Roman" w:cs="Times New Roman"/>
          <w:b/>
          <w:bCs/>
          <w:sz w:val="20"/>
          <w:szCs w:val="20"/>
          <w:u w:val="single"/>
        </w:rPr>
        <w:t>il</w:t>
      </w:r>
      <w:r w:rsidRPr="000B1F43">
        <w:rPr>
          <w:rFonts w:ascii="Times New Roman" w:hAnsi="Times New Roman" w:cs="Times New Roman"/>
          <w:b/>
          <w:bCs/>
          <w:spacing w:val="-5"/>
          <w:sz w:val="20"/>
          <w:szCs w:val="20"/>
          <w:u w:val="single"/>
        </w:rPr>
        <w:t xml:space="preserve"> </w:t>
      </w:r>
      <w:r w:rsidRPr="000B1F43">
        <w:rPr>
          <w:rFonts w:ascii="Times New Roman" w:hAnsi="Times New Roman" w:cs="Times New Roman"/>
          <w:b/>
          <w:bCs/>
          <w:sz w:val="20"/>
          <w:szCs w:val="20"/>
          <w:u w:val="single"/>
        </w:rPr>
        <w:t>personale</w:t>
      </w:r>
      <w:r w:rsidRPr="000B1F43">
        <w:rPr>
          <w:rFonts w:ascii="Times New Roman" w:hAnsi="Times New Roman" w:cs="Times New Roman"/>
          <w:b/>
          <w:bCs/>
          <w:spacing w:val="-5"/>
          <w:sz w:val="20"/>
          <w:szCs w:val="20"/>
          <w:u w:val="single"/>
        </w:rPr>
        <w:t xml:space="preserve"> </w:t>
      </w:r>
      <w:r w:rsidRPr="000B1F43">
        <w:rPr>
          <w:rFonts w:ascii="Times New Roman" w:hAnsi="Times New Roman" w:cs="Times New Roman"/>
          <w:b/>
          <w:bCs/>
          <w:sz w:val="20"/>
          <w:szCs w:val="20"/>
          <w:u w:val="single"/>
        </w:rPr>
        <w:t>di</w:t>
      </w:r>
      <w:r w:rsidRPr="000B1F43">
        <w:rPr>
          <w:rFonts w:ascii="Times New Roman" w:hAnsi="Times New Roman" w:cs="Times New Roman"/>
          <w:b/>
          <w:bCs/>
          <w:spacing w:val="-2"/>
          <w:sz w:val="20"/>
          <w:szCs w:val="20"/>
          <w:u w:val="single"/>
        </w:rPr>
        <w:t xml:space="preserve"> </w:t>
      </w:r>
      <w:r w:rsidRPr="000B1F43">
        <w:rPr>
          <w:rFonts w:ascii="Times New Roman" w:hAnsi="Times New Roman" w:cs="Times New Roman"/>
          <w:b/>
          <w:bCs/>
          <w:sz w:val="20"/>
          <w:szCs w:val="20"/>
          <w:u w:val="single"/>
        </w:rPr>
        <w:t>Polizia</w:t>
      </w:r>
      <w:r w:rsidRPr="000B1F43">
        <w:rPr>
          <w:rFonts w:ascii="Times New Roman" w:hAnsi="Times New Roman" w:cs="Times New Roman"/>
          <w:b/>
          <w:bCs/>
          <w:spacing w:val="-3"/>
          <w:sz w:val="20"/>
          <w:szCs w:val="20"/>
          <w:u w:val="single"/>
        </w:rPr>
        <w:t xml:space="preserve"> </w:t>
      </w:r>
      <w:r w:rsidRPr="000B1F43">
        <w:rPr>
          <w:rFonts w:ascii="Times New Roman" w:hAnsi="Times New Roman" w:cs="Times New Roman"/>
          <w:b/>
          <w:bCs/>
          <w:sz w:val="20"/>
          <w:szCs w:val="20"/>
          <w:u w:val="single"/>
        </w:rPr>
        <w:t>Locale</w:t>
      </w:r>
    </w:p>
    <w:p w14:paraId="43DF76AE" w14:textId="77777777" w:rsidR="000B1F43" w:rsidRPr="000B1F43" w:rsidRDefault="000B1F43" w:rsidP="009721DC">
      <w:pPr>
        <w:numPr>
          <w:ilvl w:val="1"/>
          <w:numId w:val="69"/>
        </w:numPr>
        <w:tabs>
          <w:tab w:val="left" w:pos="933"/>
          <w:tab w:val="left" w:pos="934"/>
        </w:tabs>
        <w:spacing w:before="19"/>
        <w:ind w:firstLine="0"/>
        <w:rPr>
          <w:rFonts w:ascii="Times New Roman" w:hAnsi="Times New Roman" w:cs="Times New Roman"/>
          <w:sz w:val="20"/>
          <w:szCs w:val="20"/>
        </w:rPr>
      </w:pPr>
      <w:r w:rsidRPr="000B1F43">
        <w:rPr>
          <w:rFonts w:ascii="Times New Roman" w:hAnsi="Times New Roman" w:cs="Times New Roman"/>
          <w:sz w:val="20"/>
          <w:szCs w:val="20"/>
        </w:rPr>
        <w:t>Formazione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materie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specifica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competenza.</w:t>
      </w:r>
    </w:p>
    <w:p w14:paraId="6ED8C43B" w14:textId="77777777" w:rsidR="000B1F43" w:rsidRPr="000B1F43" w:rsidRDefault="000B1F43" w:rsidP="009721DC">
      <w:pPr>
        <w:tabs>
          <w:tab w:val="left" w:pos="933"/>
          <w:tab w:val="left" w:pos="934"/>
        </w:tabs>
        <w:spacing w:before="19"/>
        <w:rPr>
          <w:rFonts w:ascii="Times New Roman" w:hAnsi="Times New Roman" w:cs="Times New Roman"/>
          <w:sz w:val="20"/>
          <w:szCs w:val="20"/>
        </w:rPr>
      </w:pPr>
    </w:p>
    <w:p w14:paraId="0CECEF2B" w14:textId="77777777" w:rsidR="000B1F43" w:rsidRPr="000B1F43" w:rsidRDefault="000B1F43" w:rsidP="009721DC">
      <w:pPr>
        <w:tabs>
          <w:tab w:val="left" w:pos="933"/>
          <w:tab w:val="left" w:pos="934"/>
        </w:tabs>
        <w:spacing w:before="19"/>
        <w:rPr>
          <w:rFonts w:ascii="Times New Roman" w:hAnsi="Times New Roman" w:cs="Times New Roman"/>
          <w:sz w:val="20"/>
          <w:szCs w:val="20"/>
        </w:rPr>
      </w:pPr>
    </w:p>
    <w:p w14:paraId="789FEF1A" w14:textId="77777777" w:rsidR="000B1F43" w:rsidRPr="000B1F43" w:rsidRDefault="000B1F43" w:rsidP="009721DC">
      <w:pPr>
        <w:spacing w:before="5"/>
        <w:rPr>
          <w:rFonts w:ascii="Times New Roman" w:hAnsi="Times New Roman" w:cs="Times New Roman"/>
          <w:sz w:val="20"/>
          <w:szCs w:val="20"/>
        </w:rPr>
      </w:pPr>
      <w:r w:rsidRPr="000B1F43">
        <w:rPr>
          <w:rFonts w:ascii="Times New Roman" w:hAnsi="Times New Roman" w:cs="Times New Roman"/>
          <w:b/>
          <w:noProof/>
          <w:sz w:val="20"/>
          <w:szCs w:val="20"/>
          <w:lang w:eastAsia="it-IT"/>
        </w:rPr>
        <mc:AlternateContent>
          <mc:Choice Requires="wps">
            <w:drawing>
              <wp:anchor distT="0" distB="0" distL="0" distR="0" simplePos="0" relativeHeight="251664896" behindDoc="1" locked="0" layoutInCell="1" allowOverlap="1" wp14:anchorId="38E73B8D" wp14:editId="19E45B4E">
                <wp:simplePos x="0" y="0"/>
                <wp:positionH relativeFrom="page">
                  <wp:posOffset>586105</wp:posOffset>
                </wp:positionH>
                <wp:positionV relativeFrom="paragraph">
                  <wp:posOffset>193040</wp:posOffset>
                </wp:positionV>
                <wp:extent cx="6409055" cy="216535"/>
                <wp:effectExtent l="0" t="0" r="10795" b="12065"/>
                <wp:wrapTopAndBottom/>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216535"/>
                        </a:xfrm>
                        <a:prstGeom prst="rect">
                          <a:avLst/>
                        </a:prstGeom>
                        <a:solidFill>
                          <a:srgbClr val="D9E1F3"/>
                        </a:solidFill>
                        <a:ln w="6096">
                          <a:solidFill>
                            <a:srgbClr val="000000"/>
                          </a:solidFill>
                          <a:prstDash val="solid"/>
                          <a:miter lim="800000"/>
                          <a:headEnd/>
                          <a:tailEnd/>
                        </a:ln>
                      </wps:spPr>
                      <wps:txbx>
                        <w:txbxContent>
                          <w:p w14:paraId="2FD94987" w14:textId="77777777" w:rsidR="00F4589C" w:rsidRDefault="00F4589C" w:rsidP="000B1F43">
                            <w:pPr>
                              <w:ind w:left="108"/>
                              <w:jc w:val="center"/>
                              <w:rPr>
                                <w:b/>
                              </w:rPr>
                            </w:pPr>
                            <w:r>
                              <w:rPr>
                                <w:b/>
                              </w:rPr>
                              <w:t>PROGRAMMA</w:t>
                            </w:r>
                            <w:r>
                              <w:rPr>
                                <w:b/>
                                <w:spacing w:val="-1"/>
                              </w:rPr>
                              <w:t xml:space="preserve"> </w:t>
                            </w:r>
                            <w:r>
                              <w:rPr>
                                <w:b/>
                              </w:rPr>
                              <w:t>FORMATIVO</w:t>
                            </w:r>
                            <w:r>
                              <w:rPr>
                                <w:b/>
                                <w:spacing w:val="-7"/>
                              </w:rPr>
                              <w:t xml:space="preserve"> A</w:t>
                            </w:r>
                            <w:r>
                              <w:rPr>
                                <w:b/>
                              </w:rPr>
                              <w:t>NNO</w:t>
                            </w:r>
                            <w:r>
                              <w:rPr>
                                <w:b/>
                                <w:spacing w:val="-6"/>
                              </w:rPr>
                              <w:t xml:space="preserve"> </w:t>
                            </w:r>
                            <w:r>
                              <w:rPr>
                                <w:b/>
                              </w:rPr>
                              <w:t>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73B8D" id="Casella di testo 14" o:spid="_x0000_s1036" type="#_x0000_t202" style="position:absolute;margin-left:46.15pt;margin-top:15.2pt;width:504.65pt;height:17.0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" fillcolor="#d9e1f3" strokeweight=".48pt">
                <v:textbox inset="0,0,0,0">
                  <w:txbxContent>
                    <w:p w14:paraId="2FD94987" w14:textId="77777777" w:rsidR="00F4589C" w:rsidRDefault="00F4589C" w:rsidP="000B1F43">
                      <w:pPr>
                        <w:ind w:left="108"/>
                        <w:jc w:val="center"/>
                        <w:rPr>
                          <w:b/>
                        </w:rPr>
                      </w:pPr>
                      <w:r>
                        <w:rPr>
                          <w:b/>
                        </w:rPr>
                        <w:t>PROGRAMMA</w:t>
                      </w:r>
                      <w:r>
                        <w:rPr>
                          <w:b/>
                          <w:spacing w:val="-1"/>
                        </w:rPr>
                        <w:t xml:space="preserve"> </w:t>
                      </w:r>
                      <w:r>
                        <w:rPr>
                          <w:b/>
                        </w:rPr>
                        <w:t>FORMATIVO</w:t>
                      </w:r>
                      <w:r>
                        <w:rPr>
                          <w:b/>
                          <w:spacing w:val="-7"/>
                        </w:rPr>
                        <w:t xml:space="preserve"> A</w:t>
                      </w:r>
                      <w:r>
                        <w:rPr>
                          <w:b/>
                        </w:rPr>
                        <w:t>NNO</w:t>
                      </w:r>
                      <w:r>
                        <w:rPr>
                          <w:b/>
                          <w:spacing w:val="-6"/>
                        </w:rPr>
                        <w:t xml:space="preserve"> </w:t>
                      </w:r>
                      <w:r>
                        <w:rPr>
                          <w:b/>
                        </w:rPr>
                        <w:t>2025</w:t>
                      </w:r>
                    </w:p>
                  </w:txbxContent>
                </v:textbox>
                <w10:wrap type="topAndBottom" anchorx="page"/>
              </v:shape>
            </w:pict>
          </mc:Fallback>
        </mc:AlternateContent>
      </w:r>
    </w:p>
    <w:p w14:paraId="2AA4B846" w14:textId="77777777" w:rsidR="000B1F43" w:rsidRPr="000B1F43" w:rsidRDefault="000B1F43" w:rsidP="009721DC">
      <w:pPr>
        <w:spacing w:before="5"/>
        <w:rPr>
          <w:rFonts w:ascii="Times New Roman" w:hAnsi="Times New Roman" w:cs="Times New Roman"/>
          <w:sz w:val="20"/>
          <w:szCs w:val="20"/>
        </w:rPr>
      </w:pPr>
    </w:p>
    <w:p w14:paraId="0C3E2AC7" w14:textId="77777777" w:rsidR="000B1F43" w:rsidRPr="000B1F43" w:rsidRDefault="000B1F43" w:rsidP="009721DC">
      <w:pPr>
        <w:spacing w:before="5"/>
        <w:jc w:val="both"/>
        <w:rPr>
          <w:rFonts w:ascii="Times New Roman" w:hAnsi="Times New Roman" w:cs="Times New Roman"/>
          <w:sz w:val="20"/>
          <w:szCs w:val="20"/>
        </w:rPr>
      </w:pPr>
      <w:r w:rsidRPr="000B1F43">
        <w:rPr>
          <w:rFonts w:ascii="Times New Roman" w:hAnsi="Times New Roman" w:cs="Times New Roman"/>
          <w:sz w:val="20"/>
          <w:szCs w:val="20"/>
        </w:rPr>
        <w:t xml:space="preserve">In continuità con il programma formativo dell’anno 2024, previo aggiornamento del piano nell’anno di riferimento, si proseguirà negli interventi di formazione specifica trasversale, obbligatoria e continua, anche in funzione dell’evoluzione normativa, delle nuove dotazioni strumentali e digitali di cui il Comune si fornirà grazie ai finanziamenti ottenuti con l’adesione agli avvisi di PADigitale 2026 e delle esigenze dei dipendenti. </w:t>
      </w:r>
    </w:p>
    <w:p w14:paraId="47FBC37F" w14:textId="77777777" w:rsidR="000B1F43" w:rsidRPr="000B1F43" w:rsidRDefault="000B1F43" w:rsidP="009721DC">
      <w:pPr>
        <w:rPr>
          <w:rFonts w:ascii="Times New Roman" w:hAnsi="Times New Roman" w:cs="Times New Roman"/>
          <w:sz w:val="20"/>
          <w:szCs w:val="20"/>
        </w:rPr>
      </w:pPr>
    </w:p>
    <w:p w14:paraId="2087C99D" w14:textId="77777777" w:rsidR="000B1F43" w:rsidRPr="000B1F43" w:rsidRDefault="000B1F43" w:rsidP="009721DC">
      <w:pPr>
        <w:spacing w:before="5"/>
        <w:jc w:val="both"/>
        <w:rPr>
          <w:rFonts w:ascii="Times New Roman" w:hAnsi="Times New Roman" w:cs="Times New Roman"/>
          <w:sz w:val="20"/>
          <w:szCs w:val="20"/>
        </w:rPr>
      </w:pPr>
      <w:r w:rsidRPr="000B1F43">
        <w:rPr>
          <w:rFonts w:ascii="Times New Roman" w:hAnsi="Times New Roman" w:cs="Times New Roman"/>
          <w:b/>
          <w:noProof/>
          <w:sz w:val="20"/>
          <w:szCs w:val="20"/>
          <w:lang w:eastAsia="it-IT"/>
        </w:rPr>
        <mc:AlternateContent>
          <mc:Choice Requires="wps">
            <w:drawing>
              <wp:anchor distT="0" distB="0" distL="0" distR="0" simplePos="0" relativeHeight="251654656" behindDoc="1" locked="0" layoutInCell="1" allowOverlap="1" wp14:anchorId="688F72F6" wp14:editId="623A26F9">
                <wp:simplePos x="0" y="0"/>
                <wp:positionH relativeFrom="page">
                  <wp:posOffset>586105</wp:posOffset>
                </wp:positionH>
                <wp:positionV relativeFrom="paragraph">
                  <wp:posOffset>241088</wp:posOffset>
                </wp:positionV>
                <wp:extent cx="6409055" cy="216535"/>
                <wp:effectExtent l="0" t="0" r="10795" b="12065"/>
                <wp:wrapTopAndBottom/>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216535"/>
                        </a:xfrm>
                        <a:prstGeom prst="rect">
                          <a:avLst/>
                        </a:prstGeom>
                        <a:solidFill>
                          <a:srgbClr val="D9E1F3"/>
                        </a:solidFill>
                        <a:ln w="6096">
                          <a:solidFill>
                            <a:srgbClr val="000000"/>
                          </a:solidFill>
                          <a:prstDash val="solid"/>
                          <a:miter lim="800000"/>
                          <a:headEnd/>
                          <a:tailEnd/>
                        </a:ln>
                      </wps:spPr>
                      <wps:txbx>
                        <w:txbxContent>
                          <w:p w14:paraId="4F09CE8C" w14:textId="77777777" w:rsidR="00F4589C" w:rsidRDefault="00F4589C" w:rsidP="000B1F43">
                            <w:pPr>
                              <w:ind w:left="108"/>
                              <w:jc w:val="center"/>
                              <w:rPr>
                                <w:b/>
                              </w:rPr>
                            </w:pPr>
                            <w:r>
                              <w:rPr>
                                <w:b/>
                                <w:spacing w:val="-4"/>
                              </w:rPr>
                              <w:t xml:space="preserve"> </w:t>
                            </w:r>
                            <w:r>
                              <w:rPr>
                                <w:b/>
                              </w:rPr>
                              <w:t>PROGRAMMA</w:t>
                            </w:r>
                            <w:r>
                              <w:rPr>
                                <w:b/>
                                <w:spacing w:val="-1"/>
                              </w:rPr>
                              <w:t xml:space="preserve"> </w:t>
                            </w:r>
                            <w:r>
                              <w:rPr>
                                <w:b/>
                              </w:rPr>
                              <w:t>FORMATIVO</w:t>
                            </w:r>
                            <w:r>
                              <w:rPr>
                                <w:b/>
                                <w:spacing w:val="-7"/>
                              </w:rPr>
                              <w:t xml:space="preserve"> A</w:t>
                            </w:r>
                            <w:r>
                              <w:rPr>
                                <w:b/>
                              </w:rPr>
                              <w:t>NNO</w:t>
                            </w:r>
                            <w:r>
                              <w:rPr>
                                <w:b/>
                                <w:spacing w:val="-6"/>
                              </w:rPr>
                              <w:t xml:space="preserve"> </w:t>
                            </w:r>
                            <w:r>
                              <w:rPr>
                                <w:b/>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72F6" id="Casella di testo 15" o:spid="_x0000_s1037" type="#_x0000_t202" style="position:absolute;left:0;text-align:left;margin-left:46.15pt;margin-top:19pt;width:504.65pt;height:17.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" fillcolor="#d9e1f3" strokeweight=".48pt">
                <v:textbox inset="0,0,0,0">
                  <w:txbxContent>
                    <w:p w14:paraId="4F09CE8C" w14:textId="77777777" w:rsidR="00F4589C" w:rsidRDefault="00F4589C" w:rsidP="000B1F43">
                      <w:pPr>
                        <w:ind w:left="108"/>
                        <w:jc w:val="center"/>
                        <w:rPr>
                          <w:b/>
                        </w:rPr>
                      </w:pPr>
                      <w:r>
                        <w:rPr>
                          <w:b/>
                          <w:spacing w:val="-4"/>
                        </w:rPr>
                        <w:t xml:space="preserve"> </w:t>
                      </w:r>
                      <w:r>
                        <w:rPr>
                          <w:b/>
                        </w:rPr>
                        <w:t>PROGRAMMA</w:t>
                      </w:r>
                      <w:r>
                        <w:rPr>
                          <w:b/>
                          <w:spacing w:val="-1"/>
                        </w:rPr>
                        <w:t xml:space="preserve"> </w:t>
                      </w:r>
                      <w:r>
                        <w:rPr>
                          <w:b/>
                        </w:rPr>
                        <w:t>FORMATIVO</w:t>
                      </w:r>
                      <w:r>
                        <w:rPr>
                          <w:b/>
                          <w:spacing w:val="-7"/>
                        </w:rPr>
                        <w:t xml:space="preserve"> A</w:t>
                      </w:r>
                      <w:r>
                        <w:rPr>
                          <w:b/>
                        </w:rPr>
                        <w:t>NNO</w:t>
                      </w:r>
                      <w:r>
                        <w:rPr>
                          <w:b/>
                          <w:spacing w:val="-6"/>
                        </w:rPr>
                        <w:t xml:space="preserve"> </w:t>
                      </w:r>
                      <w:r>
                        <w:rPr>
                          <w:b/>
                        </w:rPr>
                        <w:t>2026</w:t>
                      </w:r>
                    </w:p>
                  </w:txbxContent>
                </v:textbox>
                <w10:wrap type="topAndBottom" anchorx="page"/>
              </v:shape>
            </w:pict>
          </mc:Fallback>
        </mc:AlternateContent>
      </w:r>
    </w:p>
    <w:p w14:paraId="144E43C9" w14:textId="77777777" w:rsidR="000B1F43" w:rsidRPr="000B1F43" w:rsidRDefault="000B1F43" w:rsidP="009721DC">
      <w:pPr>
        <w:spacing w:before="5"/>
        <w:jc w:val="both"/>
        <w:rPr>
          <w:rFonts w:ascii="Times New Roman" w:hAnsi="Times New Roman" w:cs="Times New Roman"/>
          <w:sz w:val="20"/>
          <w:szCs w:val="20"/>
        </w:rPr>
      </w:pPr>
    </w:p>
    <w:p w14:paraId="198B2EE5" w14:textId="77777777" w:rsidR="000B1F43" w:rsidRPr="000B1F43" w:rsidRDefault="000B1F43" w:rsidP="009721DC">
      <w:pPr>
        <w:spacing w:before="5"/>
        <w:jc w:val="both"/>
        <w:rPr>
          <w:rFonts w:ascii="Times New Roman" w:hAnsi="Times New Roman" w:cs="Times New Roman"/>
          <w:sz w:val="20"/>
          <w:szCs w:val="20"/>
        </w:rPr>
      </w:pPr>
      <w:r w:rsidRPr="000B1F43">
        <w:rPr>
          <w:rFonts w:ascii="Times New Roman" w:hAnsi="Times New Roman" w:cs="Times New Roman"/>
          <w:sz w:val="20"/>
          <w:szCs w:val="20"/>
        </w:rPr>
        <w:t xml:space="preserve">In continuità con il programma formativo del biennio precedente, previo aggiornamento del piano nell’anno di riferimento, gli interventi di formazione specifica trasversale, obbligatoria e continua saranno mirati al miglioramento delle conoscenze da parte dei dipendenti, in aderenza alle esigenze organizzative dell’ente e di quelle che saranno evidenziate dai dipendenti nel percorso formativo del periodo considerato. </w:t>
      </w:r>
    </w:p>
    <w:p w14:paraId="3B4790B1" w14:textId="77777777" w:rsidR="000B1F43" w:rsidRPr="000B1F43" w:rsidRDefault="000B1F43" w:rsidP="009721DC">
      <w:pPr>
        <w:pStyle w:val="Corpotesto"/>
        <w:spacing w:before="2"/>
        <w:rPr>
          <w:rFonts w:ascii="Times New Roman" w:hAnsi="Times New Roman" w:cs="Times New Roman"/>
          <w:b/>
          <w:sz w:val="20"/>
          <w:szCs w:val="20"/>
        </w:rPr>
      </w:pPr>
    </w:p>
    <w:p w14:paraId="4386B935" w14:textId="77777777" w:rsidR="000B1F43" w:rsidRPr="000B1F43" w:rsidRDefault="000B1F43" w:rsidP="009721DC">
      <w:pPr>
        <w:pStyle w:val="Corpotesto"/>
        <w:spacing w:before="2"/>
        <w:rPr>
          <w:rFonts w:ascii="Times New Roman" w:hAnsi="Times New Roman" w:cs="Times New Roman"/>
          <w:b/>
          <w:sz w:val="20"/>
          <w:szCs w:val="20"/>
        </w:rPr>
      </w:pPr>
    </w:p>
    <w:p w14:paraId="15C04D75" w14:textId="12B43188" w:rsidR="00156847" w:rsidRDefault="004051FD" w:rsidP="009721DC">
      <w:pPr>
        <w:pStyle w:val="Titolo4"/>
        <w:spacing w:before="159"/>
        <w:ind w:left="212"/>
        <w:rPr>
          <w:rFonts w:ascii="Times New Roman" w:hAnsi="Times New Roman" w:cs="Times New Roman"/>
          <w:color w:val="2D74B5"/>
          <w:sz w:val="20"/>
          <w:szCs w:val="20"/>
        </w:rPr>
      </w:pPr>
      <w:r w:rsidRPr="000B1F43">
        <w:rPr>
          <w:rFonts w:ascii="Times New Roman" w:hAnsi="Times New Roman" w:cs="Times New Roman"/>
          <w:color w:val="2D74B5"/>
          <w:sz w:val="20"/>
          <w:szCs w:val="20"/>
        </w:rPr>
        <w:t>Piano triennale di azioni positive per le pari opportunità 2024/2026 (art. 48, comma 1, d. lgs. 11/04/2006</w:t>
      </w:r>
      <w:r w:rsidRPr="000B1F43">
        <w:rPr>
          <w:rFonts w:ascii="Times New Roman" w:hAnsi="Times New Roman" w:cs="Times New Roman"/>
          <w:color w:val="2D74B5"/>
          <w:spacing w:val="1"/>
          <w:sz w:val="20"/>
          <w:szCs w:val="20"/>
        </w:rPr>
        <w:t xml:space="preserve"> </w:t>
      </w:r>
      <w:r w:rsidRPr="000B1F43">
        <w:rPr>
          <w:rFonts w:ascii="Times New Roman" w:hAnsi="Times New Roman" w:cs="Times New Roman"/>
          <w:color w:val="2D74B5"/>
          <w:sz w:val="20"/>
          <w:szCs w:val="20"/>
        </w:rPr>
        <w:t>n. 198)</w:t>
      </w:r>
    </w:p>
    <w:p w14:paraId="25DCE541" w14:textId="58AF9D78" w:rsidR="00FC40A0" w:rsidRPr="000B1F43" w:rsidRDefault="00FC40A0" w:rsidP="009721DC">
      <w:pPr>
        <w:pStyle w:val="Titolo4"/>
        <w:spacing w:before="159"/>
        <w:ind w:left="0"/>
        <w:rPr>
          <w:rFonts w:ascii="Times New Roman" w:hAnsi="Times New Roman" w:cs="Times New Roman"/>
          <w:sz w:val="20"/>
          <w:szCs w:val="20"/>
        </w:rPr>
      </w:pPr>
    </w:p>
    <w:p w14:paraId="0D6831D6" w14:textId="77777777" w:rsidR="00156847" w:rsidRPr="000B1F43" w:rsidRDefault="00156847" w:rsidP="009721DC">
      <w:pPr>
        <w:pStyle w:val="Corpotesto"/>
        <w:spacing w:before="1"/>
        <w:rPr>
          <w:rFonts w:ascii="Times New Roman" w:hAnsi="Times New Roman" w:cs="Times New Roman"/>
          <w:b/>
          <w:sz w:val="20"/>
          <w:szCs w:val="20"/>
        </w:rPr>
      </w:pPr>
    </w:p>
    <w:p w14:paraId="714C9849" w14:textId="5664D17F"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9"/>
          <w:sz w:val="20"/>
          <w:szCs w:val="20"/>
        </w:rPr>
        <w:t xml:space="preserve"> </w:t>
      </w:r>
      <w:r w:rsidR="00FC40A0">
        <w:rPr>
          <w:rFonts w:ascii="Times New Roman" w:hAnsi="Times New Roman" w:cs="Times New Roman"/>
          <w:spacing w:val="-9"/>
          <w:sz w:val="20"/>
          <w:szCs w:val="20"/>
        </w:rPr>
        <w:t xml:space="preserve">PAP relativo al triennio 2024-26 è stato approvato con deliberazione di Giunta Comunale n. 16 del  08 marzo 2024, su tale piano è stato acquisito il parere favorevole del consigliere Provinciale per le pari opportunità. Il </w:t>
      </w:r>
      <w:r w:rsidRPr="000B1F43">
        <w:rPr>
          <w:rFonts w:ascii="Times New Roman" w:hAnsi="Times New Roman" w:cs="Times New Roman"/>
          <w:sz w:val="20"/>
          <w:szCs w:val="20"/>
        </w:rPr>
        <w:t>principio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parità</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donne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uomini,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nell’ambito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vita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lavorativa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sociale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ogni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persona, si fonda sulla rimozione degli ostacoli che si frappongono al conseguimento di una sostanziale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uguaglianza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sessi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valorizzazione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differenza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genere nel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ogni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altro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ambito sociale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organizzativo.</w:t>
      </w:r>
    </w:p>
    <w:p w14:paraId="227B158B" w14:textId="77777777" w:rsidR="00156847" w:rsidRPr="000B1F43" w:rsidRDefault="004051FD" w:rsidP="009721DC">
      <w:pPr>
        <w:pStyle w:val="Corpotesto"/>
        <w:spacing w:before="2"/>
        <w:ind w:left="212"/>
        <w:jc w:val="both"/>
        <w:rPr>
          <w:rFonts w:ascii="Times New Roman" w:hAnsi="Times New Roman" w:cs="Times New Roman"/>
          <w:sz w:val="20"/>
          <w:szCs w:val="20"/>
        </w:rPr>
      </w:pPr>
      <w:r w:rsidRPr="000B1F43">
        <w:rPr>
          <w:rFonts w:ascii="Times New Roman" w:hAnsi="Times New Roman" w:cs="Times New Roman"/>
          <w:sz w:val="20"/>
          <w:szCs w:val="20"/>
        </w:rPr>
        <w:t>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azioni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positive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misure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temporanee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speciali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deroga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principio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uguaglianza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formale,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mirano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a rimuovere gli ostacoli alla piena ed effettiva parità di opportunità tra uomini e donne. Sono misure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“speciali”,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non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generali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ma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specifiche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ben</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definite,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intervenendo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un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determinato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contesto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eliminare ogni forma di discriminazione, sia diretta che indiretta, e “temporanee”, in quanto necessarie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finché si rileva una disparità di trattamento tra uomini e donne. Inoltre, sono misure “preferenziali”, 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pongono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rimedio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effetti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sfavorevoli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indotti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discriminazioni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l’obiettivo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attuare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interventi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valorizzazione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 lavoro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dei soggetti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meno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rappresentati.</w:t>
      </w:r>
    </w:p>
    <w:p w14:paraId="02647399" w14:textId="18228BAC"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L’Amministrazione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intende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assicurare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rimozione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degli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ostacoli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impediscono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piena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effettiva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parità</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9"/>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21"/>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19"/>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uomini</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9"/>
          <w:sz w:val="20"/>
          <w:szCs w:val="20"/>
        </w:rPr>
        <w:t xml:space="preserve"> </w:t>
      </w:r>
      <w:r w:rsidRPr="000B1F43">
        <w:rPr>
          <w:rFonts w:ascii="Times New Roman" w:hAnsi="Times New Roman" w:cs="Times New Roman"/>
          <w:sz w:val="20"/>
          <w:szCs w:val="20"/>
        </w:rPr>
        <w:t>donne.</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Nell’agire</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teso</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tale</w:t>
      </w:r>
      <w:r w:rsidRPr="000B1F43">
        <w:rPr>
          <w:rFonts w:ascii="Times New Roman" w:hAnsi="Times New Roman" w:cs="Times New Roman"/>
          <w:spacing w:val="19"/>
          <w:sz w:val="20"/>
          <w:szCs w:val="20"/>
        </w:rPr>
        <w:t xml:space="preserve"> </w:t>
      </w:r>
      <w:r w:rsidRPr="000B1F43">
        <w:rPr>
          <w:rFonts w:ascii="Times New Roman" w:hAnsi="Times New Roman" w:cs="Times New Roman"/>
          <w:sz w:val="20"/>
          <w:szCs w:val="20"/>
        </w:rPr>
        <w:t>finalità,</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l’Amministrazion</w:t>
      </w:r>
      <w:r w:rsidR="0023732B" w:rsidRPr="000B1F43">
        <w:rPr>
          <w:rFonts w:ascii="Times New Roman" w:hAnsi="Times New Roman" w:cs="Times New Roman"/>
          <w:sz w:val="20"/>
          <w:szCs w:val="20"/>
        </w:rPr>
        <w:t>e</w:t>
      </w:r>
      <w:r w:rsidR="00AE3B56" w:rsidRPr="000B1F43">
        <w:rPr>
          <w:rFonts w:ascii="Times New Roman" w:hAnsi="Times New Roman" w:cs="Times New Roman"/>
          <w:sz w:val="20"/>
          <w:szCs w:val="20"/>
        </w:rPr>
        <w:t xml:space="preserve"> </w:t>
      </w:r>
      <w:r w:rsidRPr="000B1F43">
        <w:rPr>
          <w:rFonts w:ascii="Times New Roman" w:hAnsi="Times New Roman" w:cs="Times New Roman"/>
          <w:sz w:val="20"/>
          <w:szCs w:val="20"/>
        </w:rPr>
        <w:t>opera con riferimento e nel rispetto del seguente quadro normativo, in linea con il dettame della Carta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costituzionale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secondo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principio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parità</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è uno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criteri fondanti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Repubblica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Italiana:</w:t>
      </w:r>
    </w:p>
    <w:p w14:paraId="62B36DAE" w14:textId="77777777" w:rsidR="00156847" w:rsidRPr="000B1F43" w:rsidRDefault="004051FD" w:rsidP="009721DC">
      <w:pPr>
        <w:pStyle w:val="Paragrafoelenco"/>
        <w:numPr>
          <w:ilvl w:val="0"/>
          <w:numId w:val="4"/>
        </w:numPr>
        <w:tabs>
          <w:tab w:val="left" w:pos="369"/>
        </w:tabs>
        <w:spacing w:before="1"/>
        <w:ind w:firstLine="0"/>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Lgs.</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30</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marzo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2001,</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165,</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recante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“Norme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generali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sull’ordinamento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dipendenze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amministrazioni”;</w:t>
      </w:r>
    </w:p>
    <w:p w14:paraId="1883866C" w14:textId="77777777" w:rsidR="00156847" w:rsidRPr="000B1F43" w:rsidRDefault="004051FD" w:rsidP="009721DC">
      <w:pPr>
        <w:pStyle w:val="Paragrafoelenco"/>
        <w:numPr>
          <w:ilvl w:val="0"/>
          <w:numId w:val="4"/>
        </w:numPr>
        <w:tabs>
          <w:tab w:val="left" w:pos="393"/>
        </w:tabs>
        <w:spacing w:before="1"/>
        <w:ind w:firstLine="0"/>
        <w:rPr>
          <w:rFonts w:ascii="Times New Roman" w:hAnsi="Times New Roman" w:cs="Times New Roman"/>
          <w:sz w:val="20"/>
          <w:szCs w:val="20"/>
        </w:rPr>
      </w:pPr>
      <w:r w:rsidRPr="000B1F43">
        <w:rPr>
          <w:rFonts w:ascii="Times New Roman" w:hAnsi="Times New Roman" w:cs="Times New Roman"/>
          <w:sz w:val="20"/>
          <w:szCs w:val="20"/>
        </w:rPr>
        <w:t>Il D. Lgs. n. 198 dell’11 aprile 2006, Codice delle pari opportunità tra uomo e donna, il quale riunisce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riordina in un unico testo tutta la normativa nazionale volta ad avversare le discriminazioni ed attuare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pienamente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principio dell’uguaglianza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generi,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fissato dalla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Costituzione della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Repubblica</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Italiana;</w:t>
      </w:r>
    </w:p>
    <w:p w14:paraId="08C8A3BF" w14:textId="77777777" w:rsidR="00156847" w:rsidRPr="000B1F43" w:rsidRDefault="004051FD" w:rsidP="009721DC">
      <w:pPr>
        <w:pStyle w:val="Paragrafoelenco"/>
        <w:numPr>
          <w:ilvl w:val="0"/>
          <w:numId w:val="4"/>
        </w:numPr>
        <w:tabs>
          <w:tab w:val="left" w:pos="367"/>
        </w:tabs>
        <w:spacing w:before="1"/>
        <w:ind w:firstLine="0"/>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Direttiva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23</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maggio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2007</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“Misure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attuare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uomini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donne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nelle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amministrazioni</w:t>
      </w:r>
      <w:r w:rsidRPr="000B1F43">
        <w:rPr>
          <w:rFonts w:ascii="Times New Roman" w:hAnsi="Times New Roman" w:cs="Times New Roman"/>
          <w:spacing w:val="-47"/>
          <w:sz w:val="20"/>
          <w:szCs w:val="20"/>
        </w:rPr>
        <w:t xml:space="preserve"> </w:t>
      </w:r>
      <w:r w:rsidRPr="000B1F43">
        <w:rPr>
          <w:rFonts w:ascii="Times New Roman" w:hAnsi="Times New Roman" w:cs="Times New Roman"/>
          <w:spacing w:val="-1"/>
          <w:sz w:val="20"/>
          <w:szCs w:val="20"/>
        </w:rPr>
        <w:t>pubbliche”</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del</w:t>
      </w:r>
      <w:r w:rsidRPr="000B1F43">
        <w:rPr>
          <w:rFonts w:ascii="Times New Roman" w:hAnsi="Times New Roman" w:cs="Times New Roman"/>
          <w:spacing w:val="-14"/>
          <w:sz w:val="20"/>
          <w:szCs w:val="20"/>
        </w:rPr>
        <w:t xml:space="preserve"> </w:t>
      </w:r>
      <w:r w:rsidRPr="000B1F43">
        <w:rPr>
          <w:rFonts w:ascii="Times New Roman" w:hAnsi="Times New Roman" w:cs="Times New Roman"/>
          <w:spacing w:val="-1"/>
          <w:sz w:val="20"/>
          <w:szCs w:val="20"/>
        </w:rPr>
        <w:lastRenderedPageBreak/>
        <w:t>Ministro</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Riforme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Innovazioni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nella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Pubblica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Amministrazione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Ministro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Diritti</w:t>
      </w:r>
      <w:r w:rsidRPr="000B1F43">
        <w:rPr>
          <w:rFonts w:ascii="Times New Roman" w:hAnsi="Times New Roman" w:cs="Times New Roman"/>
          <w:spacing w:val="-47"/>
          <w:sz w:val="20"/>
          <w:szCs w:val="20"/>
        </w:rPr>
        <w:t xml:space="preserve"> </w:t>
      </w:r>
      <w:r w:rsidRPr="000B1F43">
        <w:rPr>
          <w:rFonts w:ascii="Times New Roman" w:hAnsi="Times New Roman" w:cs="Times New Roman"/>
          <w:spacing w:val="-1"/>
          <w:sz w:val="20"/>
          <w:szCs w:val="20"/>
        </w:rPr>
        <w:t>e</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le</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Pari</w:t>
      </w:r>
      <w:r w:rsidRPr="000B1F43">
        <w:rPr>
          <w:rFonts w:ascii="Times New Roman" w:hAnsi="Times New Roman" w:cs="Times New Roman"/>
          <w:spacing w:val="-10"/>
          <w:sz w:val="20"/>
          <w:szCs w:val="20"/>
        </w:rPr>
        <w:t xml:space="preserve"> </w:t>
      </w:r>
      <w:r w:rsidRPr="000B1F43">
        <w:rPr>
          <w:rFonts w:ascii="Times New Roman" w:hAnsi="Times New Roman" w:cs="Times New Roman"/>
          <w:spacing w:val="-1"/>
          <w:sz w:val="20"/>
          <w:szCs w:val="20"/>
        </w:rPr>
        <w:t>Opportunità,</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la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quale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specifica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finalità</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linee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azione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seguire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attuare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nella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Pubblica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Amministrazione,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mirando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perseguimento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nella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gestione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risorse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umane,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nonché</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 alla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valorizzazione delle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differenze, considerandole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come fattore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qualità;</w:t>
      </w:r>
    </w:p>
    <w:p w14:paraId="143E86F1" w14:textId="77777777" w:rsidR="00156847" w:rsidRPr="000B1F43" w:rsidRDefault="004051FD" w:rsidP="009721DC">
      <w:pPr>
        <w:pStyle w:val="Paragrafoelenco"/>
        <w:numPr>
          <w:ilvl w:val="0"/>
          <w:numId w:val="4"/>
        </w:numPr>
        <w:tabs>
          <w:tab w:val="left" w:pos="410"/>
        </w:tabs>
        <w:ind w:firstLine="0"/>
        <w:rPr>
          <w:rFonts w:ascii="Times New Roman" w:hAnsi="Times New Roman" w:cs="Times New Roman"/>
          <w:sz w:val="20"/>
          <w:szCs w:val="20"/>
        </w:rPr>
      </w:pPr>
      <w:r w:rsidRPr="000B1F43">
        <w:rPr>
          <w:rFonts w:ascii="Times New Roman" w:hAnsi="Times New Roman" w:cs="Times New Roman"/>
          <w:sz w:val="20"/>
          <w:szCs w:val="20"/>
        </w:rPr>
        <w:t>Il D. Lgs. 27 ottobre 2009 n. 150 recante “Attuazione della legge 4 marzo 2009, n. 15, in materia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ottimizzazione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produttività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efficienza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trasparenza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amministrazioni”, il quale prevede il raggiungimento degli obiettivi di promozione delle pari opportunità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attraverso il Sistema di misurazione e valutazione della performance organizzativa, che le amministrazioni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sono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tenute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ad</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adottare;</w:t>
      </w:r>
    </w:p>
    <w:p w14:paraId="3DCB9A00" w14:textId="77777777" w:rsidR="00156847" w:rsidRPr="000B1F43" w:rsidRDefault="004051FD" w:rsidP="009721DC">
      <w:pPr>
        <w:pStyle w:val="Paragrafoelenco"/>
        <w:numPr>
          <w:ilvl w:val="0"/>
          <w:numId w:val="4"/>
        </w:numPr>
        <w:tabs>
          <w:tab w:val="left" w:pos="405"/>
        </w:tabs>
        <w:ind w:firstLine="0"/>
        <w:rPr>
          <w:rFonts w:ascii="Times New Roman" w:hAnsi="Times New Roman" w:cs="Times New Roman"/>
          <w:sz w:val="20"/>
          <w:szCs w:val="20"/>
        </w:rPr>
      </w:pPr>
      <w:r w:rsidRPr="000B1F43">
        <w:rPr>
          <w:rFonts w:ascii="Times New Roman" w:hAnsi="Times New Roman" w:cs="Times New Roman"/>
          <w:sz w:val="20"/>
          <w:szCs w:val="20"/>
        </w:rPr>
        <w:t>L’art. 21 della L. 183 del 04 novembre 2010 (c.d. “Collegato Lavoro”), che introduce delle innovazioni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nell’ambito degli strumenti previsti a sostegno del lavoro delle donne e prevede l’istituzione presso ciascun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Ente dei Comitati Unici di Garanzia per le pari opportunità, la valorizzazione del benessere di chi lavora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contro le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discriminazioni”;</w:t>
      </w:r>
    </w:p>
    <w:p w14:paraId="46DFD2A8" w14:textId="77777777" w:rsidR="00156847" w:rsidRPr="000B1F43" w:rsidRDefault="004051FD" w:rsidP="009721DC">
      <w:pPr>
        <w:pStyle w:val="Paragrafoelenco"/>
        <w:numPr>
          <w:ilvl w:val="0"/>
          <w:numId w:val="4"/>
        </w:numPr>
        <w:tabs>
          <w:tab w:val="left" w:pos="369"/>
        </w:tabs>
        <w:ind w:firstLine="0"/>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Lgs.</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15</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giugno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2015</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80</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recante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“Misure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conciliazione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esigenze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cura,</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vita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attuazione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dell’articolo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1,</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commi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8 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9,</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della legge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10</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dicembre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2014 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183;</w:t>
      </w:r>
    </w:p>
    <w:p w14:paraId="13A15D03" w14:textId="77777777" w:rsidR="00156847" w:rsidRPr="000B1F43" w:rsidRDefault="004051FD" w:rsidP="009721DC">
      <w:pPr>
        <w:pStyle w:val="Paragrafoelenco"/>
        <w:numPr>
          <w:ilvl w:val="0"/>
          <w:numId w:val="4"/>
        </w:numPr>
        <w:tabs>
          <w:tab w:val="left" w:pos="407"/>
        </w:tabs>
        <w:ind w:firstLine="0"/>
        <w:rPr>
          <w:rFonts w:ascii="Times New Roman" w:hAnsi="Times New Roman" w:cs="Times New Roman"/>
          <w:sz w:val="20"/>
          <w:szCs w:val="20"/>
        </w:rPr>
      </w:pPr>
      <w:r w:rsidRPr="000B1F43">
        <w:rPr>
          <w:rFonts w:ascii="Times New Roman" w:hAnsi="Times New Roman" w:cs="Times New Roman"/>
          <w:sz w:val="20"/>
          <w:szCs w:val="20"/>
        </w:rPr>
        <w:t>La direttiva 4 marzo 2011 recante “Linee guida sulle modalità di funzionamento dei Comitati unici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garanzia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 pari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 valorizzazione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benessere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lavora 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contro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 discriminazioni”;</w:t>
      </w:r>
    </w:p>
    <w:p w14:paraId="3079F7BC" w14:textId="77777777" w:rsidR="00156847" w:rsidRPr="000B1F43" w:rsidRDefault="004051FD" w:rsidP="009721DC">
      <w:pPr>
        <w:pStyle w:val="Paragrafoelenco"/>
        <w:numPr>
          <w:ilvl w:val="0"/>
          <w:numId w:val="4"/>
        </w:numPr>
        <w:tabs>
          <w:tab w:val="left" w:pos="372"/>
        </w:tabs>
        <w:ind w:firstLine="0"/>
        <w:rPr>
          <w:rFonts w:ascii="Times New Roman" w:hAnsi="Times New Roman" w:cs="Times New Roman"/>
          <w:sz w:val="20"/>
          <w:szCs w:val="20"/>
        </w:rPr>
      </w:pPr>
      <w:r w:rsidRPr="000B1F43">
        <w:rPr>
          <w:rFonts w:ascii="Times New Roman" w:hAnsi="Times New Roman" w:cs="Times New Roman"/>
          <w:sz w:val="20"/>
          <w:szCs w:val="20"/>
        </w:rPr>
        <w:t>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direttiva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2/2019</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Ministro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Pubblica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Amministrazione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Sottosegretario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delegato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alle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opportunità, contenente “misure per promuovere le pari opportunità e rafforzare il ruolo dei Comitati Unici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Garanzia nelle Amministrazioni pubbliche”.</w:t>
      </w:r>
    </w:p>
    <w:p w14:paraId="7199C8CD" w14:textId="77777777"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L’Amministrazione,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prossimo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triennio,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continuità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operato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precedentemente,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persegue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47"/>
          <w:sz w:val="20"/>
          <w:szCs w:val="20"/>
        </w:rPr>
        <w:t xml:space="preserve"> </w:t>
      </w:r>
      <w:r w:rsidRPr="000B1F43">
        <w:rPr>
          <w:rFonts w:ascii="Times New Roman" w:hAnsi="Times New Roman" w:cs="Times New Roman"/>
          <w:spacing w:val="-1"/>
          <w:sz w:val="20"/>
          <w:szCs w:val="20"/>
        </w:rPr>
        <w:t>realizzazione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seguenti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azioni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positive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tese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promuovere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benessere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organizzativo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nell’ambiente di lavoro.</w:t>
      </w:r>
    </w:p>
    <w:p w14:paraId="33B95789" w14:textId="39EFDF91"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Il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Comune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G</w:t>
      </w:r>
      <w:r w:rsidR="00886128" w:rsidRPr="000B1F43">
        <w:rPr>
          <w:rFonts w:ascii="Times New Roman" w:hAnsi="Times New Roman" w:cs="Times New Roman"/>
          <w:sz w:val="20"/>
          <w:szCs w:val="20"/>
        </w:rPr>
        <w:t>uardia Lombardi</w:t>
      </w:r>
      <w:r w:rsidRPr="000B1F43">
        <w:rPr>
          <w:rFonts w:ascii="Times New Roman" w:hAnsi="Times New Roman" w:cs="Times New Roman"/>
          <w:sz w:val="20"/>
          <w:szCs w:val="20"/>
        </w:rPr>
        <w:t>,</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consapevole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dell’importanza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uno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strumento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finalizzato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all’attuazione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leggi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pari opportunità, intende armonizzare la propria attività al perseguimento e all’applicazione del diritto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uomini</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donne</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allo</w:t>
      </w:r>
      <w:r w:rsidRPr="000B1F43">
        <w:rPr>
          <w:rFonts w:ascii="Times New Roman" w:hAnsi="Times New Roman" w:cs="Times New Roman"/>
          <w:spacing w:val="27"/>
          <w:sz w:val="20"/>
          <w:szCs w:val="20"/>
        </w:rPr>
        <w:t xml:space="preserve"> </w:t>
      </w:r>
      <w:r w:rsidRPr="000B1F43">
        <w:rPr>
          <w:rFonts w:ascii="Times New Roman" w:hAnsi="Times New Roman" w:cs="Times New Roman"/>
          <w:sz w:val="20"/>
          <w:szCs w:val="20"/>
        </w:rPr>
        <w:t>stesso</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trattamento</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20"/>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22"/>
          <w:sz w:val="20"/>
          <w:szCs w:val="20"/>
        </w:rPr>
        <w:t xml:space="preserve"> </w:t>
      </w:r>
      <w:r w:rsidRPr="000B1F43">
        <w:rPr>
          <w:rFonts w:ascii="Times New Roman" w:hAnsi="Times New Roman" w:cs="Times New Roman"/>
          <w:sz w:val="20"/>
          <w:szCs w:val="20"/>
        </w:rPr>
        <w:t>fine</w:t>
      </w:r>
      <w:r w:rsidRPr="000B1F43">
        <w:rPr>
          <w:rFonts w:ascii="Times New Roman" w:hAnsi="Times New Roman" w:cs="Times New Roman"/>
          <w:spacing w:val="2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migliorare,</w:t>
      </w:r>
      <w:r w:rsidRPr="000B1F43">
        <w:rPr>
          <w:rFonts w:ascii="Times New Roman" w:hAnsi="Times New Roman" w:cs="Times New Roman"/>
          <w:spacing w:val="25"/>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26"/>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23"/>
          <w:sz w:val="20"/>
          <w:szCs w:val="20"/>
        </w:rPr>
        <w:t xml:space="preserve"> </w:t>
      </w:r>
      <w:r w:rsidRPr="000B1F43">
        <w:rPr>
          <w:rFonts w:ascii="Times New Roman" w:hAnsi="Times New Roman" w:cs="Times New Roman"/>
          <w:sz w:val="20"/>
          <w:szCs w:val="20"/>
        </w:rPr>
        <w:t>del</w:t>
      </w:r>
    </w:p>
    <w:p w14:paraId="685FEE5F" w14:textId="77777777"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C.C.N.L. e della normativa vigente, i rapporti con il personale dipendente e con i cittadini ed ha individuato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quanto di seguito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esposto.</w:t>
      </w:r>
    </w:p>
    <w:p w14:paraId="434896EA" w14:textId="77777777" w:rsidR="00156847" w:rsidRPr="000B1F43" w:rsidRDefault="00156847" w:rsidP="009721DC">
      <w:pPr>
        <w:pStyle w:val="Corpotesto"/>
        <w:spacing w:before="10"/>
        <w:rPr>
          <w:rFonts w:ascii="Times New Roman" w:hAnsi="Times New Roman" w:cs="Times New Roman"/>
          <w:sz w:val="20"/>
          <w:szCs w:val="20"/>
        </w:rPr>
      </w:pPr>
    </w:p>
    <w:p w14:paraId="52D27822" w14:textId="77777777" w:rsidR="00156847" w:rsidRPr="000B1F43" w:rsidRDefault="004051FD" w:rsidP="009721DC">
      <w:pPr>
        <w:pStyle w:val="Titolo4"/>
        <w:ind w:left="212"/>
        <w:rPr>
          <w:rFonts w:ascii="Times New Roman" w:hAnsi="Times New Roman" w:cs="Times New Roman"/>
          <w:sz w:val="20"/>
          <w:szCs w:val="20"/>
        </w:rPr>
      </w:pPr>
      <w:r w:rsidRPr="000B1F43">
        <w:rPr>
          <w:rFonts w:ascii="Times New Roman" w:hAnsi="Times New Roman" w:cs="Times New Roman"/>
          <w:color w:val="2D74B5"/>
          <w:sz w:val="20"/>
          <w:szCs w:val="20"/>
        </w:rPr>
        <w:t>Analisi</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dati</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del</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personale</w:t>
      </w:r>
    </w:p>
    <w:p w14:paraId="6F57841E" w14:textId="3DD4E645"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L’analisi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situazione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dipendente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tempo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indeterminato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servizio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al</w:t>
      </w:r>
      <w:r w:rsidR="00AE3B56" w:rsidRPr="000B1F43">
        <w:rPr>
          <w:rFonts w:ascii="Times New Roman" w:hAnsi="Times New Roman" w:cs="Times New Roman"/>
          <w:sz w:val="20"/>
          <w:szCs w:val="20"/>
        </w:rPr>
        <w:t xml:space="preserve"> 31.12.2023 </w:t>
      </w:r>
      <w:r w:rsidRPr="000B1F43">
        <w:rPr>
          <w:rFonts w:ascii="Times New Roman" w:hAnsi="Times New Roman" w:cs="Times New Roman"/>
          <w:sz w:val="20"/>
          <w:szCs w:val="20"/>
        </w:rPr>
        <w:t>presenta</w:t>
      </w:r>
      <w:r w:rsidRPr="000B1F43">
        <w:rPr>
          <w:rFonts w:ascii="Times New Roman" w:hAnsi="Times New Roman" w:cs="Times New Roman"/>
          <w:spacing w:val="-1"/>
          <w:sz w:val="20"/>
          <w:szCs w:val="20"/>
        </w:rPr>
        <w:t xml:space="preserve"> </w:t>
      </w:r>
      <w:r w:rsidR="001F3F11" w:rsidRPr="000B1F43">
        <w:rPr>
          <w:rFonts w:ascii="Times New Roman" w:hAnsi="Times New Roman" w:cs="Times New Roman"/>
          <w:sz w:val="20"/>
          <w:szCs w:val="20"/>
        </w:rPr>
        <w:t>in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dotazione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organica:</w:t>
      </w:r>
    </w:p>
    <w:p w14:paraId="51EBECBF" w14:textId="18951FFC" w:rsidR="00156847" w:rsidRPr="000B1F43" w:rsidRDefault="004051FD" w:rsidP="009721DC">
      <w:pPr>
        <w:pStyle w:val="Corpotesto"/>
        <w:spacing w:before="1"/>
        <w:ind w:left="212"/>
        <w:jc w:val="both"/>
        <w:rPr>
          <w:rFonts w:ascii="Times New Roman" w:hAnsi="Times New Roman" w:cs="Times New Roman"/>
          <w:spacing w:val="-3"/>
          <w:sz w:val="20"/>
          <w:szCs w:val="20"/>
        </w:rPr>
      </w:pPr>
      <w:r w:rsidRPr="000B1F43">
        <w:rPr>
          <w:rFonts w:ascii="Times New Roman" w:hAnsi="Times New Roman" w:cs="Times New Roman"/>
          <w:sz w:val="20"/>
          <w:szCs w:val="20"/>
        </w:rPr>
        <w:t>DIPENDENTI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3"/>
          <w:sz w:val="20"/>
          <w:szCs w:val="20"/>
        </w:rPr>
        <w:t xml:space="preserve"> </w:t>
      </w:r>
      <w:r w:rsidR="00886128" w:rsidRPr="000B1F43">
        <w:rPr>
          <w:rFonts w:ascii="Times New Roman" w:hAnsi="Times New Roman" w:cs="Times New Roman"/>
          <w:sz w:val="20"/>
          <w:szCs w:val="20"/>
        </w:rPr>
        <w:t>8</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DONNE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
          <w:sz w:val="20"/>
          <w:szCs w:val="20"/>
        </w:rPr>
        <w:t xml:space="preserve"> </w:t>
      </w:r>
      <w:r w:rsidR="00886128" w:rsidRPr="000B1F43">
        <w:rPr>
          <w:rFonts w:ascii="Times New Roman" w:hAnsi="Times New Roman" w:cs="Times New Roman"/>
          <w:sz w:val="20"/>
          <w:szCs w:val="20"/>
        </w:rPr>
        <w:t>2</w:t>
      </w:r>
      <w:r w:rsidRPr="000B1F43">
        <w:rPr>
          <w:rFonts w:ascii="Times New Roman" w:hAnsi="Times New Roman" w:cs="Times New Roman"/>
          <w:sz w:val="20"/>
          <w:szCs w:val="20"/>
        </w:rPr>
        <w:t xml:space="preserve"> UOMINI N.</w:t>
      </w:r>
      <w:r w:rsidRPr="000B1F43">
        <w:rPr>
          <w:rFonts w:ascii="Times New Roman" w:hAnsi="Times New Roman" w:cs="Times New Roman"/>
          <w:spacing w:val="-1"/>
          <w:sz w:val="20"/>
          <w:szCs w:val="20"/>
        </w:rPr>
        <w:t xml:space="preserve"> </w:t>
      </w:r>
      <w:r w:rsidR="00886128" w:rsidRPr="000B1F43">
        <w:rPr>
          <w:rFonts w:ascii="Times New Roman" w:hAnsi="Times New Roman" w:cs="Times New Roman"/>
          <w:sz w:val="20"/>
          <w:szCs w:val="20"/>
        </w:rPr>
        <w:t>6</w:t>
      </w:r>
      <w:r w:rsidR="00886128" w:rsidRPr="000B1F43">
        <w:rPr>
          <w:rFonts w:ascii="Times New Roman" w:hAnsi="Times New Roman" w:cs="Times New Roman"/>
          <w:spacing w:val="-3"/>
          <w:sz w:val="20"/>
          <w:szCs w:val="20"/>
        </w:rPr>
        <w:t>.</w:t>
      </w:r>
    </w:p>
    <w:p w14:paraId="2BF8B60E" w14:textId="7F6CF0B4" w:rsidR="00886128" w:rsidRPr="000B1F43" w:rsidRDefault="00886128" w:rsidP="009721DC">
      <w:pPr>
        <w:pStyle w:val="Corpotesto"/>
        <w:spacing w:before="1"/>
        <w:ind w:left="212"/>
        <w:jc w:val="both"/>
        <w:rPr>
          <w:rFonts w:ascii="Times New Roman" w:hAnsi="Times New Roman" w:cs="Times New Roman"/>
          <w:spacing w:val="-3"/>
          <w:sz w:val="20"/>
          <w:szCs w:val="20"/>
        </w:rPr>
      </w:pPr>
    </w:p>
    <w:p w14:paraId="115B1D62" w14:textId="186C9D11" w:rsidR="00886128" w:rsidRPr="000B1F43" w:rsidRDefault="00886128" w:rsidP="009721DC">
      <w:pPr>
        <w:pStyle w:val="Corpotesto"/>
        <w:spacing w:before="1"/>
        <w:ind w:left="212"/>
        <w:jc w:val="both"/>
        <w:rPr>
          <w:rFonts w:ascii="Times New Roman" w:hAnsi="Times New Roman" w:cs="Times New Roman"/>
          <w:sz w:val="20"/>
          <w:szCs w:val="20"/>
        </w:rPr>
      </w:pPr>
      <w:r w:rsidRPr="000B1F43">
        <w:rPr>
          <w:rFonts w:ascii="Times New Roman" w:hAnsi="Times New Roman" w:cs="Times New Roman"/>
          <w:spacing w:val="-3"/>
          <w:sz w:val="20"/>
          <w:szCs w:val="20"/>
        </w:rPr>
        <w:t xml:space="preserve">La giunta comunale con deliberazione n. 24 del 20 marzo 2024 ha approvato il </w:t>
      </w:r>
      <w:r w:rsidR="00AE3B56" w:rsidRPr="000B1F43">
        <w:rPr>
          <w:rFonts w:ascii="Times New Roman" w:hAnsi="Times New Roman" w:cs="Times New Roman"/>
          <w:spacing w:val="-3"/>
          <w:sz w:val="20"/>
          <w:szCs w:val="20"/>
        </w:rPr>
        <w:t>PAP</w:t>
      </w:r>
      <w:r w:rsidRPr="000B1F43">
        <w:rPr>
          <w:rFonts w:ascii="Times New Roman" w:hAnsi="Times New Roman" w:cs="Times New Roman"/>
          <w:spacing w:val="-3"/>
          <w:sz w:val="20"/>
          <w:szCs w:val="20"/>
        </w:rPr>
        <w:t xml:space="preserve">, così come di seguito riportato:  </w:t>
      </w:r>
    </w:p>
    <w:p w14:paraId="62E64077" w14:textId="72E9FB11" w:rsidR="00156847" w:rsidRPr="000B1F43" w:rsidRDefault="00156847" w:rsidP="009721DC">
      <w:pPr>
        <w:pStyle w:val="Corpotesto"/>
        <w:spacing w:before="10"/>
        <w:rPr>
          <w:rFonts w:ascii="Times New Roman" w:hAnsi="Times New Roman" w:cs="Times New Roman"/>
          <w:sz w:val="20"/>
          <w:szCs w:val="20"/>
        </w:rPr>
      </w:pPr>
    </w:p>
    <w:p w14:paraId="567141DF" w14:textId="5AF5DF15" w:rsidR="00B437B8" w:rsidRDefault="00B437B8" w:rsidP="009721DC">
      <w:pPr>
        <w:pStyle w:val="Corpotesto"/>
        <w:spacing w:before="10"/>
        <w:rPr>
          <w:rFonts w:ascii="Times New Roman" w:hAnsi="Times New Roman" w:cs="Times New Roman"/>
          <w:sz w:val="20"/>
          <w:szCs w:val="20"/>
        </w:rPr>
      </w:pPr>
    </w:p>
    <w:p w14:paraId="7B4ED0C2" w14:textId="77777777" w:rsidR="009721DC" w:rsidRPr="009721DC" w:rsidRDefault="009721DC" w:rsidP="009721DC">
      <w:pPr>
        <w:pStyle w:val="Corpotesto"/>
        <w:spacing w:before="10"/>
        <w:jc w:val="center"/>
        <w:rPr>
          <w:rFonts w:ascii="Times New Roman" w:hAnsi="Times New Roman" w:cs="Times New Roman"/>
          <w:b/>
          <w:bCs/>
          <w:sz w:val="20"/>
          <w:szCs w:val="20"/>
        </w:rPr>
      </w:pPr>
      <w:r w:rsidRPr="009721DC">
        <w:rPr>
          <w:rFonts w:ascii="Times New Roman" w:hAnsi="Times New Roman" w:cs="Times New Roman"/>
          <w:b/>
          <w:bCs/>
          <w:sz w:val="20"/>
          <w:szCs w:val="20"/>
        </w:rPr>
        <w:t>PIANO DI AZIONI POSITIVE NELL’AMBITO DELLE PARI OPPORTUNITA’</w:t>
      </w:r>
    </w:p>
    <w:p w14:paraId="19AB8F0D" w14:textId="77777777" w:rsidR="009721DC" w:rsidRPr="009721DC" w:rsidRDefault="009721DC" w:rsidP="009721DC">
      <w:pPr>
        <w:pStyle w:val="Corpotesto"/>
        <w:spacing w:before="10"/>
        <w:jc w:val="center"/>
        <w:rPr>
          <w:rFonts w:ascii="Times New Roman" w:hAnsi="Times New Roman" w:cs="Times New Roman"/>
          <w:b/>
          <w:bCs/>
          <w:sz w:val="20"/>
          <w:szCs w:val="20"/>
        </w:rPr>
      </w:pPr>
      <w:r w:rsidRPr="009721DC">
        <w:rPr>
          <w:rFonts w:ascii="Times New Roman" w:hAnsi="Times New Roman" w:cs="Times New Roman"/>
          <w:b/>
          <w:bCs/>
          <w:sz w:val="20"/>
          <w:szCs w:val="20"/>
        </w:rPr>
        <w:t>TRIENNIO 2024-2026</w:t>
      </w:r>
    </w:p>
    <w:p w14:paraId="659BA0D7" w14:textId="77777777" w:rsidR="009721DC" w:rsidRPr="009721DC" w:rsidRDefault="009721DC" w:rsidP="009721DC">
      <w:pPr>
        <w:pStyle w:val="Corpotesto"/>
        <w:spacing w:before="10"/>
        <w:jc w:val="center"/>
        <w:rPr>
          <w:rFonts w:ascii="Times New Roman" w:hAnsi="Times New Roman" w:cs="Times New Roman"/>
          <w:b/>
          <w:bCs/>
          <w:sz w:val="20"/>
          <w:szCs w:val="20"/>
        </w:rPr>
      </w:pPr>
      <w:r w:rsidRPr="009721DC">
        <w:rPr>
          <w:rFonts w:ascii="Times New Roman" w:hAnsi="Times New Roman" w:cs="Times New Roman"/>
          <w:b/>
          <w:bCs/>
          <w:sz w:val="20"/>
          <w:szCs w:val="20"/>
        </w:rPr>
        <w:t>(ART. 48, COMMA 1, D. LGS. 11/04/2006, N. 198)</w:t>
      </w:r>
    </w:p>
    <w:p w14:paraId="1E763E03" w14:textId="77777777" w:rsidR="009721DC" w:rsidRPr="009721DC" w:rsidRDefault="009721DC" w:rsidP="009721DC">
      <w:pPr>
        <w:pStyle w:val="Corpotesto"/>
        <w:spacing w:before="10"/>
        <w:jc w:val="center"/>
        <w:rPr>
          <w:rFonts w:ascii="Times New Roman" w:hAnsi="Times New Roman" w:cs="Times New Roman"/>
          <w:i/>
          <w:iCs/>
          <w:sz w:val="20"/>
          <w:szCs w:val="20"/>
        </w:rPr>
      </w:pPr>
      <w:r w:rsidRPr="009721DC">
        <w:rPr>
          <w:rFonts w:ascii="Times New Roman" w:hAnsi="Times New Roman" w:cs="Times New Roman"/>
          <w:i/>
          <w:iCs/>
          <w:sz w:val="20"/>
          <w:szCs w:val="20"/>
        </w:rPr>
        <w:t>(Allegato alla deliberazione della Giunta Comunale n. 16 del 08.03.2024)</w:t>
      </w:r>
    </w:p>
    <w:p w14:paraId="3935ADC4" w14:textId="77777777" w:rsidR="009721DC" w:rsidRPr="009721DC" w:rsidRDefault="009721DC" w:rsidP="009721DC">
      <w:pPr>
        <w:pStyle w:val="Corpotesto"/>
        <w:spacing w:before="10"/>
        <w:rPr>
          <w:rFonts w:ascii="Times New Roman" w:hAnsi="Times New Roman" w:cs="Times New Roman"/>
          <w:b/>
          <w:bCs/>
          <w:sz w:val="20"/>
          <w:szCs w:val="20"/>
          <w:u w:val="single"/>
        </w:rPr>
      </w:pPr>
    </w:p>
    <w:p w14:paraId="5B580647"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r w:rsidRPr="009721DC">
        <w:rPr>
          <w:rFonts w:ascii="Times New Roman" w:hAnsi="Times New Roman" w:cs="Times New Roman"/>
          <w:b/>
          <w:bCs/>
          <w:sz w:val="20"/>
          <w:szCs w:val="20"/>
          <w:u w:val="single"/>
        </w:rPr>
        <w:t>Premessa e contesto normativo di riferimento</w:t>
      </w:r>
    </w:p>
    <w:p w14:paraId="5AF5B5F9"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Il Piano Triennale delle Azioni Positive 2024 - 2026 è stato predisposto dall’ente, con l’auspicio del miglioramento continuo in termini di benessere organizzativo dell’amministrazione nel suo complesso.</w:t>
      </w:r>
    </w:p>
    <w:p w14:paraId="1F52E5AE"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Il Piano nasce come evoluzione della disciplina sulle pari opportunità che trova il suo fondamento in Italia nella Legge n. 125/1991 “Azioni positive per la realizzazione della parità uomo - donna nel lavoro”.</w:t>
      </w:r>
    </w:p>
    <w:p w14:paraId="4A41FDFB"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Il contesto normativo di riferimento si riassume come segue:</w:t>
      </w:r>
    </w:p>
    <w:p w14:paraId="60B961BF"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il D. Lgs. n. 198 dell’11 aprile 2006 “Codice delle pari opportunità tra uomo e donna” ed in particolare l’art. 48 dello stesso impone ai comuni di predisporre il Piano triennale di azioni positive, la cui finalità è quella di “assicurare la rimozione degli ostacoli che, di fatto, impediscono la piena realizzazione di pari opportunità di lavoro e nel lavoro tra uomini e donne;</w:t>
      </w:r>
    </w:p>
    <w:p w14:paraId="42E7B4E1"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l’art. 42 del medesimo decreto specifica la nozione giuridica generale di “azioni positive”, intese come misure dirette a rimuovere ostacoli alla realizzazione di pari opportunità nel lavoro;</w:t>
      </w:r>
    </w:p>
    <w:p w14:paraId="4E12E312"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la direttiva del 23 maggio 2007 “Misure per attuare parità e pari opportunità tra uomini e donne” precisa ulteriormente quali siano le suddette misure specificando gli ambiti “speciali” di azione su cui intervenire e più precisamente: la cultura organizzativa, le politiche di reclutamento e di gestione del personale, la formazione e l’organizzazione del lavoro. Come si legge nella predetta direttiva 23/5/2007 “… La modifica degli assetti istituzionali, la semplificazione dei procedimenti amministrativi, la ridefinizione delle strutture organizzative, dei meccanismi operativi e delle stesse relazioni sindacali, l’innovazione tecnologica, la pervasività degli strumenti digitali stanno modificando profondamente le amministrazioni pubbliche”.</w:t>
      </w:r>
    </w:p>
    <w:p w14:paraId="459E0062"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l’art. 57, comma 1, del D. Lgs. n. 165/2001 prevede che le pubbliche amministrazioni costituiscono al proprio interno e senza nuovi o maggiori oneri per la finanza pubblica un Comitato Unico di Garanzia per le pari opportunità, la valorizzazione del benessere di chi lavora e contro le discriminazioni (CUG);</w:t>
      </w:r>
    </w:p>
    <w:p w14:paraId="59817715"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l’art. 28, comma 1, del D. Lgs. n. 81/2008 sulla sicurezza sul lavoro, secondo cui la valutazione di cui all’art. 17, comma 1, lettera a) dello stesso D. Lgs., deve riguardare tutti i rischi per la sicurezza e la salute dei lavoratori, tra cui anche quelli collegati allo stress lavoro correlato, quelli riguardanti le lavoratrici in stato di gravidanza nonché quelli connessi alle differenze di genere, età, provenienza da altri Paesi e quelli connessi alla specifica tipologia contrattuale attraverso cui viene resa la prestazione di lavoro;</w:t>
      </w:r>
    </w:p>
    <w:p w14:paraId="56C24568"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il D. Lgs. n. 150/2009 in tema di ottimizzazione della produttività del lavoro pubblico e di efficienza e trasparenza delle </w:t>
      </w:r>
      <w:r w:rsidRPr="009721DC">
        <w:rPr>
          <w:rFonts w:ascii="Times New Roman" w:hAnsi="Times New Roman" w:cs="Times New Roman"/>
          <w:sz w:val="20"/>
          <w:szCs w:val="20"/>
        </w:rPr>
        <w:lastRenderedPageBreak/>
        <w:t>pubbliche amministrazioni, nell’introdurre il “ciclo di gestione della performance” richiama i principi espressi dalla normativa in tema di pari opportunità, prevedendo inoltre che il sistema di misurazione e valutazione della performance organizzativa concerne, tra l’altro, anche il raggiungimento degli obiettivi di promozione delle pari opportunità;</w:t>
      </w:r>
    </w:p>
    <w:p w14:paraId="75ED8C62"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l’art. 21 della L. n. 183 del 4 novembre 2010 (cd. “Collegato Lavoro”) è intervenuto in tema di pari opportunità, benessere di chi lavora e assenza di discriminazioni nella P.A. apportando modifiche rilevanti agli artt. 1, 7 e 57 del D. Lgs. n. 165/2001; più in particolare la modifica dell’art. 7, comma 1, ha introdotto l’ampliamento delle garanzie, oltre che alle discriminazioni legate al genere, anche ad ogni altra forma di discriminazione che possa discendere da tutti quei fattori di rischio più volte enunciati dalla legislazione comunitaria, esplicitando che “le pubbliche amministrazioni garantiscono parità e pari opportunità tra uomini e donne e l’assenza di ogni forma di discriminazione diretta ed indiretta relativa all’età, all’orientamento sessuale, alla razza, all’origine etnica, alla disabilità, alla religione o alla lingua, estendendo il campo di applicazione nell’accesso al lavoro, nel trattamento e nelle condizioni di lavoro, nella formazione professionale, nelle promozioni e nella sicurezza sul lavoro. Le P.A. garantiscono, altresì, un ambiente di lavoro improntato al benessere organizzativo e si impegnano a rilevare, contrastare ed eliminare ogni forma di violenza morale o psichica al proprio interno”. La norma allarga quindi il campo di osservazione, individuando ulteriori fattispecie di discriminazioni, rispetto a quelle di genere, a volte meno visibili, quali, ad esempio, gli ambiti dell’età e dell’orientamento sessuale oppure quelle della sicurezza sul lavoro. La tutela delle differenze è un fattore di qualità dell’azione amministrativa: attuare le pari opportunità significa, quindi, innalzare il livello dei servizi con la finalità di rispondere con più efficacia ed efficienza ai bisogni degli utenti.</w:t>
      </w:r>
    </w:p>
    <w:p w14:paraId="352F7121"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Con il presente piano di azioni positive il Comune di Guardia Lombardi favorisce l’adozione di misure che garantiscano effettive pari opportunità nelle condizioni di lavoro e di sviluppo professionale e tengano conto anche della posizione delle lavoratrici e dei lavoratori in seno alla famiglia con particolare riferimento:</w:t>
      </w:r>
    </w:p>
    <w:p w14:paraId="7813DD9F"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all’ambiente di lavoro;</w:t>
      </w:r>
    </w:p>
    <w:p w14:paraId="2D2A0669"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alla partecipazione ai corsi di formazione, di aggiornamento e qualificazione professionale che offrano possibilità di crescita e di miglioramento;</w:t>
      </w:r>
    </w:p>
    <w:p w14:paraId="4044C87B"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agli orari di lavoro;</w:t>
      </w:r>
    </w:p>
    <w:p w14:paraId="29CBE476"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all’individuazione di concrete possibilità di sviluppo, di carriera e di professionalità, anche tramite l’attribuzione degli incentivi e delle progressioni economiche, fatte salve le attuali norme della fattispecie;</w:t>
      </w:r>
    </w:p>
    <w:p w14:paraId="0E084B2D"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 all’individuazione di iniziative di informazione per promuovere comportamenti coerenti con i principi di pari opportunità nel lavoro.</w:t>
      </w:r>
    </w:p>
    <w:p w14:paraId="6F38BBAF"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r w:rsidRPr="009721DC">
        <w:rPr>
          <w:rFonts w:ascii="Times New Roman" w:hAnsi="Times New Roman" w:cs="Times New Roman"/>
          <w:b/>
          <w:bCs/>
          <w:sz w:val="20"/>
          <w:szCs w:val="20"/>
          <w:u w:val="single"/>
        </w:rPr>
        <w:t>Analisi del contesto lavorativo – Situazione al 31.12.2023 - Situazione attuale</w:t>
      </w:r>
    </w:p>
    <w:p w14:paraId="6E852D92"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La situazione occupazionale del Comune di Guardia Lombardi al 31.12.2023 è costituita da n. 8 dipendenti a tempo indeterminato, di cui n. 6 uomini e n. 2 donne.</w:t>
      </w:r>
    </w:p>
    <w:p w14:paraId="063223C4"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Risultano, inoltre due rapporti di lavoro a tempo determinato e precisamente:</w:t>
      </w:r>
    </w:p>
    <w:p w14:paraId="4C92D511"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n. 1 dipendente di altro ente utilizzato ai sensi dell’art. 1, comma 557 della legge n. 311/2004 per 12 ore settimanali inquadrato nell’area degli istruttori con incarico di responsabile del settore Finanziario-tributi + n. 1 dipendente di altro ente utilizzato ai sensi dell’art. 1, comma 557 della legge n. 311/2004 per 12 ore settimanali inquadrato nell’area degli istruttori assegnato al settore tecnico;</w:t>
      </w:r>
    </w:p>
    <w:p w14:paraId="3804D63A"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n. 1 lavoratrice con contratto di lavoro flessibile per n. 18 ore settimanali, inquadrata nell’area degli Operatori esperti.</w:t>
      </w:r>
    </w:p>
    <w:p w14:paraId="2C9B3BE0"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L’analisi della situazione attuale, che risulta in parte modificata rispetto alla data del 31.12.2023 per via di alcuni collocamenti in quiescenza, presenta il seguente quadro di raffronto fra uomini lavoratori e donne lavoratrici:</w:t>
      </w:r>
    </w:p>
    <w:p w14:paraId="5A54BAD1"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r w:rsidRPr="009721DC">
        <w:rPr>
          <w:rFonts w:ascii="Times New Roman" w:hAnsi="Times New Roman" w:cs="Times New Roman"/>
          <w:b/>
          <w:bCs/>
          <w:sz w:val="20"/>
          <w:szCs w:val="20"/>
          <w:u w:val="single"/>
        </w:rPr>
        <w:t>Quadro del personale dipendente in servizio a tempo indeterminato e determinato</w:t>
      </w:r>
    </w:p>
    <w:tbl>
      <w:tblPr>
        <w:tblStyle w:val="Grigliatabella"/>
        <w:tblW w:w="0" w:type="auto"/>
        <w:tblLook w:val="04A0" w:firstRow="1" w:lastRow="0" w:firstColumn="1" w:lastColumn="0" w:noHBand="0" w:noVBand="1"/>
      </w:tblPr>
      <w:tblGrid>
        <w:gridCol w:w="3209"/>
        <w:gridCol w:w="3209"/>
        <w:gridCol w:w="3210"/>
      </w:tblGrid>
      <w:tr w:rsidR="009721DC" w:rsidRPr="009721DC" w14:paraId="73B9B00D" w14:textId="77777777" w:rsidTr="009721DC">
        <w:tc>
          <w:tcPr>
            <w:tcW w:w="3209" w:type="dxa"/>
          </w:tcPr>
          <w:p w14:paraId="7F8FD7D6"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Lavoratori </w:t>
            </w:r>
          </w:p>
          <w:p w14:paraId="4C582CD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p>
        </w:tc>
        <w:tc>
          <w:tcPr>
            <w:tcW w:w="3209" w:type="dxa"/>
          </w:tcPr>
          <w:p w14:paraId="6DBE31D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Tempo indeterminato</w:t>
            </w:r>
          </w:p>
        </w:tc>
        <w:tc>
          <w:tcPr>
            <w:tcW w:w="3210" w:type="dxa"/>
          </w:tcPr>
          <w:p w14:paraId="348BD6BC"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Tempo determinato</w:t>
            </w:r>
          </w:p>
        </w:tc>
      </w:tr>
      <w:tr w:rsidR="009721DC" w:rsidRPr="009721DC" w14:paraId="22F2E151" w14:textId="77777777" w:rsidTr="009721DC">
        <w:tc>
          <w:tcPr>
            <w:tcW w:w="3209" w:type="dxa"/>
          </w:tcPr>
          <w:p w14:paraId="35A3E70C"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Uomini</w:t>
            </w:r>
          </w:p>
        </w:tc>
        <w:tc>
          <w:tcPr>
            <w:tcW w:w="3209" w:type="dxa"/>
          </w:tcPr>
          <w:p w14:paraId="6BE388CE"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6</w:t>
            </w:r>
          </w:p>
        </w:tc>
        <w:tc>
          <w:tcPr>
            <w:tcW w:w="3210" w:type="dxa"/>
          </w:tcPr>
          <w:p w14:paraId="130431B0"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2</w:t>
            </w:r>
          </w:p>
        </w:tc>
      </w:tr>
      <w:tr w:rsidR="009721DC" w:rsidRPr="009721DC" w14:paraId="62B243AA" w14:textId="77777777" w:rsidTr="009721DC">
        <w:tc>
          <w:tcPr>
            <w:tcW w:w="3209" w:type="dxa"/>
          </w:tcPr>
          <w:p w14:paraId="5ABA92A0"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Donne</w:t>
            </w:r>
          </w:p>
        </w:tc>
        <w:tc>
          <w:tcPr>
            <w:tcW w:w="3209" w:type="dxa"/>
          </w:tcPr>
          <w:p w14:paraId="4297F8C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2</w:t>
            </w:r>
          </w:p>
        </w:tc>
        <w:tc>
          <w:tcPr>
            <w:tcW w:w="3210" w:type="dxa"/>
          </w:tcPr>
          <w:p w14:paraId="5B30301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w:t>
            </w:r>
          </w:p>
        </w:tc>
      </w:tr>
      <w:tr w:rsidR="009721DC" w:rsidRPr="009721DC" w14:paraId="555AFC88" w14:textId="77777777" w:rsidTr="009721DC">
        <w:tc>
          <w:tcPr>
            <w:tcW w:w="3209" w:type="dxa"/>
          </w:tcPr>
          <w:p w14:paraId="6BDAB203"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Totale</w:t>
            </w:r>
          </w:p>
        </w:tc>
        <w:tc>
          <w:tcPr>
            <w:tcW w:w="3209" w:type="dxa"/>
          </w:tcPr>
          <w:p w14:paraId="3FEC1473"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8</w:t>
            </w:r>
          </w:p>
        </w:tc>
        <w:tc>
          <w:tcPr>
            <w:tcW w:w="3210" w:type="dxa"/>
          </w:tcPr>
          <w:p w14:paraId="5ED96740"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3</w:t>
            </w:r>
          </w:p>
        </w:tc>
      </w:tr>
    </w:tbl>
    <w:p w14:paraId="1E96D808"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r w:rsidRPr="009721DC">
        <w:rPr>
          <w:rFonts w:ascii="Times New Roman" w:hAnsi="Times New Roman" w:cs="Times New Roman"/>
          <w:b/>
          <w:bCs/>
          <w:sz w:val="20"/>
          <w:szCs w:val="20"/>
          <w:u w:val="single"/>
        </w:rPr>
        <w:t>così distribuiti per genere nelle Aree</w:t>
      </w: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9721DC" w:rsidRPr="009721DC" w14:paraId="48080517" w14:textId="77777777" w:rsidTr="009721DC">
        <w:tc>
          <w:tcPr>
            <w:tcW w:w="1604" w:type="dxa"/>
          </w:tcPr>
          <w:p w14:paraId="1BEA7098"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bookmarkStart w:id="152" w:name="_Hlk60213169"/>
            <w:r w:rsidRPr="009721DC">
              <w:rPr>
                <w:rFonts w:ascii="Times New Roman" w:hAnsi="Times New Roman" w:cs="Times New Roman"/>
                <w:sz w:val="20"/>
                <w:szCs w:val="20"/>
              </w:rPr>
              <w:t>Lavoratori</w:t>
            </w:r>
          </w:p>
        </w:tc>
        <w:tc>
          <w:tcPr>
            <w:tcW w:w="1604" w:type="dxa"/>
          </w:tcPr>
          <w:p w14:paraId="0BEE27D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Segreteria </w:t>
            </w:r>
          </w:p>
        </w:tc>
        <w:tc>
          <w:tcPr>
            <w:tcW w:w="1605" w:type="dxa"/>
          </w:tcPr>
          <w:p w14:paraId="4A7B8540"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Area Tecnica</w:t>
            </w:r>
          </w:p>
        </w:tc>
        <w:tc>
          <w:tcPr>
            <w:tcW w:w="1605" w:type="dxa"/>
          </w:tcPr>
          <w:p w14:paraId="7FB3C4C8"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Area Economico - Finanziaria - Tributi</w:t>
            </w:r>
          </w:p>
        </w:tc>
        <w:tc>
          <w:tcPr>
            <w:tcW w:w="1605" w:type="dxa"/>
          </w:tcPr>
          <w:p w14:paraId="2E91395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Area Polizia Municipale - AA. PP.</w:t>
            </w:r>
          </w:p>
        </w:tc>
        <w:tc>
          <w:tcPr>
            <w:tcW w:w="1605" w:type="dxa"/>
          </w:tcPr>
          <w:p w14:paraId="1452D026"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Area AA. GG.</w:t>
            </w:r>
          </w:p>
        </w:tc>
      </w:tr>
      <w:tr w:rsidR="009721DC" w:rsidRPr="009721DC" w14:paraId="41340B16" w14:textId="77777777" w:rsidTr="009721DC">
        <w:tc>
          <w:tcPr>
            <w:tcW w:w="1604" w:type="dxa"/>
          </w:tcPr>
          <w:p w14:paraId="76B8218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Uomini</w:t>
            </w:r>
          </w:p>
        </w:tc>
        <w:tc>
          <w:tcPr>
            <w:tcW w:w="1604" w:type="dxa"/>
          </w:tcPr>
          <w:p w14:paraId="10EB915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c>
          <w:tcPr>
            <w:tcW w:w="1605" w:type="dxa"/>
          </w:tcPr>
          <w:p w14:paraId="383360C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4</w:t>
            </w:r>
          </w:p>
        </w:tc>
        <w:tc>
          <w:tcPr>
            <w:tcW w:w="1605" w:type="dxa"/>
          </w:tcPr>
          <w:p w14:paraId="2615095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1</w:t>
            </w:r>
          </w:p>
        </w:tc>
        <w:tc>
          <w:tcPr>
            <w:tcW w:w="1605" w:type="dxa"/>
          </w:tcPr>
          <w:p w14:paraId="10140DEC"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w:t>
            </w:r>
          </w:p>
        </w:tc>
        <w:tc>
          <w:tcPr>
            <w:tcW w:w="1605" w:type="dxa"/>
          </w:tcPr>
          <w:p w14:paraId="6C66DCD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2</w:t>
            </w:r>
          </w:p>
        </w:tc>
      </w:tr>
      <w:tr w:rsidR="009721DC" w:rsidRPr="009721DC" w14:paraId="5983C433" w14:textId="77777777" w:rsidTr="009721DC">
        <w:trPr>
          <w:trHeight w:val="230"/>
        </w:trPr>
        <w:tc>
          <w:tcPr>
            <w:tcW w:w="1604" w:type="dxa"/>
          </w:tcPr>
          <w:p w14:paraId="049A2E20"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Donne</w:t>
            </w:r>
          </w:p>
        </w:tc>
        <w:tc>
          <w:tcPr>
            <w:tcW w:w="1604" w:type="dxa"/>
          </w:tcPr>
          <w:p w14:paraId="29E8410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c>
          <w:tcPr>
            <w:tcW w:w="1605" w:type="dxa"/>
          </w:tcPr>
          <w:p w14:paraId="4E13038E"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w:t>
            </w:r>
          </w:p>
        </w:tc>
        <w:tc>
          <w:tcPr>
            <w:tcW w:w="1605" w:type="dxa"/>
          </w:tcPr>
          <w:p w14:paraId="4A7C34E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2</w:t>
            </w:r>
          </w:p>
        </w:tc>
        <w:tc>
          <w:tcPr>
            <w:tcW w:w="1605" w:type="dxa"/>
          </w:tcPr>
          <w:p w14:paraId="1A06655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c>
          <w:tcPr>
            <w:tcW w:w="1605" w:type="dxa"/>
          </w:tcPr>
          <w:p w14:paraId="026AE299"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r>
      <w:tr w:rsidR="009721DC" w:rsidRPr="009721DC" w14:paraId="5F15AB67" w14:textId="77777777" w:rsidTr="009721DC">
        <w:tc>
          <w:tcPr>
            <w:tcW w:w="1604" w:type="dxa"/>
          </w:tcPr>
          <w:p w14:paraId="2F0AB059"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Totale</w:t>
            </w:r>
          </w:p>
        </w:tc>
        <w:tc>
          <w:tcPr>
            <w:tcW w:w="1604" w:type="dxa"/>
          </w:tcPr>
          <w:p w14:paraId="481C0C51"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c>
          <w:tcPr>
            <w:tcW w:w="1605" w:type="dxa"/>
          </w:tcPr>
          <w:p w14:paraId="77114BE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5</w:t>
            </w:r>
          </w:p>
        </w:tc>
        <w:tc>
          <w:tcPr>
            <w:tcW w:w="1605" w:type="dxa"/>
          </w:tcPr>
          <w:p w14:paraId="6D9AAE6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3</w:t>
            </w:r>
          </w:p>
        </w:tc>
        <w:tc>
          <w:tcPr>
            <w:tcW w:w="1605" w:type="dxa"/>
          </w:tcPr>
          <w:p w14:paraId="622136B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b/>
                <w:bCs/>
                <w:sz w:val="20"/>
                <w:szCs w:val="20"/>
              </w:rPr>
              <w:t xml:space="preserve">         </w:t>
            </w:r>
            <w:r w:rsidRPr="009721DC">
              <w:rPr>
                <w:rFonts w:ascii="Times New Roman" w:hAnsi="Times New Roman" w:cs="Times New Roman"/>
                <w:sz w:val="20"/>
                <w:szCs w:val="20"/>
              </w:rPr>
              <w:t>1</w:t>
            </w:r>
          </w:p>
        </w:tc>
        <w:tc>
          <w:tcPr>
            <w:tcW w:w="1605" w:type="dxa"/>
          </w:tcPr>
          <w:p w14:paraId="2F3D55E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2</w:t>
            </w:r>
          </w:p>
        </w:tc>
      </w:tr>
    </w:tbl>
    <w:p w14:paraId="5D5D6D80"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p>
    <w:bookmarkEnd w:id="152"/>
    <w:p w14:paraId="643EB498"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r w:rsidRPr="009721DC">
        <w:rPr>
          <w:rFonts w:ascii="Times New Roman" w:hAnsi="Times New Roman" w:cs="Times New Roman"/>
          <w:b/>
          <w:bCs/>
          <w:sz w:val="20"/>
          <w:szCs w:val="20"/>
          <w:u w:val="single"/>
        </w:rPr>
        <w:t>Posizioni economiche attuali</w:t>
      </w:r>
    </w:p>
    <w:tbl>
      <w:tblPr>
        <w:tblStyle w:val="Grigliatabella"/>
        <w:tblW w:w="0" w:type="auto"/>
        <w:tblLook w:val="04A0" w:firstRow="1" w:lastRow="0" w:firstColumn="1" w:lastColumn="0" w:noHBand="0" w:noVBand="1"/>
      </w:tblPr>
      <w:tblGrid>
        <w:gridCol w:w="1570"/>
        <w:gridCol w:w="1712"/>
        <w:gridCol w:w="1712"/>
        <w:gridCol w:w="1535"/>
      </w:tblGrid>
      <w:tr w:rsidR="009721DC" w:rsidRPr="009721DC" w14:paraId="5B0D04B4" w14:textId="77777777" w:rsidTr="009721DC">
        <w:tc>
          <w:tcPr>
            <w:tcW w:w="1570" w:type="dxa"/>
          </w:tcPr>
          <w:p w14:paraId="54A3170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Lavoratori</w:t>
            </w:r>
          </w:p>
        </w:tc>
        <w:tc>
          <w:tcPr>
            <w:tcW w:w="1712" w:type="dxa"/>
          </w:tcPr>
          <w:p w14:paraId="0FB7C316"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Uomini</w:t>
            </w:r>
          </w:p>
          <w:tbl>
            <w:tblPr>
              <w:tblStyle w:val="Grigliatabella"/>
              <w:tblW w:w="0" w:type="auto"/>
              <w:tblLook w:val="04A0" w:firstRow="1" w:lastRow="0" w:firstColumn="1" w:lastColumn="0" w:noHBand="0" w:noVBand="1"/>
            </w:tblPr>
            <w:tblGrid>
              <w:gridCol w:w="816"/>
              <w:gridCol w:w="670"/>
            </w:tblGrid>
            <w:tr w:rsidR="009721DC" w:rsidRPr="009721DC" w14:paraId="189E6181" w14:textId="77777777" w:rsidTr="009721DC">
              <w:tc>
                <w:tcPr>
                  <w:tcW w:w="816" w:type="dxa"/>
                </w:tcPr>
                <w:p w14:paraId="17C3DE6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tempo pieno</w:t>
                  </w:r>
                </w:p>
              </w:tc>
              <w:tc>
                <w:tcPr>
                  <w:tcW w:w="670" w:type="dxa"/>
                </w:tcPr>
                <w:p w14:paraId="50383D8E"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part-time</w:t>
                  </w:r>
                </w:p>
              </w:tc>
            </w:tr>
          </w:tbl>
          <w:p w14:paraId="0F0F6171"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p>
        </w:tc>
        <w:tc>
          <w:tcPr>
            <w:tcW w:w="1712" w:type="dxa"/>
          </w:tcPr>
          <w:p w14:paraId="5C19DBC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Donne</w:t>
            </w:r>
          </w:p>
          <w:tbl>
            <w:tblPr>
              <w:tblStyle w:val="Grigliatabella"/>
              <w:tblW w:w="0" w:type="auto"/>
              <w:tblLook w:val="04A0" w:firstRow="1" w:lastRow="0" w:firstColumn="1" w:lastColumn="0" w:noHBand="0" w:noVBand="1"/>
            </w:tblPr>
            <w:tblGrid>
              <w:gridCol w:w="816"/>
              <w:gridCol w:w="670"/>
            </w:tblGrid>
            <w:tr w:rsidR="009721DC" w:rsidRPr="009721DC" w14:paraId="44AD6719" w14:textId="77777777" w:rsidTr="009721DC">
              <w:tc>
                <w:tcPr>
                  <w:tcW w:w="816" w:type="dxa"/>
                </w:tcPr>
                <w:p w14:paraId="6711562E"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tempo pieno</w:t>
                  </w:r>
                </w:p>
              </w:tc>
              <w:tc>
                <w:tcPr>
                  <w:tcW w:w="670" w:type="dxa"/>
                </w:tcPr>
                <w:p w14:paraId="1F240A5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part-time</w:t>
                  </w:r>
                </w:p>
              </w:tc>
            </w:tr>
          </w:tbl>
          <w:p w14:paraId="4B590C76"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p>
        </w:tc>
        <w:tc>
          <w:tcPr>
            <w:tcW w:w="1535" w:type="dxa"/>
          </w:tcPr>
          <w:p w14:paraId="323FF7A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Totale</w:t>
            </w:r>
          </w:p>
        </w:tc>
      </w:tr>
      <w:tr w:rsidR="009721DC" w:rsidRPr="009721DC" w14:paraId="2F6E5500" w14:textId="77777777" w:rsidTr="009721DC">
        <w:tc>
          <w:tcPr>
            <w:tcW w:w="1570" w:type="dxa"/>
          </w:tcPr>
          <w:p w14:paraId="1D7A665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OPERATORI</w:t>
            </w:r>
          </w:p>
        </w:tc>
        <w:tc>
          <w:tcPr>
            <w:tcW w:w="1712" w:type="dxa"/>
          </w:tcPr>
          <w:p w14:paraId="7BB45E6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1             1</w:t>
            </w:r>
          </w:p>
        </w:tc>
        <w:tc>
          <w:tcPr>
            <w:tcW w:w="1712" w:type="dxa"/>
          </w:tcPr>
          <w:p w14:paraId="5197B1D3"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0                  1</w:t>
            </w:r>
          </w:p>
        </w:tc>
        <w:tc>
          <w:tcPr>
            <w:tcW w:w="1535" w:type="dxa"/>
          </w:tcPr>
          <w:p w14:paraId="438DBBE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b/>
                <w:bCs/>
                <w:sz w:val="20"/>
                <w:szCs w:val="20"/>
              </w:rPr>
              <w:t xml:space="preserve">         </w:t>
            </w:r>
            <w:r w:rsidRPr="009721DC">
              <w:rPr>
                <w:rFonts w:ascii="Times New Roman" w:hAnsi="Times New Roman" w:cs="Times New Roman"/>
                <w:sz w:val="20"/>
                <w:szCs w:val="20"/>
              </w:rPr>
              <w:t>3</w:t>
            </w:r>
          </w:p>
        </w:tc>
      </w:tr>
      <w:tr w:rsidR="009721DC" w:rsidRPr="009721DC" w14:paraId="6D3A7DA6" w14:textId="77777777" w:rsidTr="009721DC">
        <w:trPr>
          <w:trHeight w:val="230"/>
        </w:trPr>
        <w:tc>
          <w:tcPr>
            <w:tcW w:w="1570" w:type="dxa"/>
          </w:tcPr>
          <w:p w14:paraId="36BFB0C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OPERATORI ESPERTI</w:t>
            </w:r>
          </w:p>
        </w:tc>
        <w:tc>
          <w:tcPr>
            <w:tcW w:w="1712" w:type="dxa"/>
          </w:tcPr>
          <w:p w14:paraId="72EE6D1B"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        </w:t>
            </w:r>
          </w:p>
        </w:tc>
        <w:tc>
          <w:tcPr>
            <w:tcW w:w="1712" w:type="dxa"/>
          </w:tcPr>
          <w:p w14:paraId="3FDC8D55"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0                1                 </w:t>
            </w:r>
          </w:p>
        </w:tc>
        <w:tc>
          <w:tcPr>
            <w:tcW w:w="1535" w:type="dxa"/>
          </w:tcPr>
          <w:p w14:paraId="0B26DEB5"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2</w:t>
            </w:r>
          </w:p>
        </w:tc>
      </w:tr>
      <w:tr w:rsidR="009721DC" w:rsidRPr="009721DC" w14:paraId="6FC3AA32" w14:textId="77777777" w:rsidTr="009721DC">
        <w:tc>
          <w:tcPr>
            <w:tcW w:w="1570" w:type="dxa"/>
          </w:tcPr>
          <w:p w14:paraId="77F33679"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ISTRUTTORI</w:t>
            </w:r>
          </w:p>
        </w:tc>
        <w:tc>
          <w:tcPr>
            <w:tcW w:w="1712" w:type="dxa"/>
          </w:tcPr>
          <w:p w14:paraId="487DB2D2"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1             3</w:t>
            </w:r>
          </w:p>
        </w:tc>
        <w:tc>
          <w:tcPr>
            <w:tcW w:w="1712" w:type="dxa"/>
          </w:tcPr>
          <w:p w14:paraId="19420DA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0                1</w:t>
            </w:r>
          </w:p>
        </w:tc>
        <w:tc>
          <w:tcPr>
            <w:tcW w:w="1535" w:type="dxa"/>
          </w:tcPr>
          <w:p w14:paraId="1612F16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5</w:t>
            </w:r>
          </w:p>
        </w:tc>
      </w:tr>
      <w:tr w:rsidR="009721DC" w:rsidRPr="009721DC" w14:paraId="4594BB86" w14:textId="77777777" w:rsidTr="009721DC">
        <w:tc>
          <w:tcPr>
            <w:tcW w:w="1570" w:type="dxa"/>
          </w:tcPr>
          <w:p w14:paraId="40653FB1"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D</w:t>
            </w:r>
          </w:p>
        </w:tc>
        <w:tc>
          <w:tcPr>
            <w:tcW w:w="1712" w:type="dxa"/>
          </w:tcPr>
          <w:p w14:paraId="07494923"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             </w:t>
            </w:r>
          </w:p>
        </w:tc>
        <w:tc>
          <w:tcPr>
            <w:tcW w:w="1712" w:type="dxa"/>
          </w:tcPr>
          <w:p w14:paraId="21878368"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p>
        </w:tc>
        <w:tc>
          <w:tcPr>
            <w:tcW w:w="1535" w:type="dxa"/>
          </w:tcPr>
          <w:p w14:paraId="66C8EF6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w:t>
            </w:r>
          </w:p>
        </w:tc>
      </w:tr>
    </w:tbl>
    <w:p w14:paraId="75EAE89B"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p>
    <w:p w14:paraId="4FEA75D9"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r w:rsidRPr="009721DC">
        <w:rPr>
          <w:rFonts w:ascii="Times New Roman" w:hAnsi="Times New Roman" w:cs="Times New Roman"/>
          <w:b/>
          <w:bCs/>
          <w:sz w:val="20"/>
          <w:szCs w:val="20"/>
          <w:u w:val="single"/>
        </w:rPr>
        <w:t>Personale incaricato di una responsabilità di area/servizio</w:t>
      </w: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9721DC" w:rsidRPr="009721DC" w14:paraId="7ABD2267" w14:textId="77777777" w:rsidTr="009721DC">
        <w:tc>
          <w:tcPr>
            <w:tcW w:w="1604" w:type="dxa"/>
          </w:tcPr>
          <w:p w14:paraId="70B7E34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Lavoratori</w:t>
            </w:r>
          </w:p>
        </w:tc>
        <w:tc>
          <w:tcPr>
            <w:tcW w:w="1604" w:type="dxa"/>
          </w:tcPr>
          <w:p w14:paraId="599694F3"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Segreteria </w:t>
            </w:r>
          </w:p>
        </w:tc>
        <w:tc>
          <w:tcPr>
            <w:tcW w:w="1605" w:type="dxa"/>
          </w:tcPr>
          <w:p w14:paraId="00DD01D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Area Tecnica</w:t>
            </w:r>
          </w:p>
        </w:tc>
        <w:tc>
          <w:tcPr>
            <w:tcW w:w="1605" w:type="dxa"/>
          </w:tcPr>
          <w:p w14:paraId="399BC36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Area Economico </w:t>
            </w:r>
            <w:r w:rsidRPr="009721DC">
              <w:rPr>
                <w:rFonts w:ascii="Times New Roman" w:hAnsi="Times New Roman" w:cs="Times New Roman"/>
                <w:sz w:val="20"/>
                <w:szCs w:val="20"/>
              </w:rPr>
              <w:lastRenderedPageBreak/>
              <w:t>- Finanziaria - Tributi</w:t>
            </w:r>
          </w:p>
        </w:tc>
        <w:tc>
          <w:tcPr>
            <w:tcW w:w="1605" w:type="dxa"/>
          </w:tcPr>
          <w:p w14:paraId="27A5539E"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lastRenderedPageBreak/>
              <w:t xml:space="preserve">Area Polizia </w:t>
            </w:r>
            <w:r w:rsidRPr="009721DC">
              <w:rPr>
                <w:rFonts w:ascii="Times New Roman" w:hAnsi="Times New Roman" w:cs="Times New Roman"/>
                <w:sz w:val="20"/>
                <w:szCs w:val="20"/>
              </w:rPr>
              <w:lastRenderedPageBreak/>
              <w:t>Municipale - AA. PP.</w:t>
            </w:r>
          </w:p>
        </w:tc>
        <w:tc>
          <w:tcPr>
            <w:tcW w:w="1605" w:type="dxa"/>
          </w:tcPr>
          <w:p w14:paraId="0C858E9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lastRenderedPageBreak/>
              <w:t>Area AA. GG.</w:t>
            </w:r>
          </w:p>
        </w:tc>
      </w:tr>
      <w:tr w:rsidR="009721DC" w:rsidRPr="009721DC" w14:paraId="2E994503" w14:textId="77777777" w:rsidTr="009721DC">
        <w:tc>
          <w:tcPr>
            <w:tcW w:w="1604" w:type="dxa"/>
          </w:tcPr>
          <w:p w14:paraId="44DDD5E9"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Uomini</w:t>
            </w:r>
          </w:p>
        </w:tc>
        <w:tc>
          <w:tcPr>
            <w:tcW w:w="1604" w:type="dxa"/>
          </w:tcPr>
          <w:p w14:paraId="0D64154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c>
          <w:tcPr>
            <w:tcW w:w="1605" w:type="dxa"/>
          </w:tcPr>
          <w:p w14:paraId="5391F3A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w:t>
            </w:r>
          </w:p>
        </w:tc>
        <w:tc>
          <w:tcPr>
            <w:tcW w:w="1605" w:type="dxa"/>
          </w:tcPr>
          <w:p w14:paraId="213D2ED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 xml:space="preserve">          1</w:t>
            </w:r>
          </w:p>
        </w:tc>
        <w:tc>
          <w:tcPr>
            <w:tcW w:w="1605" w:type="dxa"/>
          </w:tcPr>
          <w:p w14:paraId="433B2B39"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w:t>
            </w:r>
          </w:p>
        </w:tc>
        <w:tc>
          <w:tcPr>
            <w:tcW w:w="1605" w:type="dxa"/>
          </w:tcPr>
          <w:p w14:paraId="4FF6153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r>
      <w:tr w:rsidR="009721DC" w:rsidRPr="009721DC" w14:paraId="7010F7C2" w14:textId="77777777" w:rsidTr="009721DC">
        <w:trPr>
          <w:trHeight w:val="230"/>
        </w:trPr>
        <w:tc>
          <w:tcPr>
            <w:tcW w:w="1604" w:type="dxa"/>
          </w:tcPr>
          <w:p w14:paraId="48F94FFE"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Donne</w:t>
            </w:r>
          </w:p>
        </w:tc>
        <w:tc>
          <w:tcPr>
            <w:tcW w:w="1604" w:type="dxa"/>
          </w:tcPr>
          <w:p w14:paraId="1F7E9D31"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c>
          <w:tcPr>
            <w:tcW w:w="1605" w:type="dxa"/>
          </w:tcPr>
          <w:p w14:paraId="5761131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c>
          <w:tcPr>
            <w:tcW w:w="1605" w:type="dxa"/>
          </w:tcPr>
          <w:p w14:paraId="4225BB89"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c>
          <w:tcPr>
            <w:tcW w:w="1605" w:type="dxa"/>
          </w:tcPr>
          <w:p w14:paraId="3C98455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c>
          <w:tcPr>
            <w:tcW w:w="1605" w:type="dxa"/>
          </w:tcPr>
          <w:p w14:paraId="38AA15BE"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r>
      <w:tr w:rsidR="009721DC" w:rsidRPr="009721DC" w14:paraId="1EE0725C" w14:textId="77777777" w:rsidTr="009721DC">
        <w:tc>
          <w:tcPr>
            <w:tcW w:w="1604" w:type="dxa"/>
          </w:tcPr>
          <w:p w14:paraId="55FDB03B"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Totale</w:t>
            </w:r>
          </w:p>
        </w:tc>
        <w:tc>
          <w:tcPr>
            <w:tcW w:w="1604" w:type="dxa"/>
          </w:tcPr>
          <w:p w14:paraId="005EB0D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c>
          <w:tcPr>
            <w:tcW w:w="1605" w:type="dxa"/>
          </w:tcPr>
          <w:p w14:paraId="4BB3B13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w:t>
            </w:r>
          </w:p>
        </w:tc>
        <w:tc>
          <w:tcPr>
            <w:tcW w:w="1605" w:type="dxa"/>
          </w:tcPr>
          <w:p w14:paraId="47A1E418"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1</w:t>
            </w:r>
          </w:p>
        </w:tc>
        <w:tc>
          <w:tcPr>
            <w:tcW w:w="1605" w:type="dxa"/>
          </w:tcPr>
          <w:p w14:paraId="28B84A88"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b/>
                <w:bCs/>
                <w:sz w:val="20"/>
                <w:szCs w:val="20"/>
              </w:rPr>
              <w:t xml:space="preserve">         </w:t>
            </w:r>
            <w:r w:rsidRPr="009721DC">
              <w:rPr>
                <w:rFonts w:ascii="Times New Roman" w:hAnsi="Times New Roman" w:cs="Times New Roman"/>
                <w:sz w:val="20"/>
                <w:szCs w:val="20"/>
              </w:rPr>
              <w:t>1</w:t>
            </w:r>
          </w:p>
        </w:tc>
        <w:tc>
          <w:tcPr>
            <w:tcW w:w="1605" w:type="dxa"/>
          </w:tcPr>
          <w:p w14:paraId="411006C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w:t>
            </w:r>
          </w:p>
        </w:tc>
      </w:tr>
    </w:tbl>
    <w:p w14:paraId="238FEF24" w14:textId="77777777" w:rsidR="009721DC" w:rsidRPr="009721DC" w:rsidRDefault="009721DC" w:rsidP="009721DC">
      <w:pPr>
        <w:pStyle w:val="Corpotesto"/>
        <w:spacing w:before="10"/>
        <w:jc w:val="both"/>
        <w:rPr>
          <w:rFonts w:ascii="Times New Roman" w:hAnsi="Times New Roman" w:cs="Times New Roman"/>
          <w:sz w:val="20"/>
          <w:szCs w:val="20"/>
        </w:rPr>
      </w:pPr>
    </w:p>
    <w:p w14:paraId="63D60900"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r w:rsidRPr="009721DC">
        <w:rPr>
          <w:rFonts w:ascii="Times New Roman" w:hAnsi="Times New Roman" w:cs="Times New Roman"/>
          <w:b/>
          <w:bCs/>
          <w:sz w:val="20"/>
          <w:szCs w:val="20"/>
          <w:u w:val="single"/>
        </w:rPr>
        <w:t>Obiettivi e pianificazione azioni positive per il triennio 2024-2026</w:t>
      </w:r>
    </w:p>
    <w:tbl>
      <w:tblPr>
        <w:tblStyle w:val="Grigliatabella"/>
        <w:tblW w:w="0" w:type="auto"/>
        <w:tblLook w:val="04A0" w:firstRow="1" w:lastRow="0" w:firstColumn="1" w:lastColumn="0" w:noHBand="0" w:noVBand="1"/>
      </w:tblPr>
      <w:tblGrid>
        <w:gridCol w:w="4814"/>
        <w:gridCol w:w="4814"/>
      </w:tblGrid>
      <w:tr w:rsidR="009721DC" w:rsidRPr="009721DC" w14:paraId="4792E510" w14:textId="77777777" w:rsidTr="009721DC">
        <w:tc>
          <w:tcPr>
            <w:tcW w:w="4814" w:type="dxa"/>
          </w:tcPr>
          <w:p w14:paraId="2524256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bookmarkStart w:id="153" w:name="_Hlk60212649"/>
            <w:bookmarkStart w:id="154" w:name="_Hlk60212557"/>
            <w:r w:rsidRPr="009721DC">
              <w:rPr>
                <w:rFonts w:ascii="Times New Roman" w:hAnsi="Times New Roman" w:cs="Times New Roman"/>
                <w:b/>
                <w:bCs/>
                <w:sz w:val="20"/>
                <w:szCs w:val="20"/>
              </w:rPr>
              <w:t>Ambito di azione: Ambiente di lavoro</w:t>
            </w:r>
          </w:p>
        </w:tc>
        <w:tc>
          <w:tcPr>
            <w:tcW w:w="4814" w:type="dxa"/>
          </w:tcPr>
          <w:p w14:paraId="76BCE465"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r>
      <w:tr w:rsidR="009721DC" w:rsidRPr="009721DC" w14:paraId="2501CFB5" w14:textId="77777777" w:rsidTr="009721DC">
        <w:tc>
          <w:tcPr>
            <w:tcW w:w="4814" w:type="dxa"/>
          </w:tcPr>
          <w:p w14:paraId="696A5FB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Obiettivo:</w:t>
            </w:r>
          </w:p>
        </w:tc>
        <w:tc>
          <w:tcPr>
            <w:tcW w:w="4814" w:type="dxa"/>
          </w:tcPr>
          <w:p w14:paraId="30E6E592"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Il Comune di Guardia Lombardi si è impegnato e si impegna a promuovere il benessere organizzativo ed individuale nonché a porre in essere ogni azione necessaria ad evitare che si verifichino sul posto di lavoro situazioni conflittuali determinate da pressioni, molestie sessuali, mobbing, atti vessatori, correlati alla sfera privata del lavoratore o della lavoratrice.</w:t>
            </w:r>
          </w:p>
        </w:tc>
      </w:tr>
      <w:tr w:rsidR="009721DC" w:rsidRPr="009721DC" w14:paraId="6A14A724" w14:textId="77777777" w:rsidTr="009721DC">
        <w:tc>
          <w:tcPr>
            <w:tcW w:w="4814" w:type="dxa"/>
          </w:tcPr>
          <w:p w14:paraId="518A1909"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Azioni positive</w:t>
            </w:r>
          </w:p>
        </w:tc>
        <w:tc>
          <w:tcPr>
            <w:tcW w:w="4814" w:type="dxa"/>
          </w:tcPr>
          <w:p w14:paraId="39EF56A5"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Effettuare indagini specifiche, anche con l’ausilio dei rappresentanti R.S.U., al fine di analizzare eventuali problemi relazionali o disagi interni ed attivarsi nella ricerca delle soluzioni più adeguate;</w:t>
            </w:r>
          </w:p>
          <w:p w14:paraId="2DDBD2C2"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Monitorare a livello organizzativo lo stato di benessere collettivo e analizzare le specifiche criticità.</w:t>
            </w:r>
          </w:p>
          <w:p w14:paraId="653115A5"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p w14:paraId="27184B7C"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r>
      <w:bookmarkEnd w:id="153"/>
    </w:tbl>
    <w:p w14:paraId="355CFAC7"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p>
    <w:tbl>
      <w:tblPr>
        <w:tblStyle w:val="Grigliatabella"/>
        <w:tblW w:w="0" w:type="auto"/>
        <w:tblLook w:val="04A0" w:firstRow="1" w:lastRow="0" w:firstColumn="1" w:lastColumn="0" w:noHBand="0" w:noVBand="1"/>
      </w:tblPr>
      <w:tblGrid>
        <w:gridCol w:w="4814"/>
        <w:gridCol w:w="4814"/>
      </w:tblGrid>
      <w:tr w:rsidR="009721DC" w:rsidRPr="009721DC" w14:paraId="2E80E2D0" w14:textId="77777777" w:rsidTr="009721DC">
        <w:tc>
          <w:tcPr>
            <w:tcW w:w="4814" w:type="dxa"/>
          </w:tcPr>
          <w:p w14:paraId="4B0D70F2"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bookmarkStart w:id="155" w:name="_Hlk60214799"/>
            <w:bookmarkEnd w:id="154"/>
            <w:r w:rsidRPr="009721DC">
              <w:rPr>
                <w:rFonts w:ascii="Times New Roman" w:hAnsi="Times New Roman" w:cs="Times New Roman"/>
                <w:b/>
                <w:bCs/>
                <w:sz w:val="20"/>
                <w:szCs w:val="20"/>
              </w:rPr>
              <w:t>Ambito di azione: Formazione</w:t>
            </w:r>
          </w:p>
        </w:tc>
        <w:tc>
          <w:tcPr>
            <w:tcW w:w="4814" w:type="dxa"/>
          </w:tcPr>
          <w:p w14:paraId="5DB2C6C9"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r>
      <w:tr w:rsidR="009721DC" w:rsidRPr="009721DC" w14:paraId="5848B2F2" w14:textId="77777777" w:rsidTr="009721DC">
        <w:tc>
          <w:tcPr>
            <w:tcW w:w="4814" w:type="dxa"/>
          </w:tcPr>
          <w:p w14:paraId="218A1E9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Obiettivo:</w:t>
            </w:r>
          </w:p>
        </w:tc>
        <w:tc>
          <w:tcPr>
            <w:tcW w:w="4814" w:type="dxa"/>
          </w:tcPr>
          <w:p w14:paraId="4AC3E583"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Nei limiti imposti dalla vigente normativa, programmare ed incrementare la partecipazione di tutto il personale dipendente ad attività formative, corsi e/o seminari così da consentire lo sviluppo e la crescita professionale di ognuno.</w:t>
            </w:r>
          </w:p>
        </w:tc>
      </w:tr>
      <w:tr w:rsidR="009721DC" w:rsidRPr="009721DC" w14:paraId="4672879B" w14:textId="77777777" w:rsidTr="009721DC">
        <w:tc>
          <w:tcPr>
            <w:tcW w:w="4814" w:type="dxa"/>
          </w:tcPr>
          <w:p w14:paraId="7805DE61"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Azioni positive</w:t>
            </w:r>
          </w:p>
        </w:tc>
        <w:tc>
          <w:tcPr>
            <w:tcW w:w="4814" w:type="dxa"/>
          </w:tcPr>
          <w:p w14:paraId="143121BB"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Migliorare l’offerta di uguali possibilità a donne e uomini lavoratori di frequentare i corsi individuali, rendendoli accessibili anche a coloro che hanno obblighi di famiglia oppure orario di lavoro part-time, in modo da conciliare al meglio la vita lavorativa con quella familiare;</w:t>
            </w:r>
          </w:p>
          <w:p w14:paraId="3BE7CB6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Favorire e supportare adeguatamente il reinserimento operativo del personale che rientra in servizio dal congedo di maternità/paternità o da assenza prolungata (almeno 6 mesi) dovuta ad esigenze familiari e /o personali, sia attraverso forme di affiancamento lavorativo, sia attraverso la predisposizione di apposite iniziative formative di aggiornamento (soprattutto in considerazione di eventuali modificazioni intervenute nel contesto normativo ed organizzativo).</w:t>
            </w:r>
          </w:p>
        </w:tc>
      </w:tr>
      <w:bookmarkEnd w:id="155"/>
    </w:tbl>
    <w:p w14:paraId="32C91BB4"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p>
    <w:tbl>
      <w:tblPr>
        <w:tblStyle w:val="Grigliatabella"/>
        <w:tblW w:w="0" w:type="auto"/>
        <w:tblLook w:val="04A0" w:firstRow="1" w:lastRow="0" w:firstColumn="1" w:lastColumn="0" w:noHBand="0" w:noVBand="1"/>
      </w:tblPr>
      <w:tblGrid>
        <w:gridCol w:w="4814"/>
        <w:gridCol w:w="4814"/>
      </w:tblGrid>
      <w:tr w:rsidR="009721DC" w:rsidRPr="009721DC" w14:paraId="510C1E04" w14:textId="77777777" w:rsidTr="009721DC">
        <w:tc>
          <w:tcPr>
            <w:tcW w:w="4814" w:type="dxa"/>
          </w:tcPr>
          <w:p w14:paraId="68388C6C"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bookmarkStart w:id="156" w:name="_Hlk60215028"/>
            <w:r w:rsidRPr="009721DC">
              <w:rPr>
                <w:rFonts w:ascii="Times New Roman" w:hAnsi="Times New Roman" w:cs="Times New Roman"/>
                <w:b/>
                <w:bCs/>
                <w:sz w:val="20"/>
                <w:szCs w:val="20"/>
              </w:rPr>
              <w:t>Ambito di azione: Orari di lavoro e concessioni periodi di aspettativa per motivi personali</w:t>
            </w:r>
          </w:p>
        </w:tc>
        <w:tc>
          <w:tcPr>
            <w:tcW w:w="4814" w:type="dxa"/>
          </w:tcPr>
          <w:p w14:paraId="5C7008B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r>
      <w:tr w:rsidR="009721DC" w:rsidRPr="009721DC" w14:paraId="1E5420A0" w14:textId="77777777" w:rsidTr="009721DC">
        <w:tc>
          <w:tcPr>
            <w:tcW w:w="4814" w:type="dxa"/>
          </w:tcPr>
          <w:p w14:paraId="58E853B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Obiettivo:</w:t>
            </w:r>
          </w:p>
        </w:tc>
        <w:tc>
          <w:tcPr>
            <w:tcW w:w="4814" w:type="dxa"/>
          </w:tcPr>
          <w:p w14:paraId="63E1AD7C"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Mantenere l’armonizzazione raggiunta e la conciliazione tra responsabilità familiari e professionali, anche mediante una diversa organizzazione del lavoro, delle condizioni e del tempo di lavoro.</w:t>
            </w:r>
          </w:p>
          <w:p w14:paraId="63C96BDA"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Potenziare le capacità dei lavoratori e delle lavoratrici mediante l’utilizzo dei tempi più flessibili.</w:t>
            </w:r>
          </w:p>
          <w:p w14:paraId="413B630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Realizzare economie di gestione attraverso la valorizzazione e l’ottimizzazione dei tempi di lavoro.</w:t>
            </w:r>
          </w:p>
        </w:tc>
      </w:tr>
      <w:tr w:rsidR="009721DC" w:rsidRPr="009721DC" w14:paraId="2D626125" w14:textId="77777777" w:rsidTr="009721DC">
        <w:tc>
          <w:tcPr>
            <w:tcW w:w="4814" w:type="dxa"/>
          </w:tcPr>
          <w:p w14:paraId="1C745C5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Azioni positive</w:t>
            </w:r>
          </w:p>
        </w:tc>
        <w:tc>
          <w:tcPr>
            <w:tcW w:w="4814" w:type="dxa"/>
          </w:tcPr>
          <w:p w14:paraId="3708252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Migliorare l’efficienza organizzativa delle forme di flessibilità oraria;</w:t>
            </w:r>
          </w:p>
          <w:p w14:paraId="4E85A93F"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Piano delle Azioni Positive 2024-2026;</w:t>
            </w:r>
          </w:p>
          <w:p w14:paraId="78BAC78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Prevedere articolazioni diverse e temporanee legate a particolari esigenze familiari e personali, debitamente motivate;</w:t>
            </w:r>
          </w:p>
          <w:p w14:paraId="30865B1E"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Prevedere, ove possibile, la concessione di periodi di aspettativa per motivi e personali e/o familiari a tutte/i le/i dipendenti che ne facciano richiesta, a rotazione.</w:t>
            </w:r>
          </w:p>
        </w:tc>
      </w:tr>
    </w:tbl>
    <w:p w14:paraId="32359AB7"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p>
    <w:tbl>
      <w:tblPr>
        <w:tblStyle w:val="Grigliatabella"/>
        <w:tblW w:w="0" w:type="auto"/>
        <w:tblLook w:val="04A0" w:firstRow="1" w:lastRow="0" w:firstColumn="1" w:lastColumn="0" w:noHBand="0" w:noVBand="1"/>
      </w:tblPr>
      <w:tblGrid>
        <w:gridCol w:w="4814"/>
        <w:gridCol w:w="4814"/>
      </w:tblGrid>
      <w:tr w:rsidR="009721DC" w:rsidRPr="009721DC" w14:paraId="0C3E0288" w14:textId="77777777" w:rsidTr="009721DC">
        <w:tc>
          <w:tcPr>
            <w:tcW w:w="4814" w:type="dxa"/>
          </w:tcPr>
          <w:p w14:paraId="4D7D22E4"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bookmarkStart w:id="157" w:name="_Hlk60220048"/>
            <w:bookmarkEnd w:id="156"/>
            <w:r w:rsidRPr="009721DC">
              <w:rPr>
                <w:rFonts w:ascii="Times New Roman" w:hAnsi="Times New Roman" w:cs="Times New Roman"/>
                <w:b/>
                <w:bCs/>
                <w:sz w:val="20"/>
                <w:szCs w:val="20"/>
              </w:rPr>
              <w:lastRenderedPageBreak/>
              <w:t>Ambito di azione: Sviluppo carriera e professionalità</w:t>
            </w:r>
          </w:p>
        </w:tc>
        <w:tc>
          <w:tcPr>
            <w:tcW w:w="4814" w:type="dxa"/>
          </w:tcPr>
          <w:p w14:paraId="54B05872"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r>
      <w:tr w:rsidR="009721DC" w:rsidRPr="009721DC" w14:paraId="143B7C15" w14:textId="77777777" w:rsidTr="009721DC">
        <w:tc>
          <w:tcPr>
            <w:tcW w:w="4814" w:type="dxa"/>
          </w:tcPr>
          <w:p w14:paraId="41F3CB36"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Obiettivo:</w:t>
            </w:r>
          </w:p>
        </w:tc>
        <w:tc>
          <w:tcPr>
            <w:tcW w:w="4814" w:type="dxa"/>
          </w:tcPr>
          <w:p w14:paraId="40C7AC1C"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Fornire opportunità di carriera e di sviluppo della professionalità sia al personale maschile che femminile, compatibilmente con le disposizioni legislative in tema di progressioni di carriera, incentivi e progressioni economiche.</w:t>
            </w:r>
          </w:p>
          <w:p w14:paraId="472291AD"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Favorire l’utilizzo delle professionalità acquisite all’interno al fine di migliorare la performance dell’ente.</w:t>
            </w:r>
          </w:p>
        </w:tc>
      </w:tr>
      <w:tr w:rsidR="009721DC" w:rsidRPr="009721DC" w14:paraId="44C7CAB6" w14:textId="77777777" w:rsidTr="009721DC">
        <w:tc>
          <w:tcPr>
            <w:tcW w:w="4814" w:type="dxa"/>
          </w:tcPr>
          <w:p w14:paraId="4913EA20"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Azioni positive</w:t>
            </w:r>
          </w:p>
        </w:tc>
        <w:tc>
          <w:tcPr>
            <w:tcW w:w="4814" w:type="dxa"/>
          </w:tcPr>
          <w:p w14:paraId="1C09A5D1"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Utilizzare sistemi premianti selettivi secondo logiche meritocratiche che valorizzino i dipendenti meritevoli attraverso l’attribuzione selettiva degli incentivi economici. </w:t>
            </w:r>
          </w:p>
          <w:p w14:paraId="392B14C0"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p>
        </w:tc>
      </w:tr>
      <w:bookmarkEnd w:id="157"/>
    </w:tbl>
    <w:p w14:paraId="3FB89477"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p>
    <w:tbl>
      <w:tblPr>
        <w:tblStyle w:val="Grigliatabella"/>
        <w:tblW w:w="0" w:type="auto"/>
        <w:tblLook w:val="04A0" w:firstRow="1" w:lastRow="0" w:firstColumn="1" w:lastColumn="0" w:noHBand="0" w:noVBand="1"/>
      </w:tblPr>
      <w:tblGrid>
        <w:gridCol w:w="4814"/>
        <w:gridCol w:w="4814"/>
      </w:tblGrid>
      <w:tr w:rsidR="009721DC" w:rsidRPr="009721DC" w14:paraId="01DF8F79" w14:textId="77777777" w:rsidTr="009721DC">
        <w:tc>
          <w:tcPr>
            <w:tcW w:w="4814" w:type="dxa"/>
          </w:tcPr>
          <w:p w14:paraId="272465BC"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Ambito di azione: Informazione</w:t>
            </w:r>
          </w:p>
        </w:tc>
        <w:tc>
          <w:tcPr>
            <w:tcW w:w="4814" w:type="dxa"/>
          </w:tcPr>
          <w:p w14:paraId="3A5FA23B"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u w:val="single"/>
              </w:rPr>
            </w:pPr>
          </w:p>
        </w:tc>
      </w:tr>
      <w:tr w:rsidR="009721DC" w:rsidRPr="009721DC" w14:paraId="2B3FC1CF" w14:textId="77777777" w:rsidTr="009721DC">
        <w:tc>
          <w:tcPr>
            <w:tcW w:w="4814" w:type="dxa"/>
          </w:tcPr>
          <w:p w14:paraId="788FC6DB"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Obiettivo:</w:t>
            </w:r>
          </w:p>
        </w:tc>
        <w:tc>
          <w:tcPr>
            <w:tcW w:w="4814" w:type="dxa"/>
          </w:tcPr>
          <w:p w14:paraId="3ECCBEB7"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Promuovere e diffondere le tematiche riguardanti le pari opportunità.</w:t>
            </w:r>
          </w:p>
          <w:p w14:paraId="4FBD4653"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Favorire una maggiore condivisione e partecipazione di tutto il personale al raggiungimento degli obiettivi dell’Amministrazione.</w:t>
            </w:r>
          </w:p>
        </w:tc>
      </w:tr>
      <w:tr w:rsidR="009721DC" w:rsidRPr="009721DC" w14:paraId="4B701E48" w14:textId="77777777" w:rsidTr="009721DC">
        <w:tc>
          <w:tcPr>
            <w:tcW w:w="4814" w:type="dxa"/>
          </w:tcPr>
          <w:p w14:paraId="47FAEC01"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b/>
                <w:bCs/>
                <w:sz w:val="20"/>
                <w:szCs w:val="20"/>
              </w:rPr>
            </w:pPr>
            <w:r w:rsidRPr="009721DC">
              <w:rPr>
                <w:rFonts w:ascii="Times New Roman" w:hAnsi="Times New Roman" w:cs="Times New Roman"/>
                <w:b/>
                <w:bCs/>
                <w:sz w:val="20"/>
                <w:szCs w:val="20"/>
              </w:rPr>
              <w:t>Azioni positive</w:t>
            </w:r>
          </w:p>
        </w:tc>
        <w:tc>
          <w:tcPr>
            <w:tcW w:w="4814" w:type="dxa"/>
          </w:tcPr>
          <w:p w14:paraId="003CB8FC"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Programmare attività di sensibilizzazione e informazione interna sul tema delle pari opportunità offrendo ampia diffusione al presente Piano.</w:t>
            </w:r>
          </w:p>
          <w:p w14:paraId="34914E20"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Curare l’aggiornamento normativo sul tema delle pari opportunità e tenere informati i dipendenti sulle novità legislative introdotte.</w:t>
            </w:r>
          </w:p>
          <w:p w14:paraId="456EEC68" w14:textId="77777777" w:rsidR="009721DC" w:rsidRPr="009721DC" w:rsidRDefault="009721DC" w:rsidP="009721DC">
            <w:pPr>
              <w:pStyle w:val="Corpotesto"/>
              <w:widowControl w:val="0"/>
              <w:autoSpaceDE w:val="0"/>
              <w:autoSpaceDN w:val="0"/>
              <w:spacing w:before="10"/>
              <w:jc w:val="both"/>
              <w:rPr>
                <w:rFonts w:ascii="Times New Roman" w:hAnsi="Times New Roman" w:cs="Times New Roman"/>
                <w:sz w:val="20"/>
                <w:szCs w:val="20"/>
              </w:rPr>
            </w:pPr>
            <w:r w:rsidRPr="009721DC">
              <w:rPr>
                <w:rFonts w:ascii="Times New Roman" w:hAnsi="Times New Roman" w:cs="Times New Roman"/>
                <w:sz w:val="20"/>
                <w:szCs w:val="20"/>
              </w:rPr>
              <w:t xml:space="preserve">- Informare i cittadini attraverso la pubblicazione del presente Piano di azioni positive sul sito internet del Comune. </w:t>
            </w:r>
          </w:p>
        </w:tc>
      </w:tr>
    </w:tbl>
    <w:p w14:paraId="27469B75"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p>
    <w:p w14:paraId="5AC68F2D"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La realizzazione delle suindicate azioni positive vede necessariamente coinvolti tutte le Aree ed i Servizi dell’ente, ognuno per la parte di propria competenza.</w:t>
      </w:r>
    </w:p>
    <w:p w14:paraId="0E6F899E" w14:textId="77777777" w:rsidR="009721DC" w:rsidRPr="009721DC" w:rsidRDefault="009721DC" w:rsidP="009721DC">
      <w:pPr>
        <w:pStyle w:val="Corpotesto"/>
        <w:spacing w:before="10"/>
        <w:jc w:val="both"/>
        <w:rPr>
          <w:rFonts w:ascii="Times New Roman" w:hAnsi="Times New Roman" w:cs="Times New Roman"/>
          <w:b/>
          <w:bCs/>
          <w:sz w:val="20"/>
          <w:szCs w:val="20"/>
          <w:u w:val="single"/>
        </w:rPr>
      </w:pPr>
      <w:r w:rsidRPr="009721DC">
        <w:rPr>
          <w:rFonts w:ascii="Times New Roman" w:hAnsi="Times New Roman" w:cs="Times New Roman"/>
          <w:b/>
          <w:bCs/>
          <w:sz w:val="20"/>
          <w:szCs w:val="20"/>
          <w:u w:val="single"/>
        </w:rPr>
        <w:t>Durata del Piano</w:t>
      </w:r>
    </w:p>
    <w:p w14:paraId="67FF24D3"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Il presente Piano ha durata triennale, dalla data di esecutività del provvedimento deliberativo di adozione.</w:t>
      </w:r>
    </w:p>
    <w:p w14:paraId="423495DC"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Il piano è pubblicato all’Albo Pretorio on line del Comune di Guardia Lombardi, sul sito internet istituzionale e in luogo accessibile a tutti i dipendenti.</w:t>
      </w:r>
    </w:p>
    <w:p w14:paraId="7665DF47" w14:textId="77777777" w:rsidR="009721DC" w:rsidRPr="009721DC" w:rsidRDefault="009721DC" w:rsidP="009721DC">
      <w:pPr>
        <w:pStyle w:val="Corpotesto"/>
        <w:spacing w:before="10"/>
        <w:jc w:val="both"/>
        <w:rPr>
          <w:rFonts w:ascii="Times New Roman" w:hAnsi="Times New Roman" w:cs="Times New Roman"/>
          <w:sz w:val="20"/>
          <w:szCs w:val="20"/>
        </w:rPr>
      </w:pPr>
      <w:r w:rsidRPr="009721DC">
        <w:rPr>
          <w:rFonts w:ascii="Times New Roman" w:hAnsi="Times New Roman" w:cs="Times New Roman"/>
          <w:sz w:val="20"/>
          <w:szCs w:val="20"/>
        </w:rPr>
        <w:t>Nel periodo di vigenza del piano saranno raccolti pareri, osservazioni, suggerimenti da parte del personale dipendente, delle organizzazioni sindacali, e dell’Amministrazione, in modo da poterlo rendere dinamico ed effettivamente efficace.</w:t>
      </w:r>
    </w:p>
    <w:p w14:paraId="3D339623" w14:textId="77777777" w:rsidR="009721DC" w:rsidRPr="009721DC" w:rsidRDefault="009721DC" w:rsidP="009721DC">
      <w:pPr>
        <w:pStyle w:val="Corpotesto"/>
        <w:spacing w:before="10"/>
        <w:jc w:val="both"/>
        <w:rPr>
          <w:rFonts w:ascii="Times New Roman" w:hAnsi="Times New Roman" w:cs="Times New Roman"/>
          <w:sz w:val="20"/>
          <w:szCs w:val="20"/>
        </w:rPr>
      </w:pPr>
    </w:p>
    <w:p w14:paraId="3643FEBB" w14:textId="77777777" w:rsidR="00156847" w:rsidRPr="000B1F43" w:rsidRDefault="004051FD" w:rsidP="009721DC">
      <w:pPr>
        <w:pStyle w:val="Corpotesto"/>
        <w:spacing w:before="56"/>
        <w:jc w:val="both"/>
        <w:rPr>
          <w:rFonts w:ascii="Times New Roman" w:hAnsi="Times New Roman" w:cs="Times New Roman"/>
          <w:sz w:val="20"/>
          <w:szCs w:val="20"/>
        </w:rPr>
      </w:pPr>
      <w:r w:rsidRPr="000B1F43">
        <w:rPr>
          <w:rFonts w:ascii="Times New Roman" w:hAnsi="Times New Roman" w:cs="Times New Roman"/>
          <w:sz w:val="20"/>
          <w:szCs w:val="20"/>
        </w:rPr>
        <w:t>L’Amministrazione,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triennio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trascorso,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ha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promosso</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rispetto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seguenti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principi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svolto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seguenti</w:t>
      </w:r>
      <w:r w:rsidRPr="000B1F43">
        <w:rPr>
          <w:rFonts w:ascii="Times New Roman" w:hAnsi="Times New Roman" w:cs="Times New Roman"/>
          <w:spacing w:val="-46"/>
          <w:sz w:val="20"/>
          <w:szCs w:val="20"/>
        </w:rPr>
        <w:t xml:space="preserve"> </w:t>
      </w:r>
      <w:r w:rsidRPr="000B1F43">
        <w:rPr>
          <w:rFonts w:ascii="Times New Roman" w:hAnsi="Times New Roman" w:cs="Times New Roman"/>
          <w:sz w:val="20"/>
          <w:szCs w:val="20"/>
        </w:rPr>
        <w:t>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promozione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garanzia 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opportunità nell’ambiente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lavoro:</w:t>
      </w:r>
    </w:p>
    <w:p w14:paraId="69901C2E" w14:textId="77777777" w:rsidR="00156847" w:rsidRPr="000B1F43" w:rsidRDefault="004051FD" w:rsidP="009721DC">
      <w:pPr>
        <w:pStyle w:val="Paragrafoelenco"/>
        <w:numPr>
          <w:ilvl w:val="0"/>
          <w:numId w:val="2"/>
        </w:numPr>
        <w:tabs>
          <w:tab w:val="left" w:pos="934"/>
        </w:tabs>
        <w:spacing w:before="1"/>
        <w:ind w:firstLine="0"/>
        <w:rPr>
          <w:rFonts w:ascii="Times New Roman" w:hAnsi="Times New Roman" w:cs="Times New Roman"/>
          <w:sz w:val="20"/>
          <w:szCs w:val="20"/>
        </w:rPr>
      </w:pPr>
      <w:r w:rsidRPr="000B1F43">
        <w:rPr>
          <w:rFonts w:ascii="Times New Roman" w:hAnsi="Times New Roman" w:cs="Times New Roman"/>
          <w:sz w:val="20"/>
          <w:szCs w:val="20"/>
        </w:rPr>
        <w:t>Rispetto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nelle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procedure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reclutamento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personale;</w:t>
      </w:r>
    </w:p>
    <w:p w14:paraId="5895FF27" w14:textId="77777777" w:rsidR="00156847" w:rsidRPr="000B1F43" w:rsidRDefault="004051FD" w:rsidP="009721DC">
      <w:pPr>
        <w:pStyle w:val="Paragrafoelenco"/>
        <w:numPr>
          <w:ilvl w:val="0"/>
          <w:numId w:val="2"/>
        </w:numPr>
        <w:tabs>
          <w:tab w:val="left" w:pos="934"/>
        </w:tabs>
        <w:spacing w:before="1"/>
        <w:ind w:firstLine="0"/>
        <w:rPr>
          <w:rFonts w:ascii="Times New Roman" w:hAnsi="Times New Roman" w:cs="Times New Roman"/>
          <w:sz w:val="20"/>
          <w:szCs w:val="20"/>
        </w:rPr>
      </w:pPr>
      <w:r w:rsidRPr="000B1F43">
        <w:rPr>
          <w:rFonts w:ascii="Times New Roman" w:hAnsi="Times New Roman" w:cs="Times New Roman"/>
          <w:sz w:val="20"/>
          <w:szCs w:val="20"/>
        </w:rPr>
        <w:t>Facilitare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l’utilizzo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forme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flessibilità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orarie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finalizzate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superamento</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specifiche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situazioni</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disagio;</w:t>
      </w:r>
    </w:p>
    <w:p w14:paraId="0D6A7155" w14:textId="77777777" w:rsidR="00156847" w:rsidRPr="000B1F43" w:rsidRDefault="004051FD" w:rsidP="009721DC">
      <w:pPr>
        <w:pStyle w:val="Paragrafoelenco"/>
        <w:numPr>
          <w:ilvl w:val="0"/>
          <w:numId w:val="2"/>
        </w:numPr>
        <w:tabs>
          <w:tab w:val="left" w:pos="934"/>
        </w:tabs>
        <w:ind w:firstLine="0"/>
        <w:rPr>
          <w:rFonts w:ascii="Times New Roman" w:hAnsi="Times New Roman" w:cs="Times New Roman"/>
          <w:sz w:val="20"/>
          <w:szCs w:val="20"/>
        </w:rPr>
      </w:pPr>
      <w:r w:rsidRPr="000B1F43">
        <w:rPr>
          <w:rFonts w:ascii="Times New Roman" w:hAnsi="Times New Roman" w:cs="Times New Roman"/>
          <w:sz w:val="20"/>
          <w:szCs w:val="20"/>
        </w:rPr>
        <w:t>Programmare</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5"/>
          <w:sz w:val="20"/>
          <w:szCs w:val="20"/>
        </w:rPr>
        <w:t xml:space="preserve"> </w:t>
      </w:r>
      <w:r w:rsidRPr="000B1F43">
        <w:rPr>
          <w:rFonts w:ascii="Times New Roman" w:hAnsi="Times New Roman" w:cs="Times New Roman"/>
          <w:sz w:val="20"/>
          <w:szCs w:val="20"/>
        </w:rPr>
        <w:t>partecipazione</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personale</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dipendente</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ad</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attività</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formative,</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corsi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e/o</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seminari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così</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consentire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sviluppo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 la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crescita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professionale di ognuno;</w:t>
      </w:r>
    </w:p>
    <w:p w14:paraId="478A8E83" w14:textId="77777777" w:rsidR="00156847" w:rsidRPr="000B1F43" w:rsidRDefault="00156847" w:rsidP="009721DC">
      <w:pPr>
        <w:pStyle w:val="Corpotesto"/>
        <w:spacing w:before="1"/>
        <w:jc w:val="both"/>
        <w:rPr>
          <w:rFonts w:ascii="Times New Roman" w:hAnsi="Times New Roman" w:cs="Times New Roman"/>
          <w:sz w:val="20"/>
          <w:szCs w:val="20"/>
        </w:rPr>
      </w:pPr>
    </w:p>
    <w:p w14:paraId="298A201E" w14:textId="77777777" w:rsidR="00156847" w:rsidRPr="000B1F43" w:rsidRDefault="004051FD" w:rsidP="009721DC">
      <w:pPr>
        <w:pStyle w:val="Titolo4"/>
        <w:spacing w:line="267" w:lineRule="exact"/>
        <w:ind w:left="212"/>
        <w:rPr>
          <w:rFonts w:ascii="Times New Roman" w:hAnsi="Times New Roman" w:cs="Times New Roman"/>
          <w:sz w:val="20"/>
          <w:szCs w:val="20"/>
        </w:rPr>
      </w:pPr>
      <w:r w:rsidRPr="000B1F43">
        <w:rPr>
          <w:rFonts w:ascii="Times New Roman" w:hAnsi="Times New Roman" w:cs="Times New Roman"/>
          <w:color w:val="2D74B5"/>
          <w:sz w:val="20"/>
          <w:szCs w:val="20"/>
        </w:rPr>
        <w:t>Azioni</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positive</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in</w:t>
      </w:r>
      <w:r w:rsidRPr="000B1F43">
        <w:rPr>
          <w:rFonts w:ascii="Times New Roman" w:hAnsi="Times New Roman" w:cs="Times New Roman"/>
          <w:color w:val="2D74B5"/>
          <w:spacing w:val="-4"/>
          <w:sz w:val="20"/>
          <w:szCs w:val="20"/>
        </w:rPr>
        <w:t xml:space="preserve"> </w:t>
      </w:r>
      <w:r w:rsidRPr="000B1F43">
        <w:rPr>
          <w:rFonts w:ascii="Times New Roman" w:hAnsi="Times New Roman" w:cs="Times New Roman"/>
          <w:color w:val="2D74B5"/>
          <w:sz w:val="20"/>
          <w:szCs w:val="20"/>
        </w:rPr>
        <w:t>programma</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per</w:t>
      </w:r>
      <w:r w:rsidRPr="000B1F43">
        <w:rPr>
          <w:rFonts w:ascii="Times New Roman" w:hAnsi="Times New Roman" w:cs="Times New Roman"/>
          <w:color w:val="2D74B5"/>
          <w:spacing w:val="-3"/>
          <w:sz w:val="20"/>
          <w:szCs w:val="20"/>
        </w:rPr>
        <w:t xml:space="preserve"> </w:t>
      </w:r>
      <w:r w:rsidRPr="000B1F43">
        <w:rPr>
          <w:rFonts w:ascii="Times New Roman" w:hAnsi="Times New Roman" w:cs="Times New Roman"/>
          <w:color w:val="2D74B5"/>
          <w:sz w:val="20"/>
          <w:szCs w:val="20"/>
        </w:rPr>
        <w:t>il</w:t>
      </w:r>
      <w:r w:rsidRPr="000B1F43">
        <w:rPr>
          <w:rFonts w:ascii="Times New Roman" w:hAnsi="Times New Roman" w:cs="Times New Roman"/>
          <w:color w:val="2D74B5"/>
          <w:spacing w:val="2"/>
          <w:sz w:val="20"/>
          <w:szCs w:val="20"/>
        </w:rPr>
        <w:t xml:space="preserve"> </w:t>
      </w:r>
      <w:r w:rsidRPr="000B1F43">
        <w:rPr>
          <w:rFonts w:ascii="Times New Roman" w:hAnsi="Times New Roman" w:cs="Times New Roman"/>
          <w:color w:val="2D74B5"/>
          <w:sz w:val="20"/>
          <w:szCs w:val="20"/>
        </w:rPr>
        <w:t>triennio</w:t>
      </w:r>
      <w:r w:rsidRPr="000B1F43">
        <w:rPr>
          <w:rFonts w:ascii="Times New Roman" w:hAnsi="Times New Roman" w:cs="Times New Roman"/>
          <w:color w:val="2D74B5"/>
          <w:spacing w:val="-5"/>
          <w:sz w:val="20"/>
          <w:szCs w:val="20"/>
        </w:rPr>
        <w:t xml:space="preserve"> </w:t>
      </w:r>
      <w:r w:rsidRPr="000B1F43">
        <w:rPr>
          <w:rFonts w:ascii="Times New Roman" w:hAnsi="Times New Roman" w:cs="Times New Roman"/>
          <w:color w:val="2D74B5"/>
          <w:sz w:val="20"/>
          <w:szCs w:val="20"/>
        </w:rPr>
        <w:t>2024-2026</w:t>
      </w:r>
    </w:p>
    <w:p w14:paraId="32FEE149" w14:textId="77777777"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L’Amministrazione,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prossimo</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triennio,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continuità</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quanto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operato</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precedentemente,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persegue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47"/>
          <w:sz w:val="20"/>
          <w:szCs w:val="20"/>
        </w:rPr>
        <w:t xml:space="preserve"> </w:t>
      </w:r>
      <w:r w:rsidRPr="000B1F43">
        <w:rPr>
          <w:rFonts w:ascii="Times New Roman" w:hAnsi="Times New Roman" w:cs="Times New Roman"/>
          <w:spacing w:val="-1"/>
          <w:sz w:val="20"/>
          <w:szCs w:val="20"/>
        </w:rPr>
        <w:t>realizzazione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seguenti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azioni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positive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tese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promuovere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pari</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opportunità</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benessere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organizzativo</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nell’ambiente di lavoro.</w:t>
      </w:r>
    </w:p>
    <w:p w14:paraId="771584CF" w14:textId="77777777" w:rsidR="00156847" w:rsidRPr="000B1F43" w:rsidRDefault="004051FD" w:rsidP="009721DC">
      <w:pPr>
        <w:pStyle w:val="Paragrafoelenco"/>
        <w:numPr>
          <w:ilvl w:val="0"/>
          <w:numId w:val="1"/>
        </w:numPr>
        <w:tabs>
          <w:tab w:val="left" w:pos="434"/>
        </w:tabs>
        <w:ind w:firstLine="0"/>
        <w:rPr>
          <w:rFonts w:ascii="Times New Roman" w:hAnsi="Times New Roman" w:cs="Times New Roman"/>
          <w:sz w:val="20"/>
          <w:szCs w:val="20"/>
        </w:rPr>
      </w:pPr>
      <w:r w:rsidRPr="000B1F43">
        <w:rPr>
          <w:rFonts w:ascii="Times New Roman" w:hAnsi="Times New Roman" w:cs="Times New Roman"/>
          <w:spacing w:val="-1"/>
          <w:sz w:val="20"/>
          <w:szCs w:val="20"/>
        </w:rPr>
        <w:t>Rispettare</w:t>
      </w:r>
      <w:r w:rsidRPr="000B1F43">
        <w:rPr>
          <w:rFonts w:ascii="Times New Roman" w:hAnsi="Times New Roman" w:cs="Times New Roman"/>
          <w:spacing w:val="-11"/>
          <w:sz w:val="20"/>
          <w:szCs w:val="20"/>
        </w:rPr>
        <w:t xml:space="preserve"> </w:t>
      </w:r>
      <w:r w:rsidRPr="000B1F43">
        <w:rPr>
          <w:rFonts w:ascii="Times New Roman" w:hAnsi="Times New Roman" w:cs="Times New Roman"/>
          <w:spacing w:val="-1"/>
          <w:sz w:val="20"/>
          <w:szCs w:val="20"/>
        </w:rPr>
        <w:t>la</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normativa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vigente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materia</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composizione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commissioni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concorso,</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l’osservanza</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delle disposizioni in materia di equilibrio di genere: tale previsione normativa sarà estesa ai vari Comitati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gruppi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lavoro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dovessero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essere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costituiti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dall’Amministrazione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triennio.</w:t>
      </w:r>
    </w:p>
    <w:p w14:paraId="0F94EA7E" w14:textId="77777777" w:rsidR="00156847" w:rsidRPr="000B1F43" w:rsidRDefault="004051FD" w:rsidP="009721DC">
      <w:pPr>
        <w:pStyle w:val="Paragrafoelenco"/>
        <w:numPr>
          <w:ilvl w:val="0"/>
          <w:numId w:val="1"/>
        </w:numPr>
        <w:tabs>
          <w:tab w:val="left" w:pos="458"/>
        </w:tabs>
        <w:spacing w:before="1"/>
        <w:ind w:firstLine="0"/>
        <w:rPr>
          <w:rFonts w:ascii="Times New Roman" w:hAnsi="Times New Roman" w:cs="Times New Roman"/>
          <w:sz w:val="20"/>
          <w:szCs w:val="20"/>
        </w:rPr>
      </w:pPr>
      <w:r w:rsidRPr="000B1F43">
        <w:rPr>
          <w:rFonts w:ascii="Times New Roman" w:hAnsi="Times New Roman" w:cs="Times New Roman"/>
          <w:sz w:val="20"/>
          <w:szCs w:val="20"/>
        </w:rPr>
        <w:t>Assicurare che i criteri di conferimento degli incarichi dirigenziali e di responsabilità tengano conto 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principio di pari opportunità: a tal fine verranno monitorati gli incarichi conferiti sia al personale dirigenziale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quello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non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dirigenziale,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indennità</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posizioni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organizzative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fine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individuare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eventuali</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differenziali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retributivi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tra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donne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uomini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promuovere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conseguenti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correttive,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dandone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comunicazione</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al CUG;</w:t>
      </w:r>
    </w:p>
    <w:p w14:paraId="5EF4AFD3" w14:textId="77777777" w:rsidR="00156847" w:rsidRPr="000B1F43" w:rsidRDefault="004051FD" w:rsidP="009721DC">
      <w:pPr>
        <w:pStyle w:val="Paragrafoelenco"/>
        <w:numPr>
          <w:ilvl w:val="0"/>
          <w:numId w:val="1"/>
        </w:numPr>
        <w:tabs>
          <w:tab w:val="left" w:pos="482"/>
        </w:tabs>
        <w:ind w:firstLine="0"/>
        <w:rPr>
          <w:rFonts w:ascii="Times New Roman" w:hAnsi="Times New Roman" w:cs="Times New Roman"/>
          <w:sz w:val="20"/>
          <w:szCs w:val="20"/>
        </w:rPr>
      </w:pPr>
      <w:r w:rsidRPr="000B1F43">
        <w:rPr>
          <w:rFonts w:ascii="Times New Roman" w:hAnsi="Times New Roman" w:cs="Times New Roman"/>
          <w:sz w:val="20"/>
          <w:szCs w:val="20"/>
        </w:rPr>
        <w:t>Garantire la piena attuazione della normativa vigente in materia di congedi parentali: si metterà a</w:t>
      </w:r>
      <w:r w:rsidRPr="000B1F43">
        <w:rPr>
          <w:rFonts w:ascii="Times New Roman" w:hAnsi="Times New Roman" w:cs="Times New Roman"/>
          <w:spacing w:val="1"/>
          <w:sz w:val="20"/>
          <w:szCs w:val="20"/>
        </w:rPr>
        <w:t xml:space="preserve"> </w:t>
      </w:r>
      <w:r w:rsidRPr="000B1F43">
        <w:rPr>
          <w:rFonts w:ascii="Times New Roman" w:hAnsi="Times New Roman" w:cs="Times New Roman"/>
          <w:spacing w:val="-1"/>
          <w:sz w:val="20"/>
          <w:szCs w:val="20"/>
        </w:rPr>
        <w:t>disposizione</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del</w:t>
      </w:r>
      <w:r w:rsidRPr="000B1F43">
        <w:rPr>
          <w:rFonts w:ascii="Times New Roman" w:hAnsi="Times New Roman" w:cs="Times New Roman"/>
          <w:spacing w:val="-9"/>
          <w:sz w:val="20"/>
          <w:szCs w:val="20"/>
        </w:rPr>
        <w:t xml:space="preserve"> </w:t>
      </w:r>
      <w:r w:rsidRPr="000B1F43">
        <w:rPr>
          <w:rFonts w:ascii="Times New Roman" w:hAnsi="Times New Roman" w:cs="Times New Roman"/>
          <w:spacing w:val="-1"/>
          <w:sz w:val="20"/>
          <w:szCs w:val="20"/>
        </w:rPr>
        <w:t>personale</w:t>
      </w:r>
      <w:r w:rsidRPr="000B1F43">
        <w:rPr>
          <w:rFonts w:ascii="Times New Roman" w:hAnsi="Times New Roman" w:cs="Times New Roman"/>
          <w:spacing w:val="-12"/>
          <w:sz w:val="20"/>
          <w:szCs w:val="20"/>
        </w:rPr>
        <w:t xml:space="preserve"> </w:t>
      </w:r>
      <w:r w:rsidRPr="000B1F43">
        <w:rPr>
          <w:rFonts w:ascii="Times New Roman" w:hAnsi="Times New Roman" w:cs="Times New Roman"/>
          <w:spacing w:val="-1"/>
          <w:sz w:val="20"/>
          <w:szCs w:val="20"/>
        </w:rPr>
        <w:t>interessato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documentazione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riguardante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prerogative,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garanzie</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diritti</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legati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alla genitorialità.</w:t>
      </w:r>
    </w:p>
    <w:p w14:paraId="6C0A1980" w14:textId="77777777" w:rsidR="00156847" w:rsidRPr="000B1F43" w:rsidRDefault="004051FD" w:rsidP="009721DC">
      <w:pPr>
        <w:pStyle w:val="Paragrafoelenco"/>
        <w:numPr>
          <w:ilvl w:val="0"/>
          <w:numId w:val="1"/>
        </w:numPr>
        <w:tabs>
          <w:tab w:val="left" w:pos="482"/>
        </w:tabs>
        <w:ind w:firstLine="0"/>
        <w:rPr>
          <w:rFonts w:ascii="Times New Roman" w:hAnsi="Times New Roman" w:cs="Times New Roman"/>
          <w:sz w:val="20"/>
          <w:szCs w:val="20"/>
        </w:rPr>
      </w:pPr>
      <w:r w:rsidRPr="000B1F43">
        <w:rPr>
          <w:rFonts w:ascii="Times New Roman" w:hAnsi="Times New Roman" w:cs="Times New Roman"/>
          <w:sz w:val="20"/>
          <w:szCs w:val="20"/>
        </w:rPr>
        <w:t>Curare la formazione e l’aggiornamento professionale, garantendo a tutti i dipendenti la possibilità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partecipare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corsi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formazione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aggiornamento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conciliando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vita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professionale</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vita</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familiare: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tal</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fine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continueranno ad offrire occasioni di formazione all’interno dell’Ente o in sedi vicine, nonché occasioni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sempre più</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frequenti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 formazione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webinar.</w:t>
      </w:r>
    </w:p>
    <w:p w14:paraId="5A813A43" w14:textId="77777777" w:rsidR="00156847" w:rsidRPr="000B1F43" w:rsidRDefault="004051FD" w:rsidP="009721DC">
      <w:pPr>
        <w:pStyle w:val="Paragrafoelenco"/>
        <w:numPr>
          <w:ilvl w:val="0"/>
          <w:numId w:val="1"/>
        </w:numPr>
        <w:tabs>
          <w:tab w:val="left" w:pos="455"/>
        </w:tabs>
        <w:ind w:firstLine="0"/>
        <w:rPr>
          <w:rFonts w:ascii="Times New Roman" w:hAnsi="Times New Roman" w:cs="Times New Roman"/>
          <w:sz w:val="20"/>
          <w:szCs w:val="20"/>
        </w:rPr>
      </w:pPr>
      <w:r w:rsidRPr="000B1F43">
        <w:rPr>
          <w:rFonts w:ascii="Times New Roman" w:hAnsi="Times New Roman" w:cs="Times New Roman"/>
          <w:sz w:val="20"/>
          <w:szCs w:val="20"/>
        </w:rPr>
        <w:t>Garantire il diritto dei lavoratori ad un ambiente di lavoro sicuro, sereno e caratterizzato da relazioni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interpersonali improntate al rispetto della persona ed alla correttezza dei comportamenti.</w:t>
      </w:r>
      <w:r w:rsidRPr="000B1F43">
        <w:rPr>
          <w:rFonts w:ascii="Times New Roman" w:hAnsi="Times New Roman" w:cs="Times New Roman"/>
          <w:spacing w:val="49"/>
          <w:sz w:val="20"/>
          <w:szCs w:val="20"/>
        </w:rPr>
        <w:t xml:space="preserve"> </w:t>
      </w:r>
      <w:r w:rsidRPr="000B1F43">
        <w:rPr>
          <w:rFonts w:ascii="Times New Roman" w:hAnsi="Times New Roman" w:cs="Times New Roman"/>
          <w:sz w:val="20"/>
          <w:szCs w:val="20"/>
        </w:rPr>
        <w:t>Saranno curate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 predisposizione e l’approvazione del codice di condotta contro le molestie sessuali, le discriminazioni e 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mobbing (laddove non già adottato) e saranno resi noti gli specifici canali di presentazione di eventuali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segnalazioni.</w:t>
      </w:r>
    </w:p>
    <w:p w14:paraId="2AA4F26F" w14:textId="77777777"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lastRenderedPageBreak/>
        <w:t>Rientrano in questo ambito anche le iniziative previste come obbligatorie dalla vigente normativa per 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prevenzione della corruzione: in particolare, l’attivazione dei canali informatici per il whistleblowing (con</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conseguente tutela del dipendente che segnala illeciti) e la formazione del personale inerente il contenuto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Codice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 comportamento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dipendenti pubblici.</w:t>
      </w:r>
    </w:p>
    <w:p w14:paraId="14F55ADA" w14:textId="77777777" w:rsidR="00156847" w:rsidRPr="000B1F43" w:rsidRDefault="004051FD" w:rsidP="009721DC">
      <w:pPr>
        <w:pStyle w:val="Paragrafoelenco"/>
        <w:numPr>
          <w:ilvl w:val="0"/>
          <w:numId w:val="1"/>
        </w:numPr>
        <w:tabs>
          <w:tab w:val="left" w:pos="413"/>
        </w:tabs>
        <w:spacing w:before="1"/>
        <w:ind w:firstLine="0"/>
        <w:rPr>
          <w:rFonts w:ascii="Times New Roman" w:hAnsi="Times New Roman" w:cs="Times New Roman"/>
          <w:sz w:val="20"/>
          <w:szCs w:val="20"/>
        </w:rPr>
      </w:pPr>
      <w:r w:rsidRPr="000B1F43">
        <w:rPr>
          <w:rFonts w:ascii="Times New Roman" w:hAnsi="Times New Roman" w:cs="Times New Roman"/>
          <w:sz w:val="20"/>
          <w:szCs w:val="20"/>
        </w:rPr>
        <w:t>Sviluppo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carriera</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professionalità.</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L’Amministrazione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si</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impegna</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favorire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professionalità</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carriera</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lavoratori</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e delle lavoratrici senza alcuna discriminazione.</w:t>
      </w:r>
    </w:p>
    <w:p w14:paraId="23AB1E76" w14:textId="77777777" w:rsidR="00156847" w:rsidRPr="000B1F43" w:rsidRDefault="004051FD" w:rsidP="009721DC">
      <w:pPr>
        <w:pStyle w:val="Corpotesto"/>
        <w:ind w:left="212"/>
        <w:jc w:val="both"/>
        <w:rPr>
          <w:rFonts w:ascii="Times New Roman" w:hAnsi="Times New Roman" w:cs="Times New Roman"/>
          <w:sz w:val="20"/>
          <w:szCs w:val="20"/>
        </w:rPr>
      </w:pPr>
      <w:r w:rsidRPr="000B1F43">
        <w:rPr>
          <w:rFonts w:ascii="Times New Roman" w:hAnsi="Times New Roman" w:cs="Times New Roman"/>
          <w:sz w:val="20"/>
          <w:szCs w:val="20"/>
        </w:rPr>
        <w:t>Dando attuazione a quanto previsto dal D. Lgs. 150/2009, promuove il merito e il miglioramento della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individuale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anche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attraverso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l’utilizzo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sistemi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premianti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selettivi,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secondo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logiche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meritocratiche. Inoltre, si impegna a promuovere le pari opportunità anche mediante l’inserimento 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specifici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obiettivi</w:t>
      </w:r>
      <w:r w:rsidRPr="000B1F43">
        <w:rPr>
          <w:rFonts w:ascii="Times New Roman" w:hAnsi="Times New Roman" w:cs="Times New Roman"/>
          <w:spacing w:val="-7"/>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5"/>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8"/>
          <w:sz w:val="20"/>
          <w:szCs w:val="20"/>
        </w:rPr>
        <w:t xml:space="preserve"> </w:t>
      </w:r>
      <w:r w:rsidRPr="000B1F43">
        <w:rPr>
          <w:rFonts w:ascii="Times New Roman" w:hAnsi="Times New Roman" w:cs="Times New Roman"/>
          <w:sz w:val="20"/>
          <w:szCs w:val="20"/>
        </w:rPr>
        <w:t>della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performance,</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garantendo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coerenza</w:t>
      </w:r>
      <w:r w:rsidRPr="000B1F43">
        <w:rPr>
          <w:rFonts w:ascii="Times New Roman" w:hAnsi="Times New Roman" w:cs="Times New Roman"/>
          <w:spacing w:val="-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tale</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strumento</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6"/>
          <w:sz w:val="20"/>
          <w:szCs w:val="20"/>
        </w:rPr>
        <w:t xml:space="preserve"> </w:t>
      </w:r>
      <w:r w:rsidRPr="000B1F43">
        <w:rPr>
          <w:rFonts w:ascii="Times New Roman" w:hAnsi="Times New Roman" w:cs="Times New Roman"/>
          <w:sz w:val="20"/>
          <w:szCs w:val="20"/>
        </w:rPr>
        <w:t>programmazione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il presente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Piano</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 Azioni Positive.</w:t>
      </w:r>
    </w:p>
    <w:p w14:paraId="76BC505B" w14:textId="77777777" w:rsidR="00156847" w:rsidRPr="000B1F43" w:rsidRDefault="00156847" w:rsidP="009721DC">
      <w:pPr>
        <w:pStyle w:val="Corpotesto"/>
        <w:jc w:val="both"/>
        <w:rPr>
          <w:rFonts w:ascii="Times New Roman" w:hAnsi="Times New Roman" w:cs="Times New Roman"/>
          <w:sz w:val="20"/>
          <w:szCs w:val="20"/>
        </w:rPr>
      </w:pPr>
    </w:p>
    <w:p w14:paraId="3163BBCE" w14:textId="77777777" w:rsidR="00156847" w:rsidRPr="000B1F43" w:rsidRDefault="00156847" w:rsidP="009721DC">
      <w:pPr>
        <w:pStyle w:val="Corpotesto"/>
        <w:spacing w:before="5"/>
        <w:rPr>
          <w:rFonts w:ascii="Times New Roman" w:hAnsi="Times New Roman" w:cs="Times New Roman"/>
          <w:sz w:val="20"/>
          <w:szCs w:val="20"/>
        </w:rPr>
      </w:pPr>
    </w:p>
    <w:p w14:paraId="5A289458" w14:textId="77777777" w:rsidR="00156847" w:rsidRPr="000B1F43" w:rsidRDefault="004051FD" w:rsidP="009721DC">
      <w:pPr>
        <w:pStyle w:val="Titolo4"/>
        <w:tabs>
          <w:tab w:val="left" w:pos="3729"/>
          <w:tab w:val="left" w:pos="9843"/>
        </w:tabs>
        <w:spacing w:before="56"/>
        <w:ind w:left="212"/>
        <w:rPr>
          <w:rFonts w:ascii="Times New Roman" w:hAnsi="Times New Roman" w:cs="Times New Roman"/>
          <w:sz w:val="20"/>
          <w:szCs w:val="20"/>
        </w:rPr>
      </w:pPr>
      <w:r w:rsidRPr="000B1F43">
        <w:rPr>
          <w:rFonts w:ascii="Times New Roman" w:hAnsi="Times New Roman" w:cs="Times New Roman"/>
          <w:sz w:val="20"/>
          <w:szCs w:val="20"/>
          <w:shd w:val="clear" w:color="auto" w:fill="9CC2E4"/>
        </w:rPr>
        <w:t xml:space="preserve"> </w:t>
      </w:r>
      <w:r w:rsidRPr="000B1F43">
        <w:rPr>
          <w:rFonts w:ascii="Times New Roman" w:hAnsi="Times New Roman" w:cs="Times New Roman"/>
          <w:sz w:val="20"/>
          <w:szCs w:val="20"/>
          <w:shd w:val="clear" w:color="auto" w:fill="9CC2E4"/>
        </w:rPr>
        <w:tab/>
        <w:t>SEZIONE</w:t>
      </w:r>
      <w:r w:rsidRPr="000B1F43">
        <w:rPr>
          <w:rFonts w:ascii="Times New Roman" w:hAnsi="Times New Roman" w:cs="Times New Roman"/>
          <w:spacing w:val="-6"/>
          <w:sz w:val="20"/>
          <w:szCs w:val="20"/>
          <w:shd w:val="clear" w:color="auto" w:fill="9CC2E4"/>
        </w:rPr>
        <w:t xml:space="preserve"> </w:t>
      </w:r>
      <w:r w:rsidRPr="000B1F43">
        <w:rPr>
          <w:rFonts w:ascii="Times New Roman" w:hAnsi="Times New Roman" w:cs="Times New Roman"/>
          <w:sz w:val="20"/>
          <w:szCs w:val="20"/>
          <w:shd w:val="clear" w:color="auto" w:fill="9CC2E4"/>
        </w:rPr>
        <w:t>4.</w:t>
      </w:r>
      <w:r w:rsidRPr="000B1F43">
        <w:rPr>
          <w:rFonts w:ascii="Times New Roman" w:hAnsi="Times New Roman" w:cs="Times New Roman"/>
          <w:spacing w:val="-4"/>
          <w:sz w:val="20"/>
          <w:szCs w:val="20"/>
          <w:shd w:val="clear" w:color="auto" w:fill="9CC2E4"/>
        </w:rPr>
        <w:t xml:space="preserve"> </w:t>
      </w:r>
      <w:r w:rsidRPr="000B1F43">
        <w:rPr>
          <w:rFonts w:ascii="Times New Roman" w:hAnsi="Times New Roman" w:cs="Times New Roman"/>
          <w:sz w:val="20"/>
          <w:szCs w:val="20"/>
          <w:shd w:val="clear" w:color="auto" w:fill="9CC2E4"/>
        </w:rPr>
        <w:t>MONITORAGGIO</w:t>
      </w:r>
      <w:r w:rsidRPr="000B1F43">
        <w:rPr>
          <w:rFonts w:ascii="Times New Roman" w:hAnsi="Times New Roman" w:cs="Times New Roman"/>
          <w:sz w:val="20"/>
          <w:szCs w:val="20"/>
          <w:shd w:val="clear" w:color="auto" w:fill="9CC2E4"/>
        </w:rPr>
        <w:tab/>
      </w:r>
    </w:p>
    <w:p w14:paraId="61CFCAE2" w14:textId="77777777" w:rsidR="00156847" w:rsidRPr="000B1F43" w:rsidRDefault="00156847" w:rsidP="009721DC">
      <w:pPr>
        <w:pStyle w:val="Corpotesto"/>
        <w:rPr>
          <w:rFonts w:ascii="Times New Roman" w:hAnsi="Times New Roman" w:cs="Times New Roman"/>
          <w:b/>
          <w:sz w:val="20"/>
          <w:szCs w:val="20"/>
        </w:rPr>
      </w:pPr>
    </w:p>
    <w:p w14:paraId="1DAE8E0C" w14:textId="27ED19D5" w:rsidR="00156847" w:rsidRPr="000B1F43" w:rsidRDefault="004051FD" w:rsidP="009721DC">
      <w:pPr>
        <w:pStyle w:val="Corpotesto"/>
        <w:spacing w:before="181" w:line="259" w:lineRule="auto"/>
        <w:ind w:left="212"/>
        <w:jc w:val="both"/>
        <w:rPr>
          <w:rFonts w:ascii="Times New Roman" w:hAnsi="Times New Roman" w:cs="Times New Roman"/>
          <w:sz w:val="20"/>
          <w:szCs w:val="20"/>
        </w:rPr>
      </w:pPr>
      <w:r w:rsidRPr="000B1F43">
        <w:rPr>
          <w:rFonts w:ascii="Times New Roman" w:hAnsi="Times New Roman" w:cs="Times New Roman"/>
          <w:sz w:val="20"/>
          <w:szCs w:val="20"/>
        </w:rPr>
        <w:t>Il monitoraggio del Piano Integrato di Attività e Organizzazione (PIAO), ai sensi dell’art. 6, comma 3 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decreto</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9</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giugno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2021,</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80,</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convertito,</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con</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modificazioni,</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in</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legge</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6</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agosto</w:t>
      </w:r>
      <w:r w:rsidRPr="000B1F43">
        <w:rPr>
          <w:rFonts w:ascii="Times New Roman" w:hAnsi="Times New Roman" w:cs="Times New Roman"/>
          <w:spacing w:val="-9"/>
          <w:sz w:val="20"/>
          <w:szCs w:val="20"/>
        </w:rPr>
        <w:t xml:space="preserve"> </w:t>
      </w:r>
      <w:r w:rsidRPr="000B1F43">
        <w:rPr>
          <w:rFonts w:ascii="Times New Roman" w:hAnsi="Times New Roman" w:cs="Times New Roman"/>
          <w:sz w:val="20"/>
          <w:szCs w:val="20"/>
        </w:rPr>
        <w:t>2021,</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n.</w:t>
      </w:r>
      <w:r w:rsidRPr="000B1F43">
        <w:rPr>
          <w:rFonts w:ascii="Times New Roman" w:hAnsi="Times New Roman" w:cs="Times New Roman"/>
          <w:spacing w:val="-11"/>
          <w:sz w:val="20"/>
          <w:szCs w:val="20"/>
        </w:rPr>
        <w:t xml:space="preserve"> </w:t>
      </w:r>
      <w:r w:rsidRPr="000B1F43">
        <w:rPr>
          <w:rFonts w:ascii="Times New Roman" w:hAnsi="Times New Roman" w:cs="Times New Roman"/>
          <w:sz w:val="20"/>
          <w:szCs w:val="20"/>
        </w:rPr>
        <w:t>113,</w:t>
      </w:r>
      <w:r w:rsidRPr="000B1F43">
        <w:rPr>
          <w:rFonts w:ascii="Times New Roman" w:hAnsi="Times New Roman" w:cs="Times New Roman"/>
          <w:spacing w:val="-10"/>
          <w:sz w:val="20"/>
          <w:szCs w:val="20"/>
        </w:rPr>
        <w:t xml:space="preserve"> </w:t>
      </w:r>
      <w:r w:rsidRPr="000B1F43">
        <w:rPr>
          <w:rFonts w:ascii="Times New Roman" w:hAnsi="Times New Roman" w:cs="Times New Roman"/>
          <w:sz w:val="20"/>
          <w:szCs w:val="20"/>
        </w:rPr>
        <w:t>nonché</w:t>
      </w:r>
      <w:r w:rsidRPr="000B1F43">
        <w:rPr>
          <w:rFonts w:ascii="Times New Roman" w:hAnsi="Times New Roman" w:cs="Times New Roman"/>
          <w:spacing w:val="-12"/>
          <w:sz w:val="20"/>
          <w:szCs w:val="20"/>
        </w:rPr>
        <w:t xml:space="preserve"> </w:t>
      </w:r>
      <w:r w:rsidRPr="000B1F43">
        <w:rPr>
          <w:rFonts w:ascii="Times New Roman" w:hAnsi="Times New Roman" w:cs="Times New Roman"/>
          <w:sz w:val="20"/>
          <w:szCs w:val="20"/>
        </w:rPr>
        <w:t>delle</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disposizioni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cui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all’art.</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5,</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Decreto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Ministro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per</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Pubblica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Amministrazione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concernente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la</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definizione del contenuto del Piano Integrato di Attività e Organizzazione (PIAO) viene effettuato con gli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strumenti</w:t>
      </w:r>
      <w:r w:rsidRPr="000B1F43">
        <w:rPr>
          <w:rFonts w:ascii="Times New Roman" w:hAnsi="Times New Roman" w:cs="Times New Roman"/>
          <w:spacing w:val="46"/>
          <w:sz w:val="20"/>
          <w:szCs w:val="20"/>
        </w:rPr>
        <w:t xml:space="preserve"> </w:t>
      </w:r>
      <w:r w:rsidRPr="000B1F43">
        <w:rPr>
          <w:rFonts w:ascii="Times New Roman" w:hAnsi="Times New Roman" w:cs="Times New Roman"/>
          <w:sz w:val="20"/>
          <w:szCs w:val="20"/>
        </w:rPr>
        <w:t>e</w:t>
      </w:r>
      <w:r w:rsidRPr="000B1F43">
        <w:rPr>
          <w:rFonts w:ascii="Times New Roman" w:hAnsi="Times New Roman" w:cs="Times New Roman"/>
          <w:spacing w:val="50"/>
          <w:sz w:val="20"/>
          <w:szCs w:val="20"/>
        </w:rPr>
        <w:t xml:space="preserve"> </w:t>
      </w:r>
      <w:r w:rsidRPr="000B1F43">
        <w:rPr>
          <w:rFonts w:ascii="Times New Roman" w:hAnsi="Times New Roman" w:cs="Times New Roman"/>
          <w:sz w:val="20"/>
          <w:szCs w:val="20"/>
        </w:rPr>
        <w:t>le</w:t>
      </w:r>
      <w:r w:rsidRPr="000B1F43">
        <w:rPr>
          <w:rFonts w:ascii="Times New Roman" w:hAnsi="Times New Roman" w:cs="Times New Roman"/>
          <w:spacing w:val="45"/>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50"/>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50"/>
          <w:sz w:val="20"/>
          <w:szCs w:val="20"/>
        </w:rPr>
        <w:t xml:space="preserve"> </w:t>
      </w:r>
      <w:r w:rsidRPr="000B1F43">
        <w:rPr>
          <w:rFonts w:ascii="Times New Roman" w:hAnsi="Times New Roman" w:cs="Times New Roman"/>
          <w:sz w:val="20"/>
          <w:szCs w:val="20"/>
        </w:rPr>
        <w:t>monitoraggio</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indicate</w:t>
      </w:r>
      <w:r w:rsidRPr="000B1F43">
        <w:rPr>
          <w:rFonts w:ascii="Times New Roman" w:hAnsi="Times New Roman" w:cs="Times New Roman"/>
          <w:spacing w:val="48"/>
          <w:sz w:val="20"/>
          <w:szCs w:val="20"/>
        </w:rPr>
        <w:t xml:space="preserve"> </w:t>
      </w:r>
      <w:r w:rsidRPr="000B1F43">
        <w:rPr>
          <w:rFonts w:ascii="Times New Roman" w:hAnsi="Times New Roman" w:cs="Times New Roman"/>
          <w:sz w:val="20"/>
          <w:szCs w:val="20"/>
        </w:rPr>
        <w:t>nel</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PTPCT,</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con  le</w:t>
      </w:r>
      <w:r w:rsidRPr="000B1F43">
        <w:rPr>
          <w:rFonts w:ascii="Times New Roman" w:hAnsi="Times New Roman" w:cs="Times New Roman"/>
          <w:spacing w:val="44"/>
          <w:sz w:val="20"/>
          <w:szCs w:val="20"/>
        </w:rPr>
        <w:t xml:space="preserve"> </w:t>
      </w:r>
      <w:r w:rsidRPr="000B1F43">
        <w:rPr>
          <w:rFonts w:ascii="Times New Roman" w:hAnsi="Times New Roman" w:cs="Times New Roman"/>
          <w:sz w:val="20"/>
          <w:szCs w:val="20"/>
        </w:rPr>
        <w:t>modalità</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ed</w:t>
      </w:r>
      <w:r w:rsidRPr="000B1F43">
        <w:rPr>
          <w:rFonts w:ascii="Times New Roman" w:hAnsi="Times New Roman" w:cs="Times New Roman"/>
          <w:spacing w:val="49"/>
          <w:sz w:val="20"/>
          <w:szCs w:val="20"/>
        </w:rPr>
        <w:t xml:space="preserve"> </w:t>
      </w:r>
      <w:r w:rsidRPr="000B1F43">
        <w:rPr>
          <w:rFonts w:ascii="Times New Roman" w:hAnsi="Times New Roman" w:cs="Times New Roman"/>
          <w:sz w:val="20"/>
          <w:szCs w:val="20"/>
        </w:rPr>
        <w:t>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termini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indicati</w:t>
      </w:r>
      <w:r w:rsidRPr="000B1F43">
        <w:rPr>
          <w:rFonts w:ascii="Times New Roman" w:hAnsi="Times New Roman" w:cs="Times New Roman"/>
          <w:spacing w:val="50"/>
          <w:sz w:val="20"/>
          <w:szCs w:val="20"/>
        </w:rPr>
        <w:t xml:space="preserve"> </w:t>
      </w:r>
      <w:r w:rsidRPr="000B1F43">
        <w:rPr>
          <w:rFonts w:ascii="Times New Roman" w:hAnsi="Times New Roman" w:cs="Times New Roman"/>
          <w:sz w:val="20"/>
          <w:szCs w:val="20"/>
        </w:rPr>
        <w:t>nel</w:t>
      </w:r>
    </w:p>
    <w:p w14:paraId="54A5DE36" w14:textId="77777777" w:rsidR="00872B07" w:rsidRPr="000B1F43" w:rsidRDefault="004051FD" w:rsidP="009721DC">
      <w:pPr>
        <w:pStyle w:val="Corpotesto"/>
        <w:spacing w:before="1" w:line="259" w:lineRule="auto"/>
        <w:ind w:left="132"/>
        <w:rPr>
          <w:rFonts w:ascii="Times New Roman" w:hAnsi="Times New Roman" w:cs="Times New Roman"/>
          <w:sz w:val="20"/>
          <w:szCs w:val="20"/>
        </w:rPr>
      </w:pPr>
      <w:r w:rsidRPr="000B1F43">
        <w:rPr>
          <w:rFonts w:ascii="Times New Roman" w:hAnsi="Times New Roman" w:cs="Times New Roman"/>
          <w:sz w:val="20"/>
          <w:szCs w:val="20"/>
        </w:rPr>
        <w:t>Regolamento comunale dei controlli interni, nonché con le modalità stabilite dal sistema di misurazione 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valutazione della performance e relativa relazione sulla prestazione: a consuntivo, con riferimento all'anno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precedente, vengono riepilogati i risultati organizzativi e individuali raggiunti rispetto ai singoli obiettivi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programmati,</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mediante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il</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documento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denominato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Relazione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sulla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prestazione</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approvato</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dalla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Giunta</w:t>
      </w:r>
      <w:r w:rsidRPr="000B1F43">
        <w:rPr>
          <w:rFonts w:ascii="Times New Roman" w:hAnsi="Times New Roman" w:cs="Times New Roman"/>
          <w:spacing w:val="1"/>
          <w:sz w:val="20"/>
          <w:szCs w:val="20"/>
        </w:rPr>
        <w:t xml:space="preserve"> </w:t>
      </w:r>
      <w:r w:rsidRPr="000B1F43">
        <w:rPr>
          <w:rFonts w:ascii="Times New Roman" w:hAnsi="Times New Roman" w:cs="Times New Roman"/>
          <w:sz w:val="20"/>
          <w:szCs w:val="20"/>
        </w:rPr>
        <w:t>Comunale.</w:t>
      </w:r>
      <w:r w:rsidR="00872B07" w:rsidRPr="000B1F43">
        <w:rPr>
          <w:rFonts w:ascii="Times New Roman" w:hAnsi="Times New Roman" w:cs="Times New Roman"/>
          <w:sz w:val="20"/>
          <w:szCs w:val="20"/>
        </w:rPr>
        <w:t xml:space="preserve"> </w:t>
      </w:r>
    </w:p>
    <w:p w14:paraId="1B8FCA72" w14:textId="77777777" w:rsidR="00872B07" w:rsidRPr="000B1F43" w:rsidRDefault="00872B07" w:rsidP="009721DC">
      <w:pPr>
        <w:pStyle w:val="Corpotesto"/>
        <w:spacing w:before="1" w:line="259" w:lineRule="auto"/>
        <w:ind w:left="132"/>
        <w:rPr>
          <w:rFonts w:ascii="Times New Roman" w:hAnsi="Times New Roman" w:cs="Times New Roman"/>
          <w:sz w:val="20"/>
          <w:szCs w:val="20"/>
        </w:rPr>
      </w:pPr>
    </w:p>
    <w:p w14:paraId="63257995" w14:textId="77777777" w:rsidR="00872B07" w:rsidRPr="000B1F43" w:rsidRDefault="00872B07" w:rsidP="009721DC">
      <w:pPr>
        <w:pStyle w:val="Corpotesto"/>
        <w:spacing w:before="1" w:line="259" w:lineRule="auto"/>
        <w:ind w:left="132"/>
        <w:rPr>
          <w:rFonts w:ascii="Times New Roman" w:hAnsi="Times New Roman" w:cs="Times New Roman"/>
          <w:sz w:val="20"/>
          <w:szCs w:val="20"/>
        </w:rPr>
      </w:pPr>
    </w:p>
    <w:p w14:paraId="5D15633A" w14:textId="77777777" w:rsidR="00872B07" w:rsidRPr="000B1F43" w:rsidRDefault="00872B07" w:rsidP="009721DC">
      <w:pPr>
        <w:pStyle w:val="Corpotesto"/>
        <w:spacing w:before="1" w:line="259" w:lineRule="auto"/>
        <w:ind w:left="132"/>
        <w:rPr>
          <w:rFonts w:ascii="Times New Roman" w:hAnsi="Times New Roman" w:cs="Times New Roman"/>
          <w:sz w:val="20"/>
          <w:szCs w:val="20"/>
        </w:rPr>
      </w:pPr>
      <w:r w:rsidRPr="000B1F43">
        <w:rPr>
          <w:rFonts w:ascii="Times New Roman" w:hAnsi="Times New Roman" w:cs="Times New Roman"/>
          <w:sz w:val="20"/>
          <w:szCs w:val="20"/>
        </w:rPr>
        <w:t>La sezione rischi corruttivi e trasparenza si completa con i seguenti allegati:</w:t>
      </w:r>
    </w:p>
    <w:p w14:paraId="7E9E19C1" w14:textId="493DA5FB" w:rsidR="00872B07" w:rsidRPr="000B1F43" w:rsidRDefault="00872B07" w:rsidP="009721DC">
      <w:pPr>
        <w:pStyle w:val="Corpotesto"/>
        <w:spacing w:before="1" w:line="259" w:lineRule="auto"/>
        <w:ind w:left="132"/>
        <w:rPr>
          <w:rFonts w:ascii="Times New Roman" w:hAnsi="Times New Roman" w:cs="Times New Roman"/>
          <w:sz w:val="20"/>
          <w:szCs w:val="20"/>
        </w:rPr>
      </w:pPr>
      <w:r w:rsidRPr="000B1F43">
        <w:rPr>
          <w:rFonts w:ascii="Times New Roman" w:hAnsi="Times New Roman" w:cs="Times New Roman"/>
          <w:sz w:val="20"/>
          <w:szCs w:val="20"/>
        </w:rPr>
        <w:t xml:space="preserve"> </w:t>
      </w:r>
    </w:p>
    <w:p w14:paraId="0B0F2113" w14:textId="2CDBEC9D" w:rsidR="00872B07" w:rsidRPr="000B1F43" w:rsidRDefault="00872B07" w:rsidP="009721DC">
      <w:pPr>
        <w:pStyle w:val="Corpotesto"/>
        <w:spacing w:before="1" w:line="259" w:lineRule="auto"/>
        <w:ind w:left="132"/>
        <w:rPr>
          <w:rFonts w:ascii="Times New Roman" w:hAnsi="Times New Roman" w:cs="Times New Roman"/>
          <w:sz w:val="20"/>
          <w:szCs w:val="20"/>
        </w:rPr>
      </w:pPr>
      <w:r w:rsidRPr="000B1F43">
        <w:rPr>
          <w:rFonts w:ascii="Times New Roman" w:hAnsi="Times New Roman" w:cs="Times New Roman"/>
          <w:sz w:val="20"/>
          <w:szCs w:val="20"/>
        </w:rPr>
        <w:t>ALLEGATO</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A</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MAPPATURA</w:t>
      </w:r>
      <w:r w:rsidRPr="000B1F43">
        <w:rPr>
          <w:rFonts w:ascii="Times New Roman" w:hAnsi="Times New Roman" w:cs="Times New Roman"/>
          <w:spacing w:val="13"/>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PROCESSI</w:t>
      </w:r>
      <w:r w:rsidRPr="000B1F43">
        <w:rPr>
          <w:rFonts w:ascii="Times New Roman" w:hAnsi="Times New Roman" w:cs="Times New Roman"/>
          <w:spacing w:val="17"/>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CATALOGO</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DEI</w:t>
      </w:r>
      <w:r w:rsidRPr="000B1F43">
        <w:rPr>
          <w:rFonts w:ascii="Times New Roman" w:hAnsi="Times New Roman" w:cs="Times New Roman"/>
          <w:spacing w:val="16"/>
          <w:sz w:val="20"/>
          <w:szCs w:val="20"/>
        </w:rPr>
        <w:t xml:space="preserve"> </w:t>
      </w:r>
      <w:r w:rsidRPr="000B1F43">
        <w:rPr>
          <w:rFonts w:ascii="Times New Roman" w:hAnsi="Times New Roman" w:cs="Times New Roman"/>
          <w:sz w:val="20"/>
          <w:szCs w:val="20"/>
        </w:rPr>
        <w:t>RISCHI</w:t>
      </w:r>
      <w:r w:rsidRPr="000B1F43">
        <w:rPr>
          <w:rFonts w:ascii="Times New Roman" w:hAnsi="Times New Roman" w:cs="Times New Roman"/>
          <w:spacing w:val="18"/>
          <w:sz w:val="20"/>
          <w:szCs w:val="20"/>
        </w:rPr>
        <w:t xml:space="preserve"> </w:t>
      </w:r>
      <w:r w:rsidRPr="000B1F43">
        <w:rPr>
          <w:rFonts w:ascii="Times New Roman" w:hAnsi="Times New Roman" w:cs="Times New Roman"/>
          <w:sz w:val="20"/>
          <w:szCs w:val="20"/>
        </w:rPr>
        <w:t>-</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MISURE</w:t>
      </w:r>
      <w:r w:rsidRPr="000B1F43">
        <w:rPr>
          <w:rFonts w:ascii="Times New Roman" w:hAnsi="Times New Roman" w:cs="Times New Roman"/>
          <w:spacing w:val="14"/>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47"/>
          <w:sz w:val="20"/>
          <w:szCs w:val="20"/>
        </w:rPr>
        <w:t xml:space="preserve"> </w:t>
      </w:r>
      <w:r w:rsidRPr="000B1F43">
        <w:rPr>
          <w:rFonts w:ascii="Times New Roman" w:hAnsi="Times New Roman" w:cs="Times New Roman"/>
          <w:sz w:val="20"/>
          <w:szCs w:val="20"/>
        </w:rPr>
        <w:t>PREVENZIONE</w:t>
      </w:r>
      <w:r w:rsidRPr="000B1F43">
        <w:rPr>
          <w:rFonts w:ascii="Times New Roman" w:hAnsi="Times New Roman" w:cs="Times New Roman"/>
          <w:spacing w:val="-3"/>
          <w:sz w:val="20"/>
          <w:szCs w:val="20"/>
        </w:rPr>
        <w:t xml:space="preserve"> </w:t>
      </w:r>
    </w:p>
    <w:p w14:paraId="20AF452F" w14:textId="77777777" w:rsidR="000E60BF" w:rsidRDefault="00872B07" w:rsidP="00FD4149">
      <w:pPr>
        <w:pStyle w:val="Corpotesto"/>
        <w:spacing w:line="259" w:lineRule="auto"/>
        <w:ind w:left="132"/>
        <w:rPr>
          <w:rFonts w:ascii="Times New Roman" w:hAnsi="Times New Roman" w:cs="Times New Roman"/>
          <w:spacing w:val="-47"/>
          <w:sz w:val="20"/>
          <w:szCs w:val="20"/>
        </w:rPr>
      </w:pPr>
      <w:r w:rsidRPr="000B1F43">
        <w:rPr>
          <w:rFonts w:ascii="Times New Roman" w:hAnsi="Times New Roman" w:cs="Times New Roman"/>
          <w:sz w:val="20"/>
          <w:szCs w:val="20"/>
        </w:rPr>
        <w:t>ALLEGATO B - ANALISI DEI RISCHI</w:t>
      </w:r>
      <w:r w:rsidRPr="000B1F43">
        <w:rPr>
          <w:rFonts w:ascii="Times New Roman" w:hAnsi="Times New Roman" w:cs="Times New Roman"/>
          <w:spacing w:val="-47"/>
          <w:sz w:val="20"/>
          <w:szCs w:val="20"/>
        </w:rPr>
        <w:t xml:space="preserve"> </w:t>
      </w:r>
    </w:p>
    <w:p w14:paraId="39C6C8E4" w14:textId="7EFDEC65" w:rsidR="00872B07" w:rsidRPr="000B1F43" w:rsidRDefault="00872B07" w:rsidP="00FD4149">
      <w:pPr>
        <w:pStyle w:val="Corpotesto"/>
        <w:spacing w:line="259" w:lineRule="auto"/>
        <w:ind w:left="132"/>
        <w:rPr>
          <w:rFonts w:ascii="Times New Roman" w:hAnsi="Times New Roman" w:cs="Times New Roman"/>
          <w:sz w:val="20"/>
          <w:szCs w:val="20"/>
        </w:rPr>
      </w:pPr>
      <w:r w:rsidRPr="000B1F43">
        <w:rPr>
          <w:rFonts w:ascii="Times New Roman" w:hAnsi="Times New Roman" w:cs="Times New Roman"/>
          <w:sz w:val="20"/>
          <w:szCs w:val="20"/>
        </w:rPr>
        <w:t>ALLEGATO C - MISURE</w:t>
      </w:r>
      <w:r w:rsidRPr="000B1F43">
        <w:rPr>
          <w:rFonts w:ascii="Times New Roman" w:hAnsi="Times New Roman" w:cs="Times New Roman"/>
          <w:spacing w:val="-2"/>
          <w:sz w:val="20"/>
          <w:szCs w:val="20"/>
        </w:rPr>
        <w:t xml:space="preserve"> </w:t>
      </w:r>
      <w:r w:rsidRPr="000B1F43">
        <w:rPr>
          <w:rFonts w:ascii="Times New Roman" w:hAnsi="Times New Roman" w:cs="Times New Roman"/>
          <w:sz w:val="20"/>
          <w:szCs w:val="20"/>
        </w:rPr>
        <w:t>DI</w:t>
      </w:r>
      <w:r w:rsidRPr="000B1F43">
        <w:rPr>
          <w:rFonts w:ascii="Times New Roman" w:hAnsi="Times New Roman" w:cs="Times New Roman"/>
          <w:spacing w:val="-3"/>
          <w:sz w:val="20"/>
          <w:szCs w:val="20"/>
        </w:rPr>
        <w:t xml:space="preserve"> </w:t>
      </w:r>
      <w:r w:rsidRPr="000B1F43">
        <w:rPr>
          <w:rFonts w:ascii="Times New Roman" w:hAnsi="Times New Roman" w:cs="Times New Roman"/>
          <w:sz w:val="20"/>
          <w:szCs w:val="20"/>
        </w:rPr>
        <w:t>TRASPARENZA</w:t>
      </w:r>
    </w:p>
    <w:p w14:paraId="389CD29E" w14:textId="77777777" w:rsidR="00FD4149" w:rsidRDefault="00872B07" w:rsidP="009721DC">
      <w:pPr>
        <w:pStyle w:val="Corpotesto"/>
        <w:spacing w:line="259" w:lineRule="auto"/>
        <w:ind w:left="132"/>
        <w:rPr>
          <w:rFonts w:ascii="Times New Roman" w:hAnsi="Times New Roman" w:cs="Times New Roman"/>
          <w:spacing w:val="1"/>
          <w:sz w:val="20"/>
          <w:szCs w:val="20"/>
        </w:rPr>
      </w:pPr>
      <w:r w:rsidRPr="000B1F43">
        <w:rPr>
          <w:rFonts w:ascii="Times New Roman" w:hAnsi="Times New Roman" w:cs="Times New Roman"/>
          <w:sz w:val="20"/>
          <w:szCs w:val="20"/>
        </w:rPr>
        <w:t>ALLEGATO D – PATTO DI INTEGRITA’</w:t>
      </w:r>
      <w:r w:rsidRPr="000B1F43">
        <w:rPr>
          <w:rFonts w:ascii="Times New Roman" w:hAnsi="Times New Roman" w:cs="Times New Roman"/>
          <w:spacing w:val="1"/>
          <w:sz w:val="20"/>
          <w:szCs w:val="20"/>
        </w:rPr>
        <w:t xml:space="preserve"> </w:t>
      </w:r>
    </w:p>
    <w:p w14:paraId="4B67A4A4" w14:textId="0450B244" w:rsidR="00FD4149" w:rsidRDefault="00872B07" w:rsidP="009721DC">
      <w:pPr>
        <w:pStyle w:val="Corpotesto"/>
        <w:spacing w:line="259" w:lineRule="auto"/>
        <w:ind w:left="132"/>
        <w:rPr>
          <w:rFonts w:ascii="Times New Roman" w:hAnsi="Times New Roman" w:cs="Times New Roman"/>
          <w:sz w:val="20"/>
          <w:szCs w:val="20"/>
        </w:rPr>
      </w:pPr>
      <w:r w:rsidRPr="000B1F43">
        <w:rPr>
          <w:rFonts w:ascii="Times New Roman" w:hAnsi="Times New Roman" w:cs="Times New Roman"/>
          <w:sz w:val="20"/>
          <w:szCs w:val="20"/>
        </w:rPr>
        <w:t xml:space="preserve">ALLEGATO E – </w:t>
      </w:r>
      <w:r w:rsidR="00060395">
        <w:rPr>
          <w:rFonts w:ascii="Times New Roman" w:hAnsi="Times New Roman" w:cs="Times New Roman"/>
          <w:sz w:val="20"/>
          <w:szCs w:val="20"/>
        </w:rPr>
        <w:t xml:space="preserve">MODULISTICA E </w:t>
      </w:r>
      <w:r w:rsidRPr="000B1F43">
        <w:rPr>
          <w:rFonts w:ascii="Times New Roman" w:hAnsi="Times New Roman" w:cs="Times New Roman"/>
          <w:sz w:val="20"/>
          <w:szCs w:val="20"/>
        </w:rPr>
        <w:t>SCHEDA MONITORAGGIO</w:t>
      </w:r>
    </w:p>
    <w:p w14:paraId="42CCB527" w14:textId="77777777" w:rsidR="006F35CB" w:rsidRDefault="006F35CB" w:rsidP="009721DC">
      <w:pPr>
        <w:pStyle w:val="Corpotesto"/>
        <w:spacing w:before="56" w:line="259" w:lineRule="auto"/>
        <w:jc w:val="both"/>
        <w:rPr>
          <w:rFonts w:ascii="Times New Roman" w:hAnsi="Times New Roman" w:cs="Times New Roman"/>
          <w:sz w:val="20"/>
          <w:szCs w:val="20"/>
        </w:rPr>
      </w:pPr>
    </w:p>
    <w:p w14:paraId="330E8E4F" w14:textId="77777777" w:rsidR="006F35CB" w:rsidRDefault="006F35CB" w:rsidP="009721DC">
      <w:pPr>
        <w:pStyle w:val="Corpotesto"/>
        <w:spacing w:before="56" w:line="259" w:lineRule="auto"/>
        <w:jc w:val="both"/>
        <w:rPr>
          <w:rFonts w:ascii="Times New Roman" w:hAnsi="Times New Roman" w:cs="Times New Roman"/>
          <w:sz w:val="20"/>
          <w:szCs w:val="20"/>
        </w:rPr>
      </w:pPr>
    </w:p>
    <w:p w14:paraId="424E7FE5" w14:textId="77777777" w:rsidR="006F35CB" w:rsidRDefault="006F35CB" w:rsidP="009721DC">
      <w:pPr>
        <w:pStyle w:val="Corpotesto"/>
        <w:spacing w:before="56" w:line="259" w:lineRule="auto"/>
        <w:jc w:val="both"/>
        <w:rPr>
          <w:rFonts w:ascii="Times New Roman" w:hAnsi="Times New Roman" w:cs="Times New Roman"/>
          <w:sz w:val="20"/>
          <w:szCs w:val="20"/>
        </w:rPr>
      </w:pPr>
    </w:p>
    <w:p w14:paraId="588D4F27" w14:textId="77777777" w:rsidR="006F35CB" w:rsidRDefault="006F35CB" w:rsidP="009721DC">
      <w:pPr>
        <w:pStyle w:val="Corpotesto"/>
        <w:spacing w:before="56" w:line="259" w:lineRule="auto"/>
        <w:jc w:val="both"/>
        <w:rPr>
          <w:rFonts w:ascii="Times New Roman" w:hAnsi="Times New Roman" w:cs="Times New Roman"/>
          <w:sz w:val="20"/>
          <w:szCs w:val="20"/>
        </w:rPr>
      </w:pPr>
    </w:p>
    <w:p w14:paraId="402278A3" w14:textId="2946D0A7" w:rsidR="006F35CB" w:rsidRPr="000B1F43" w:rsidRDefault="006F35CB" w:rsidP="009721DC">
      <w:pPr>
        <w:pStyle w:val="Corpotesto"/>
        <w:spacing w:before="56" w:line="259" w:lineRule="auto"/>
        <w:jc w:val="both"/>
        <w:rPr>
          <w:rFonts w:ascii="Times New Roman" w:hAnsi="Times New Roman" w:cs="Times New Roman"/>
          <w:sz w:val="20"/>
          <w:szCs w:val="20"/>
        </w:rPr>
      </w:pPr>
    </w:p>
    <w:sectPr w:rsidR="006F35CB" w:rsidRPr="000B1F43" w:rsidSect="00522BF6">
      <w:type w:val="continuous"/>
      <w:pgSz w:w="11910" w:h="16840"/>
      <w:pgMar w:top="920" w:right="660" w:bottom="280" w:left="9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8198" w14:textId="77777777" w:rsidR="001B52F4" w:rsidRDefault="001B52F4">
      <w:r>
        <w:separator/>
      </w:r>
    </w:p>
  </w:endnote>
  <w:endnote w:type="continuationSeparator" w:id="0">
    <w:p w14:paraId="7010E389" w14:textId="77777777" w:rsidR="001B52F4" w:rsidRDefault="001B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84672" w14:textId="77777777" w:rsidR="001B52F4" w:rsidRDefault="001B52F4">
      <w:r>
        <w:separator/>
      </w:r>
    </w:p>
  </w:footnote>
  <w:footnote w:type="continuationSeparator" w:id="0">
    <w:p w14:paraId="30DDE538" w14:textId="77777777" w:rsidR="001B52F4" w:rsidRDefault="001B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05DD" w14:textId="6C1E0F08" w:rsidR="00F4589C" w:rsidRDefault="00F4589C">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0010A99E" wp14:editId="3B955D03">
              <wp:simplePos x="0" y="0"/>
              <wp:positionH relativeFrom="page">
                <wp:posOffset>706755</wp:posOffset>
              </wp:positionH>
              <wp:positionV relativeFrom="page">
                <wp:posOffset>438150</wp:posOffset>
              </wp:positionV>
              <wp:extent cx="4947285" cy="16573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C271" w14:textId="1A8B6393" w:rsidR="00F4589C" w:rsidRDefault="00F4589C">
                          <w:pPr>
                            <w:spacing w:before="10"/>
                            <w:ind w:left="2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0A99E" id="_x0000_t202" coordsize="21600,21600" o:spt="202" path="m,l,21600r21600,l21600,xe">
              <v:stroke joinstyle="miter"/>
              <v:path gradientshapeok="t" o:connecttype="rect"/>
            </v:shapetype>
            <v:shape id="Casella di testo 19" o:spid="_x0000_s1038" type="#_x0000_t202" style="position:absolute;margin-left:55.65pt;margin-top:34.5pt;width:389.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" filled="f" stroked="f">
              <v:textbox inset="0,0,0,0">
                <w:txbxContent>
                  <w:p w14:paraId="3F65C271" w14:textId="1A8B6393" w:rsidR="00F4589C" w:rsidRDefault="00F4589C">
                    <w:pPr>
                      <w:spacing w:before="10"/>
                      <w:ind w:left="20"/>
                      <w:rPr>
                        <w:rFonts w:ascii="Times New Roman" w:hAnsi="Times New Roman"/>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E93B" w14:textId="77777777" w:rsidR="00F4589C" w:rsidRDefault="00F4589C">
    <w:pPr>
      <w:adjustRightInd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0225" w14:textId="37B54153" w:rsidR="00F4589C" w:rsidRDefault="00F4589C">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0.5pt;visibility:visible;mso-wrap-style:square" o:bullet="t">
        <v:imagedata r:id="rId1" o:title=""/>
      </v:shape>
    </w:pict>
  </w:numPicBullet>
  <w:abstractNum w:abstractNumId="0" w15:restartNumberingAfterBreak="0">
    <w:nsid w:val="00B7097A"/>
    <w:multiLevelType w:val="hybridMultilevel"/>
    <w:tmpl w:val="7CB254AC"/>
    <w:lvl w:ilvl="0" w:tplc="244CD52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51331F"/>
    <w:multiLevelType w:val="hybridMultilevel"/>
    <w:tmpl w:val="D1D21A18"/>
    <w:lvl w:ilvl="0" w:tplc="4C142FBE">
      <w:numFmt w:val="bullet"/>
      <w:lvlText w:val=""/>
      <w:lvlJc w:val="left"/>
      <w:pPr>
        <w:ind w:left="853" w:hanging="360"/>
      </w:pPr>
      <w:rPr>
        <w:rFonts w:ascii="Symbol" w:eastAsia="Symbol" w:hAnsi="Symbol" w:cs="Symbol" w:hint="default"/>
        <w:w w:val="100"/>
        <w:sz w:val="22"/>
        <w:szCs w:val="22"/>
        <w:lang w:val="it-IT" w:eastAsia="en-US" w:bidi="ar-SA"/>
      </w:rPr>
    </w:lvl>
    <w:lvl w:ilvl="1" w:tplc="D1E4ACA6">
      <w:numFmt w:val="bullet"/>
      <w:lvlText w:val="•"/>
      <w:lvlJc w:val="left"/>
      <w:pPr>
        <w:ind w:left="1768" w:hanging="360"/>
      </w:pPr>
      <w:rPr>
        <w:rFonts w:hint="default"/>
        <w:lang w:val="it-IT" w:eastAsia="en-US" w:bidi="ar-SA"/>
      </w:rPr>
    </w:lvl>
    <w:lvl w:ilvl="2" w:tplc="E2D6DB88">
      <w:numFmt w:val="bullet"/>
      <w:lvlText w:val="•"/>
      <w:lvlJc w:val="left"/>
      <w:pPr>
        <w:ind w:left="2677" w:hanging="360"/>
      </w:pPr>
      <w:rPr>
        <w:rFonts w:hint="default"/>
        <w:lang w:val="it-IT" w:eastAsia="en-US" w:bidi="ar-SA"/>
      </w:rPr>
    </w:lvl>
    <w:lvl w:ilvl="3" w:tplc="7D163C9A">
      <w:numFmt w:val="bullet"/>
      <w:lvlText w:val="•"/>
      <w:lvlJc w:val="left"/>
      <w:pPr>
        <w:ind w:left="3585" w:hanging="360"/>
      </w:pPr>
      <w:rPr>
        <w:rFonts w:hint="default"/>
        <w:lang w:val="it-IT" w:eastAsia="en-US" w:bidi="ar-SA"/>
      </w:rPr>
    </w:lvl>
    <w:lvl w:ilvl="4" w:tplc="2D068B48">
      <w:numFmt w:val="bullet"/>
      <w:lvlText w:val="•"/>
      <w:lvlJc w:val="left"/>
      <w:pPr>
        <w:ind w:left="4494" w:hanging="360"/>
      </w:pPr>
      <w:rPr>
        <w:rFonts w:hint="default"/>
        <w:lang w:val="it-IT" w:eastAsia="en-US" w:bidi="ar-SA"/>
      </w:rPr>
    </w:lvl>
    <w:lvl w:ilvl="5" w:tplc="D2EC56E2">
      <w:numFmt w:val="bullet"/>
      <w:lvlText w:val="•"/>
      <w:lvlJc w:val="left"/>
      <w:pPr>
        <w:ind w:left="5403" w:hanging="360"/>
      </w:pPr>
      <w:rPr>
        <w:rFonts w:hint="default"/>
        <w:lang w:val="it-IT" w:eastAsia="en-US" w:bidi="ar-SA"/>
      </w:rPr>
    </w:lvl>
    <w:lvl w:ilvl="6" w:tplc="A5204CF2">
      <w:numFmt w:val="bullet"/>
      <w:lvlText w:val="•"/>
      <w:lvlJc w:val="left"/>
      <w:pPr>
        <w:ind w:left="6311" w:hanging="360"/>
      </w:pPr>
      <w:rPr>
        <w:rFonts w:hint="default"/>
        <w:lang w:val="it-IT" w:eastAsia="en-US" w:bidi="ar-SA"/>
      </w:rPr>
    </w:lvl>
    <w:lvl w:ilvl="7" w:tplc="3BEAED10">
      <w:numFmt w:val="bullet"/>
      <w:lvlText w:val="•"/>
      <w:lvlJc w:val="left"/>
      <w:pPr>
        <w:ind w:left="7220" w:hanging="360"/>
      </w:pPr>
      <w:rPr>
        <w:rFonts w:hint="default"/>
        <w:lang w:val="it-IT" w:eastAsia="en-US" w:bidi="ar-SA"/>
      </w:rPr>
    </w:lvl>
    <w:lvl w:ilvl="8" w:tplc="FDA8D82A">
      <w:numFmt w:val="bullet"/>
      <w:lvlText w:val="•"/>
      <w:lvlJc w:val="left"/>
      <w:pPr>
        <w:ind w:left="8129" w:hanging="360"/>
      </w:pPr>
      <w:rPr>
        <w:rFonts w:hint="default"/>
        <w:lang w:val="it-IT" w:eastAsia="en-US" w:bidi="ar-SA"/>
      </w:rPr>
    </w:lvl>
  </w:abstractNum>
  <w:abstractNum w:abstractNumId="2" w15:restartNumberingAfterBreak="0">
    <w:nsid w:val="05B47393"/>
    <w:multiLevelType w:val="hybridMultilevel"/>
    <w:tmpl w:val="415CC11E"/>
    <w:lvl w:ilvl="0" w:tplc="353A409E">
      <w:start w:val="1"/>
      <w:numFmt w:val="lowerLetter"/>
      <w:lvlText w:val="%1)"/>
      <w:lvlJc w:val="left"/>
      <w:pPr>
        <w:ind w:left="629"/>
      </w:pPr>
      <w:rPr>
        <w:rFonts w:ascii="Times New Roman" w:eastAsia="Times New Roman" w:hAnsi="Times New Roman" w:cs="Times New Roman"/>
        <w:b/>
        <w:bCs/>
        <w:i w:val="0"/>
        <w:strike w:val="0"/>
        <w:dstrike w:val="0"/>
        <w:color w:val="000000"/>
        <w:sz w:val="22"/>
        <w:szCs w:val="22"/>
        <w:u w:val="none" w:color="000000"/>
        <w:vertAlign w:val="baseline"/>
      </w:rPr>
    </w:lvl>
    <w:lvl w:ilvl="1" w:tplc="3C2833F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vertAlign w:val="baseline"/>
      </w:rPr>
    </w:lvl>
    <w:lvl w:ilvl="2" w:tplc="081A0C7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vertAlign w:val="baseline"/>
      </w:rPr>
    </w:lvl>
    <w:lvl w:ilvl="3" w:tplc="6BE48F7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vertAlign w:val="baseline"/>
      </w:rPr>
    </w:lvl>
    <w:lvl w:ilvl="4" w:tplc="B7C8062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vertAlign w:val="baseline"/>
      </w:rPr>
    </w:lvl>
    <w:lvl w:ilvl="5" w:tplc="E9A4E02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vertAlign w:val="baseline"/>
      </w:rPr>
    </w:lvl>
    <w:lvl w:ilvl="6" w:tplc="95681B2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vertAlign w:val="baseline"/>
      </w:rPr>
    </w:lvl>
    <w:lvl w:ilvl="7" w:tplc="991E915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vertAlign w:val="baseline"/>
      </w:rPr>
    </w:lvl>
    <w:lvl w:ilvl="8" w:tplc="D4D0E9E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vertAlign w:val="baseline"/>
      </w:rPr>
    </w:lvl>
  </w:abstractNum>
  <w:abstractNum w:abstractNumId="3" w15:restartNumberingAfterBreak="0">
    <w:nsid w:val="081827E3"/>
    <w:multiLevelType w:val="hybridMultilevel"/>
    <w:tmpl w:val="AC1891DE"/>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474A9E"/>
    <w:multiLevelType w:val="hybridMultilevel"/>
    <w:tmpl w:val="8BF83BEE"/>
    <w:lvl w:ilvl="0" w:tplc="A4C4934C">
      <w:start w:val="1"/>
      <w:numFmt w:val="lowerLetter"/>
      <w:lvlText w:val="%1)"/>
      <w:lvlJc w:val="left"/>
      <w:pPr>
        <w:ind w:left="132" w:hanging="215"/>
      </w:pPr>
      <w:rPr>
        <w:rFonts w:ascii="Calibri" w:eastAsia="Calibri" w:hAnsi="Calibri" w:cs="Calibri" w:hint="default"/>
        <w:w w:val="100"/>
        <w:sz w:val="22"/>
        <w:szCs w:val="22"/>
        <w:lang w:val="it-IT" w:eastAsia="en-US" w:bidi="ar-SA"/>
      </w:rPr>
    </w:lvl>
    <w:lvl w:ilvl="1" w:tplc="6C00A1BA">
      <w:numFmt w:val="bullet"/>
      <w:lvlText w:val="•"/>
      <w:lvlJc w:val="left"/>
      <w:pPr>
        <w:ind w:left="1120" w:hanging="215"/>
      </w:pPr>
      <w:rPr>
        <w:rFonts w:hint="default"/>
        <w:lang w:val="it-IT" w:eastAsia="en-US" w:bidi="ar-SA"/>
      </w:rPr>
    </w:lvl>
    <w:lvl w:ilvl="2" w:tplc="E4F674F2">
      <w:numFmt w:val="bullet"/>
      <w:lvlText w:val="•"/>
      <w:lvlJc w:val="left"/>
      <w:pPr>
        <w:ind w:left="2101" w:hanging="215"/>
      </w:pPr>
      <w:rPr>
        <w:rFonts w:hint="default"/>
        <w:lang w:val="it-IT" w:eastAsia="en-US" w:bidi="ar-SA"/>
      </w:rPr>
    </w:lvl>
    <w:lvl w:ilvl="3" w:tplc="E2CA09DA">
      <w:numFmt w:val="bullet"/>
      <w:lvlText w:val="•"/>
      <w:lvlJc w:val="left"/>
      <w:pPr>
        <w:ind w:left="3081" w:hanging="215"/>
      </w:pPr>
      <w:rPr>
        <w:rFonts w:hint="default"/>
        <w:lang w:val="it-IT" w:eastAsia="en-US" w:bidi="ar-SA"/>
      </w:rPr>
    </w:lvl>
    <w:lvl w:ilvl="4" w:tplc="2AC64598">
      <w:numFmt w:val="bullet"/>
      <w:lvlText w:val="•"/>
      <w:lvlJc w:val="left"/>
      <w:pPr>
        <w:ind w:left="4062" w:hanging="215"/>
      </w:pPr>
      <w:rPr>
        <w:rFonts w:hint="default"/>
        <w:lang w:val="it-IT" w:eastAsia="en-US" w:bidi="ar-SA"/>
      </w:rPr>
    </w:lvl>
    <w:lvl w:ilvl="5" w:tplc="2A22A294">
      <w:numFmt w:val="bullet"/>
      <w:lvlText w:val="•"/>
      <w:lvlJc w:val="left"/>
      <w:pPr>
        <w:ind w:left="5043" w:hanging="215"/>
      </w:pPr>
      <w:rPr>
        <w:rFonts w:hint="default"/>
        <w:lang w:val="it-IT" w:eastAsia="en-US" w:bidi="ar-SA"/>
      </w:rPr>
    </w:lvl>
    <w:lvl w:ilvl="6" w:tplc="83D02718">
      <w:numFmt w:val="bullet"/>
      <w:lvlText w:val="•"/>
      <w:lvlJc w:val="left"/>
      <w:pPr>
        <w:ind w:left="6023" w:hanging="215"/>
      </w:pPr>
      <w:rPr>
        <w:rFonts w:hint="default"/>
        <w:lang w:val="it-IT" w:eastAsia="en-US" w:bidi="ar-SA"/>
      </w:rPr>
    </w:lvl>
    <w:lvl w:ilvl="7" w:tplc="32007D8C">
      <w:numFmt w:val="bullet"/>
      <w:lvlText w:val="•"/>
      <w:lvlJc w:val="left"/>
      <w:pPr>
        <w:ind w:left="7004" w:hanging="215"/>
      </w:pPr>
      <w:rPr>
        <w:rFonts w:hint="default"/>
        <w:lang w:val="it-IT" w:eastAsia="en-US" w:bidi="ar-SA"/>
      </w:rPr>
    </w:lvl>
    <w:lvl w:ilvl="8" w:tplc="EBE44F44">
      <w:numFmt w:val="bullet"/>
      <w:lvlText w:val="•"/>
      <w:lvlJc w:val="left"/>
      <w:pPr>
        <w:ind w:left="7985" w:hanging="215"/>
      </w:pPr>
      <w:rPr>
        <w:rFonts w:hint="default"/>
        <w:lang w:val="it-IT" w:eastAsia="en-US" w:bidi="ar-SA"/>
      </w:rPr>
    </w:lvl>
  </w:abstractNum>
  <w:abstractNum w:abstractNumId="5" w15:restartNumberingAfterBreak="0">
    <w:nsid w:val="08850651"/>
    <w:multiLevelType w:val="hybridMultilevel"/>
    <w:tmpl w:val="206E77CE"/>
    <w:lvl w:ilvl="0" w:tplc="B06A4E5A">
      <w:start w:val="1"/>
      <w:numFmt w:val="decimal"/>
      <w:lvlText w:val="%1."/>
      <w:lvlJc w:val="left"/>
      <w:pPr>
        <w:ind w:left="973" w:hanging="360"/>
      </w:pPr>
      <w:rPr>
        <w:rFonts w:ascii="Times New Roman" w:eastAsia="Times New Roman" w:hAnsi="Times New Roman" w:cs="Times New Roman" w:hint="default"/>
        <w:b/>
        <w:bCs/>
        <w:w w:val="100"/>
        <w:sz w:val="24"/>
        <w:szCs w:val="24"/>
        <w:lang w:val="it-IT" w:eastAsia="en-US" w:bidi="ar-SA"/>
      </w:rPr>
    </w:lvl>
    <w:lvl w:ilvl="1" w:tplc="5D645B4C">
      <w:start w:val="1"/>
      <w:numFmt w:val="decimal"/>
      <w:lvlText w:val="%2."/>
      <w:lvlJc w:val="left"/>
      <w:pPr>
        <w:ind w:left="3849" w:hanging="360"/>
        <w:jc w:val="right"/>
      </w:pPr>
      <w:rPr>
        <w:rFonts w:hint="default"/>
        <w:b/>
        <w:bCs/>
        <w:w w:val="100"/>
        <w:lang w:val="it-IT" w:eastAsia="en-US" w:bidi="ar-SA"/>
      </w:rPr>
    </w:lvl>
    <w:lvl w:ilvl="2" w:tplc="CF5EE356">
      <w:numFmt w:val="bullet"/>
      <w:lvlText w:val="•"/>
      <w:lvlJc w:val="left"/>
      <w:pPr>
        <w:ind w:left="4538" w:hanging="360"/>
      </w:pPr>
      <w:rPr>
        <w:rFonts w:hint="default"/>
        <w:lang w:val="it-IT" w:eastAsia="en-US" w:bidi="ar-SA"/>
      </w:rPr>
    </w:lvl>
    <w:lvl w:ilvl="3" w:tplc="DDF0CDD6">
      <w:numFmt w:val="bullet"/>
      <w:lvlText w:val="•"/>
      <w:lvlJc w:val="left"/>
      <w:pPr>
        <w:ind w:left="5236" w:hanging="360"/>
      </w:pPr>
      <w:rPr>
        <w:rFonts w:hint="default"/>
        <w:lang w:val="it-IT" w:eastAsia="en-US" w:bidi="ar-SA"/>
      </w:rPr>
    </w:lvl>
    <w:lvl w:ilvl="4" w:tplc="41FE1968">
      <w:numFmt w:val="bullet"/>
      <w:lvlText w:val="•"/>
      <w:lvlJc w:val="left"/>
      <w:pPr>
        <w:ind w:left="5935" w:hanging="360"/>
      </w:pPr>
      <w:rPr>
        <w:rFonts w:hint="default"/>
        <w:lang w:val="it-IT" w:eastAsia="en-US" w:bidi="ar-SA"/>
      </w:rPr>
    </w:lvl>
    <w:lvl w:ilvl="5" w:tplc="2B34CCAA">
      <w:numFmt w:val="bullet"/>
      <w:lvlText w:val="•"/>
      <w:lvlJc w:val="left"/>
      <w:pPr>
        <w:ind w:left="6633" w:hanging="360"/>
      </w:pPr>
      <w:rPr>
        <w:rFonts w:hint="default"/>
        <w:lang w:val="it-IT" w:eastAsia="en-US" w:bidi="ar-SA"/>
      </w:rPr>
    </w:lvl>
    <w:lvl w:ilvl="6" w:tplc="15D88898">
      <w:numFmt w:val="bullet"/>
      <w:lvlText w:val="•"/>
      <w:lvlJc w:val="left"/>
      <w:pPr>
        <w:ind w:left="7332" w:hanging="360"/>
      </w:pPr>
      <w:rPr>
        <w:rFonts w:hint="default"/>
        <w:lang w:val="it-IT" w:eastAsia="en-US" w:bidi="ar-SA"/>
      </w:rPr>
    </w:lvl>
    <w:lvl w:ilvl="7" w:tplc="B75E0004">
      <w:numFmt w:val="bullet"/>
      <w:lvlText w:val="•"/>
      <w:lvlJc w:val="left"/>
      <w:pPr>
        <w:ind w:left="8030" w:hanging="360"/>
      </w:pPr>
      <w:rPr>
        <w:rFonts w:hint="default"/>
        <w:lang w:val="it-IT" w:eastAsia="en-US" w:bidi="ar-SA"/>
      </w:rPr>
    </w:lvl>
    <w:lvl w:ilvl="8" w:tplc="DD9899F0">
      <w:numFmt w:val="bullet"/>
      <w:lvlText w:val="•"/>
      <w:lvlJc w:val="left"/>
      <w:pPr>
        <w:ind w:left="8729" w:hanging="360"/>
      </w:pPr>
      <w:rPr>
        <w:rFonts w:hint="default"/>
        <w:lang w:val="it-IT" w:eastAsia="en-US" w:bidi="ar-SA"/>
      </w:rPr>
    </w:lvl>
  </w:abstractNum>
  <w:abstractNum w:abstractNumId="6" w15:restartNumberingAfterBreak="0">
    <w:nsid w:val="0B8A54C0"/>
    <w:multiLevelType w:val="hybridMultilevel"/>
    <w:tmpl w:val="FD067C80"/>
    <w:lvl w:ilvl="0" w:tplc="CB1A3B78">
      <w:numFmt w:val="bullet"/>
      <w:lvlText w:val="•"/>
      <w:lvlJc w:val="left"/>
      <w:pPr>
        <w:ind w:left="212" w:hanging="161"/>
      </w:pPr>
      <w:rPr>
        <w:rFonts w:ascii="Calibri" w:eastAsia="Calibri" w:hAnsi="Calibri" w:cs="Calibri" w:hint="default"/>
        <w:w w:val="100"/>
        <w:sz w:val="22"/>
        <w:szCs w:val="22"/>
        <w:lang w:val="it-IT" w:eastAsia="en-US" w:bidi="ar-SA"/>
      </w:rPr>
    </w:lvl>
    <w:lvl w:ilvl="1" w:tplc="ED9E60F6">
      <w:numFmt w:val="bullet"/>
      <w:lvlText w:val="•"/>
      <w:lvlJc w:val="left"/>
      <w:pPr>
        <w:ind w:left="1230" w:hanging="161"/>
      </w:pPr>
      <w:rPr>
        <w:rFonts w:hint="default"/>
        <w:lang w:val="it-IT" w:eastAsia="en-US" w:bidi="ar-SA"/>
      </w:rPr>
    </w:lvl>
    <w:lvl w:ilvl="2" w:tplc="163AEF4E">
      <w:numFmt w:val="bullet"/>
      <w:lvlText w:val="•"/>
      <w:lvlJc w:val="left"/>
      <w:pPr>
        <w:ind w:left="2241" w:hanging="161"/>
      </w:pPr>
      <w:rPr>
        <w:rFonts w:hint="default"/>
        <w:lang w:val="it-IT" w:eastAsia="en-US" w:bidi="ar-SA"/>
      </w:rPr>
    </w:lvl>
    <w:lvl w:ilvl="3" w:tplc="2744EA1E">
      <w:numFmt w:val="bullet"/>
      <w:lvlText w:val="•"/>
      <w:lvlJc w:val="left"/>
      <w:pPr>
        <w:ind w:left="3251" w:hanging="161"/>
      </w:pPr>
      <w:rPr>
        <w:rFonts w:hint="default"/>
        <w:lang w:val="it-IT" w:eastAsia="en-US" w:bidi="ar-SA"/>
      </w:rPr>
    </w:lvl>
    <w:lvl w:ilvl="4" w:tplc="1D5CCE44">
      <w:numFmt w:val="bullet"/>
      <w:lvlText w:val="•"/>
      <w:lvlJc w:val="left"/>
      <w:pPr>
        <w:ind w:left="4262" w:hanging="161"/>
      </w:pPr>
      <w:rPr>
        <w:rFonts w:hint="default"/>
        <w:lang w:val="it-IT" w:eastAsia="en-US" w:bidi="ar-SA"/>
      </w:rPr>
    </w:lvl>
    <w:lvl w:ilvl="5" w:tplc="84041428">
      <w:numFmt w:val="bullet"/>
      <w:lvlText w:val="•"/>
      <w:lvlJc w:val="left"/>
      <w:pPr>
        <w:ind w:left="5273" w:hanging="161"/>
      </w:pPr>
      <w:rPr>
        <w:rFonts w:hint="default"/>
        <w:lang w:val="it-IT" w:eastAsia="en-US" w:bidi="ar-SA"/>
      </w:rPr>
    </w:lvl>
    <w:lvl w:ilvl="6" w:tplc="C39A9A76">
      <w:numFmt w:val="bullet"/>
      <w:lvlText w:val="•"/>
      <w:lvlJc w:val="left"/>
      <w:pPr>
        <w:ind w:left="6283" w:hanging="161"/>
      </w:pPr>
      <w:rPr>
        <w:rFonts w:hint="default"/>
        <w:lang w:val="it-IT" w:eastAsia="en-US" w:bidi="ar-SA"/>
      </w:rPr>
    </w:lvl>
    <w:lvl w:ilvl="7" w:tplc="056C5312">
      <w:numFmt w:val="bullet"/>
      <w:lvlText w:val="•"/>
      <w:lvlJc w:val="left"/>
      <w:pPr>
        <w:ind w:left="7294" w:hanging="161"/>
      </w:pPr>
      <w:rPr>
        <w:rFonts w:hint="default"/>
        <w:lang w:val="it-IT" w:eastAsia="en-US" w:bidi="ar-SA"/>
      </w:rPr>
    </w:lvl>
    <w:lvl w:ilvl="8" w:tplc="7526D1E4">
      <w:numFmt w:val="bullet"/>
      <w:lvlText w:val="•"/>
      <w:lvlJc w:val="left"/>
      <w:pPr>
        <w:ind w:left="8305" w:hanging="161"/>
      </w:pPr>
      <w:rPr>
        <w:rFonts w:hint="default"/>
        <w:lang w:val="it-IT" w:eastAsia="en-US" w:bidi="ar-SA"/>
      </w:rPr>
    </w:lvl>
  </w:abstractNum>
  <w:abstractNum w:abstractNumId="7" w15:restartNumberingAfterBreak="0">
    <w:nsid w:val="0BAE5641"/>
    <w:multiLevelType w:val="hybridMultilevel"/>
    <w:tmpl w:val="867CED2A"/>
    <w:lvl w:ilvl="0" w:tplc="EC6686DC">
      <w:numFmt w:val="bullet"/>
      <w:lvlText w:val="-"/>
      <w:lvlJc w:val="left"/>
      <w:pPr>
        <w:ind w:left="132" w:hanging="193"/>
      </w:pPr>
      <w:rPr>
        <w:rFonts w:ascii="Georgia" w:eastAsia="Georgia" w:hAnsi="Georgia" w:cs="Georgia" w:hint="default"/>
        <w:w w:val="100"/>
        <w:sz w:val="24"/>
        <w:szCs w:val="24"/>
        <w:lang w:val="it-IT" w:eastAsia="en-US" w:bidi="ar-SA"/>
      </w:rPr>
    </w:lvl>
    <w:lvl w:ilvl="1" w:tplc="31062724">
      <w:start w:val="1"/>
      <w:numFmt w:val="decimal"/>
      <w:lvlText w:val="%2)"/>
      <w:lvlJc w:val="left"/>
      <w:pPr>
        <w:ind w:left="730" w:hanging="425"/>
      </w:pPr>
      <w:rPr>
        <w:rFonts w:ascii="Georgia" w:eastAsia="Georgia" w:hAnsi="Georgia" w:cs="Georgia" w:hint="default"/>
        <w:w w:val="100"/>
        <w:sz w:val="24"/>
        <w:szCs w:val="24"/>
        <w:lang w:val="it-IT" w:eastAsia="en-US" w:bidi="ar-SA"/>
      </w:rPr>
    </w:lvl>
    <w:lvl w:ilvl="2" w:tplc="0AA00D16">
      <w:numFmt w:val="bullet"/>
      <w:lvlText w:val="•"/>
      <w:lvlJc w:val="left"/>
      <w:pPr>
        <w:ind w:left="1758" w:hanging="425"/>
      </w:pPr>
      <w:rPr>
        <w:rFonts w:hint="default"/>
        <w:lang w:val="it-IT" w:eastAsia="en-US" w:bidi="ar-SA"/>
      </w:rPr>
    </w:lvl>
    <w:lvl w:ilvl="3" w:tplc="424A7AF0">
      <w:numFmt w:val="bullet"/>
      <w:lvlText w:val="•"/>
      <w:lvlJc w:val="left"/>
      <w:pPr>
        <w:ind w:left="2776" w:hanging="425"/>
      </w:pPr>
      <w:rPr>
        <w:rFonts w:hint="default"/>
        <w:lang w:val="it-IT" w:eastAsia="en-US" w:bidi="ar-SA"/>
      </w:rPr>
    </w:lvl>
    <w:lvl w:ilvl="4" w:tplc="BCD82C14">
      <w:numFmt w:val="bullet"/>
      <w:lvlText w:val="•"/>
      <w:lvlJc w:val="left"/>
      <w:pPr>
        <w:ind w:left="3795" w:hanging="425"/>
      </w:pPr>
      <w:rPr>
        <w:rFonts w:hint="default"/>
        <w:lang w:val="it-IT" w:eastAsia="en-US" w:bidi="ar-SA"/>
      </w:rPr>
    </w:lvl>
    <w:lvl w:ilvl="5" w:tplc="5B568BFE">
      <w:numFmt w:val="bullet"/>
      <w:lvlText w:val="•"/>
      <w:lvlJc w:val="left"/>
      <w:pPr>
        <w:ind w:left="4813" w:hanging="425"/>
      </w:pPr>
      <w:rPr>
        <w:rFonts w:hint="default"/>
        <w:lang w:val="it-IT" w:eastAsia="en-US" w:bidi="ar-SA"/>
      </w:rPr>
    </w:lvl>
    <w:lvl w:ilvl="6" w:tplc="049E6A4A">
      <w:numFmt w:val="bullet"/>
      <w:lvlText w:val="•"/>
      <w:lvlJc w:val="left"/>
      <w:pPr>
        <w:ind w:left="5832" w:hanging="425"/>
      </w:pPr>
      <w:rPr>
        <w:rFonts w:hint="default"/>
        <w:lang w:val="it-IT" w:eastAsia="en-US" w:bidi="ar-SA"/>
      </w:rPr>
    </w:lvl>
    <w:lvl w:ilvl="7" w:tplc="F5F441E8">
      <w:numFmt w:val="bullet"/>
      <w:lvlText w:val="•"/>
      <w:lvlJc w:val="left"/>
      <w:pPr>
        <w:ind w:left="6850" w:hanging="425"/>
      </w:pPr>
      <w:rPr>
        <w:rFonts w:hint="default"/>
        <w:lang w:val="it-IT" w:eastAsia="en-US" w:bidi="ar-SA"/>
      </w:rPr>
    </w:lvl>
    <w:lvl w:ilvl="8" w:tplc="CC4E64EC">
      <w:numFmt w:val="bullet"/>
      <w:lvlText w:val="•"/>
      <w:lvlJc w:val="left"/>
      <w:pPr>
        <w:ind w:left="7869" w:hanging="425"/>
      </w:pPr>
      <w:rPr>
        <w:rFonts w:hint="default"/>
        <w:lang w:val="it-IT" w:eastAsia="en-US" w:bidi="ar-SA"/>
      </w:rPr>
    </w:lvl>
  </w:abstractNum>
  <w:abstractNum w:abstractNumId="8" w15:restartNumberingAfterBreak="0">
    <w:nsid w:val="0F585452"/>
    <w:multiLevelType w:val="hybridMultilevel"/>
    <w:tmpl w:val="2FC05E9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0F8A591B"/>
    <w:multiLevelType w:val="hybridMultilevel"/>
    <w:tmpl w:val="4528A3B8"/>
    <w:lvl w:ilvl="0" w:tplc="5A863948">
      <w:start w:val="5"/>
      <w:numFmt w:val="lowerLetter"/>
      <w:lvlText w:val="%1)"/>
      <w:lvlJc w:val="left"/>
      <w:pPr>
        <w:ind w:left="629"/>
      </w:pPr>
      <w:rPr>
        <w:rFonts w:ascii="Times New Roman" w:eastAsia="Times New Roman" w:hAnsi="Times New Roman" w:cs="Times New Roman"/>
        <w:b/>
        <w:bCs/>
        <w:i w:val="0"/>
        <w:strike w:val="0"/>
        <w:dstrike w:val="0"/>
        <w:color w:val="000000"/>
        <w:sz w:val="22"/>
        <w:szCs w:val="22"/>
        <w:u w:val="none" w:color="000000"/>
        <w:vertAlign w:val="baseline"/>
      </w:rPr>
    </w:lvl>
    <w:lvl w:ilvl="1" w:tplc="E06078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vertAlign w:val="baseline"/>
      </w:rPr>
    </w:lvl>
    <w:lvl w:ilvl="2" w:tplc="C2F6D3B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vertAlign w:val="baseline"/>
      </w:rPr>
    </w:lvl>
    <w:lvl w:ilvl="3" w:tplc="02B425D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vertAlign w:val="baseline"/>
      </w:rPr>
    </w:lvl>
    <w:lvl w:ilvl="4" w:tplc="C6E83B8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vertAlign w:val="baseline"/>
      </w:rPr>
    </w:lvl>
    <w:lvl w:ilvl="5" w:tplc="931C12A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vertAlign w:val="baseline"/>
      </w:rPr>
    </w:lvl>
    <w:lvl w:ilvl="6" w:tplc="EC0C3FD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vertAlign w:val="baseline"/>
      </w:rPr>
    </w:lvl>
    <w:lvl w:ilvl="7" w:tplc="5D1EB78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vertAlign w:val="baseline"/>
      </w:rPr>
    </w:lvl>
    <w:lvl w:ilvl="8" w:tplc="B596D90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vertAlign w:val="baseline"/>
      </w:rPr>
    </w:lvl>
  </w:abstractNum>
  <w:abstractNum w:abstractNumId="10" w15:restartNumberingAfterBreak="0">
    <w:nsid w:val="110D60BC"/>
    <w:multiLevelType w:val="hybridMultilevel"/>
    <w:tmpl w:val="6B8E9E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163ABF"/>
    <w:multiLevelType w:val="hybridMultilevel"/>
    <w:tmpl w:val="744E6D6E"/>
    <w:lvl w:ilvl="0" w:tplc="062AF018">
      <w:start w:val="16"/>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91A36C2"/>
    <w:multiLevelType w:val="hybridMultilevel"/>
    <w:tmpl w:val="BE90303A"/>
    <w:lvl w:ilvl="0" w:tplc="8522F3A0">
      <w:start w:val="1"/>
      <w:numFmt w:val="bullet"/>
      <w:lvlText w:val=""/>
      <w:lvlPicBulletId w:val="0"/>
      <w:lvlJc w:val="left"/>
      <w:pPr>
        <w:tabs>
          <w:tab w:val="num" w:pos="720"/>
        </w:tabs>
        <w:ind w:left="720" w:hanging="360"/>
      </w:pPr>
      <w:rPr>
        <w:rFonts w:ascii="Symbol" w:hAnsi="Symbol" w:hint="default"/>
      </w:rPr>
    </w:lvl>
    <w:lvl w:ilvl="1" w:tplc="0BF873C6" w:tentative="1">
      <w:start w:val="1"/>
      <w:numFmt w:val="bullet"/>
      <w:lvlText w:val=""/>
      <w:lvlJc w:val="left"/>
      <w:pPr>
        <w:tabs>
          <w:tab w:val="num" w:pos="1440"/>
        </w:tabs>
        <w:ind w:left="1440" w:hanging="360"/>
      </w:pPr>
      <w:rPr>
        <w:rFonts w:ascii="Symbol" w:hAnsi="Symbol" w:hint="default"/>
      </w:rPr>
    </w:lvl>
    <w:lvl w:ilvl="2" w:tplc="F0045F02" w:tentative="1">
      <w:start w:val="1"/>
      <w:numFmt w:val="bullet"/>
      <w:lvlText w:val=""/>
      <w:lvlJc w:val="left"/>
      <w:pPr>
        <w:tabs>
          <w:tab w:val="num" w:pos="2160"/>
        </w:tabs>
        <w:ind w:left="2160" w:hanging="360"/>
      </w:pPr>
      <w:rPr>
        <w:rFonts w:ascii="Symbol" w:hAnsi="Symbol" w:hint="default"/>
      </w:rPr>
    </w:lvl>
    <w:lvl w:ilvl="3" w:tplc="61AA19DA" w:tentative="1">
      <w:start w:val="1"/>
      <w:numFmt w:val="bullet"/>
      <w:lvlText w:val=""/>
      <w:lvlJc w:val="left"/>
      <w:pPr>
        <w:tabs>
          <w:tab w:val="num" w:pos="2880"/>
        </w:tabs>
        <w:ind w:left="2880" w:hanging="360"/>
      </w:pPr>
      <w:rPr>
        <w:rFonts w:ascii="Symbol" w:hAnsi="Symbol" w:hint="default"/>
      </w:rPr>
    </w:lvl>
    <w:lvl w:ilvl="4" w:tplc="0B74BDF8" w:tentative="1">
      <w:start w:val="1"/>
      <w:numFmt w:val="bullet"/>
      <w:lvlText w:val=""/>
      <w:lvlJc w:val="left"/>
      <w:pPr>
        <w:tabs>
          <w:tab w:val="num" w:pos="3600"/>
        </w:tabs>
        <w:ind w:left="3600" w:hanging="360"/>
      </w:pPr>
      <w:rPr>
        <w:rFonts w:ascii="Symbol" w:hAnsi="Symbol" w:hint="default"/>
      </w:rPr>
    </w:lvl>
    <w:lvl w:ilvl="5" w:tplc="68CE1C7A" w:tentative="1">
      <w:start w:val="1"/>
      <w:numFmt w:val="bullet"/>
      <w:lvlText w:val=""/>
      <w:lvlJc w:val="left"/>
      <w:pPr>
        <w:tabs>
          <w:tab w:val="num" w:pos="4320"/>
        </w:tabs>
        <w:ind w:left="4320" w:hanging="360"/>
      </w:pPr>
      <w:rPr>
        <w:rFonts w:ascii="Symbol" w:hAnsi="Symbol" w:hint="default"/>
      </w:rPr>
    </w:lvl>
    <w:lvl w:ilvl="6" w:tplc="E054B344" w:tentative="1">
      <w:start w:val="1"/>
      <w:numFmt w:val="bullet"/>
      <w:lvlText w:val=""/>
      <w:lvlJc w:val="left"/>
      <w:pPr>
        <w:tabs>
          <w:tab w:val="num" w:pos="5040"/>
        </w:tabs>
        <w:ind w:left="5040" w:hanging="360"/>
      </w:pPr>
      <w:rPr>
        <w:rFonts w:ascii="Symbol" w:hAnsi="Symbol" w:hint="default"/>
      </w:rPr>
    </w:lvl>
    <w:lvl w:ilvl="7" w:tplc="CB180960" w:tentative="1">
      <w:start w:val="1"/>
      <w:numFmt w:val="bullet"/>
      <w:lvlText w:val=""/>
      <w:lvlJc w:val="left"/>
      <w:pPr>
        <w:tabs>
          <w:tab w:val="num" w:pos="5760"/>
        </w:tabs>
        <w:ind w:left="5760" w:hanging="360"/>
      </w:pPr>
      <w:rPr>
        <w:rFonts w:ascii="Symbol" w:hAnsi="Symbol" w:hint="default"/>
      </w:rPr>
    </w:lvl>
    <w:lvl w:ilvl="8" w:tplc="EF1A73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97F4CFB"/>
    <w:multiLevelType w:val="hybridMultilevel"/>
    <w:tmpl w:val="1C125AC6"/>
    <w:lvl w:ilvl="0" w:tplc="DF64BE2E">
      <w:start w:val="1"/>
      <w:numFmt w:val="lowerLetter"/>
      <w:lvlText w:val="%1)"/>
      <w:lvlJc w:val="left"/>
      <w:pPr>
        <w:ind w:left="213" w:hanging="228"/>
      </w:pPr>
      <w:rPr>
        <w:rFonts w:ascii="Calibri" w:eastAsia="Calibri" w:hAnsi="Calibri" w:cs="Calibri" w:hint="default"/>
        <w:spacing w:val="-1"/>
        <w:w w:val="100"/>
        <w:sz w:val="22"/>
        <w:szCs w:val="22"/>
        <w:lang w:val="it-IT" w:eastAsia="en-US" w:bidi="ar-SA"/>
      </w:rPr>
    </w:lvl>
    <w:lvl w:ilvl="1" w:tplc="60ECD1B4">
      <w:numFmt w:val="bullet"/>
      <w:lvlText w:val=""/>
      <w:lvlJc w:val="left"/>
      <w:pPr>
        <w:ind w:left="933" w:hanging="360"/>
      </w:pPr>
      <w:rPr>
        <w:rFonts w:ascii="Wingdings" w:eastAsia="Wingdings" w:hAnsi="Wingdings" w:cs="Wingdings" w:hint="default"/>
        <w:w w:val="100"/>
        <w:sz w:val="22"/>
        <w:szCs w:val="22"/>
        <w:lang w:val="it-IT" w:eastAsia="en-US" w:bidi="ar-SA"/>
      </w:rPr>
    </w:lvl>
    <w:lvl w:ilvl="2" w:tplc="67F467F2">
      <w:numFmt w:val="bullet"/>
      <w:lvlText w:val="•"/>
      <w:lvlJc w:val="left"/>
      <w:pPr>
        <w:ind w:left="1955" w:hanging="360"/>
      </w:pPr>
      <w:rPr>
        <w:rFonts w:hint="default"/>
        <w:lang w:val="it-IT" w:eastAsia="en-US" w:bidi="ar-SA"/>
      </w:rPr>
    </w:lvl>
    <w:lvl w:ilvl="3" w:tplc="1EEA651A">
      <w:numFmt w:val="bullet"/>
      <w:lvlText w:val="•"/>
      <w:lvlJc w:val="left"/>
      <w:pPr>
        <w:ind w:left="2970" w:hanging="360"/>
      </w:pPr>
      <w:rPr>
        <w:rFonts w:hint="default"/>
        <w:lang w:val="it-IT" w:eastAsia="en-US" w:bidi="ar-SA"/>
      </w:rPr>
    </w:lvl>
    <w:lvl w:ilvl="4" w:tplc="F30CC90E">
      <w:numFmt w:val="bullet"/>
      <w:lvlText w:val="•"/>
      <w:lvlJc w:val="left"/>
      <w:pPr>
        <w:ind w:left="3986" w:hanging="360"/>
      </w:pPr>
      <w:rPr>
        <w:rFonts w:hint="default"/>
        <w:lang w:val="it-IT" w:eastAsia="en-US" w:bidi="ar-SA"/>
      </w:rPr>
    </w:lvl>
    <w:lvl w:ilvl="5" w:tplc="B6F695FE">
      <w:numFmt w:val="bullet"/>
      <w:lvlText w:val="•"/>
      <w:lvlJc w:val="left"/>
      <w:pPr>
        <w:ind w:left="5001" w:hanging="360"/>
      </w:pPr>
      <w:rPr>
        <w:rFonts w:hint="default"/>
        <w:lang w:val="it-IT" w:eastAsia="en-US" w:bidi="ar-SA"/>
      </w:rPr>
    </w:lvl>
    <w:lvl w:ilvl="6" w:tplc="94D8987E">
      <w:numFmt w:val="bullet"/>
      <w:lvlText w:val="•"/>
      <w:lvlJc w:val="left"/>
      <w:pPr>
        <w:ind w:left="6017" w:hanging="360"/>
      </w:pPr>
      <w:rPr>
        <w:rFonts w:hint="default"/>
        <w:lang w:val="it-IT" w:eastAsia="en-US" w:bidi="ar-SA"/>
      </w:rPr>
    </w:lvl>
    <w:lvl w:ilvl="7" w:tplc="805E09E0">
      <w:numFmt w:val="bullet"/>
      <w:lvlText w:val="•"/>
      <w:lvlJc w:val="left"/>
      <w:pPr>
        <w:ind w:left="7032" w:hanging="360"/>
      </w:pPr>
      <w:rPr>
        <w:rFonts w:hint="default"/>
        <w:lang w:val="it-IT" w:eastAsia="en-US" w:bidi="ar-SA"/>
      </w:rPr>
    </w:lvl>
    <w:lvl w:ilvl="8" w:tplc="30D0E652">
      <w:numFmt w:val="bullet"/>
      <w:lvlText w:val="•"/>
      <w:lvlJc w:val="left"/>
      <w:pPr>
        <w:ind w:left="8048" w:hanging="360"/>
      </w:pPr>
      <w:rPr>
        <w:rFonts w:hint="default"/>
        <w:lang w:val="it-IT" w:eastAsia="en-US" w:bidi="ar-SA"/>
      </w:rPr>
    </w:lvl>
  </w:abstractNum>
  <w:abstractNum w:abstractNumId="14" w15:restartNumberingAfterBreak="0">
    <w:nsid w:val="1B4F4A80"/>
    <w:multiLevelType w:val="hybridMultilevel"/>
    <w:tmpl w:val="8D101D00"/>
    <w:lvl w:ilvl="0" w:tplc="D576CA60">
      <w:start w:val="1"/>
      <w:numFmt w:val="decimal"/>
      <w:lvlText w:val="%1-"/>
      <w:lvlJc w:val="left"/>
      <w:pPr>
        <w:ind w:left="132" w:hanging="229"/>
      </w:pPr>
      <w:rPr>
        <w:rFonts w:ascii="Calibri" w:eastAsia="Calibri" w:hAnsi="Calibri" w:cs="Calibri" w:hint="default"/>
        <w:b/>
        <w:bCs/>
        <w:spacing w:val="0"/>
        <w:w w:val="100"/>
        <w:sz w:val="22"/>
        <w:szCs w:val="22"/>
        <w:lang w:val="it-IT" w:eastAsia="en-US" w:bidi="ar-SA"/>
      </w:rPr>
    </w:lvl>
    <w:lvl w:ilvl="1" w:tplc="61709CC6">
      <w:numFmt w:val="bullet"/>
      <w:lvlText w:val="•"/>
      <w:lvlJc w:val="left"/>
      <w:pPr>
        <w:ind w:left="1120" w:hanging="229"/>
      </w:pPr>
      <w:rPr>
        <w:rFonts w:hint="default"/>
        <w:lang w:val="it-IT" w:eastAsia="en-US" w:bidi="ar-SA"/>
      </w:rPr>
    </w:lvl>
    <w:lvl w:ilvl="2" w:tplc="EE1C69F0">
      <w:numFmt w:val="bullet"/>
      <w:lvlText w:val="•"/>
      <w:lvlJc w:val="left"/>
      <w:pPr>
        <w:ind w:left="2101" w:hanging="229"/>
      </w:pPr>
      <w:rPr>
        <w:rFonts w:hint="default"/>
        <w:lang w:val="it-IT" w:eastAsia="en-US" w:bidi="ar-SA"/>
      </w:rPr>
    </w:lvl>
    <w:lvl w:ilvl="3" w:tplc="ACDAD6B8">
      <w:numFmt w:val="bullet"/>
      <w:lvlText w:val="•"/>
      <w:lvlJc w:val="left"/>
      <w:pPr>
        <w:ind w:left="3081" w:hanging="229"/>
      </w:pPr>
      <w:rPr>
        <w:rFonts w:hint="default"/>
        <w:lang w:val="it-IT" w:eastAsia="en-US" w:bidi="ar-SA"/>
      </w:rPr>
    </w:lvl>
    <w:lvl w:ilvl="4" w:tplc="050AABB6">
      <w:numFmt w:val="bullet"/>
      <w:lvlText w:val="•"/>
      <w:lvlJc w:val="left"/>
      <w:pPr>
        <w:ind w:left="4062" w:hanging="229"/>
      </w:pPr>
      <w:rPr>
        <w:rFonts w:hint="default"/>
        <w:lang w:val="it-IT" w:eastAsia="en-US" w:bidi="ar-SA"/>
      </w:rPr>
    </w:lvl>
    <w:lvl w:ilvl="5" w:tplc="0BC03036">
      <w:numFmt w:val="bullet"/>
      <w:lvlText w:val="•"/>
      <w:lvlJc w:val="left"/>
      <w:pPr>
        <w:ind w:left="5043" w:hanging="229"/>
      </w:pPr>
      <w:rPr>
        <w:rFonts w:hint="default"/>
        <w:lang w:val="it-IT" w:eastAsia="en-US" w:bidi="ar-SA"/>
      </w:rPr>
    </w:lvl>
    <w:lvl w:ilvl="6" w:tplc="EEE090A2">
      <w:numFmt w:val="bullet"/>
      <w:lvlText w:val="•"/>
      <w:lvlJc w:val="left"/>
      <w:pPr>
        <w:ind w:left="6023" w:hanging="229"/>
      </w:pPr>
      <w:rPr>
        <w:rFonts w:hint="default"/>
        <w:lang w:val="it-IT" w:eastAsia="en-US" w:bidi="ar-SA"/>
      </w:rPr>
    </w:lvl>
    <w:lvl w:ilvl="7" w:tplc="1BF259A4">
      <w:numFmt w:val="bullet"/>
      <w:lvlText w:val="•"/>
      <w:lvlJc w:val="left"/>
      <w:pPr>
        <w:ind w:left="7004" w:hanging="229"/>
      </w:pPr>
      <w:rPr>
        <w:rFonts w:hint="default"/>
        <w:lang w:val="it-IT" w:eastAsia="en-US" w:bidi="ar-SA"/>
      </w:rPr>
    </w:lvl>
    <w:lvl w:ilvl="8" w:tplc="54640BB4">
      <w:numFmt w:val="bullet"/>
      <w:lvlText w:val="•"/>
      <w:lvlJc w:val="left"/>
      <w:pPr>
        <w:ind w:left="7985" w:hanging="229"/>
      </w:pPr>
      <w:rPr>
        <w:rFonts w:hint="default"/>
        <w:lang w:val="it-IT" w:eastAsia="en-US" w:bidi="ar-SA"/>
      </w:rPr>
    </w:lvl>
  </w:abstractNum>
  <w:abstractNum w:abstractNumId="15" w15:restartNumberingAfterBreak="0">
    <w:nsid w:val="1DF60F06"/>
    <w:multiLevelType w:val="hybridMultilevel"/>
    <w:tmpl w:val="2E32C2AC"/>
    <w:lvl w:ilvl="0" w:tplc="244CD52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F22FAE"/>
    <w:multiLevelType w:val="hybridMultilevel"/>
    <w:tmpl w:val="B88A3362"/>
    <w:lvl w:ilvl="0" w:tplc="9EA23FC8">
      <w:numFmt w:val="bullet"/>
      <w:lvlText w:val="-"/>
      <w:lvlJc w:val="left"/>
      <w:pPr>
        <w:ind w:left="132" w:hanging="133"/>
      </w:pPr>
      <w:rPr>
        <w:rFonts w:hint="default"/>
        <w:w w:val="100"/>
        <w:lang w:val="it-IT" w:eastAsia="en-US" w:bidi="ar-SA"/>
      </w:rPr>
    </w:lvl>
    <w:lvl w:ilvl="1" w:tplc="46940D30">
      <w:numFmt w:val="bullet"/>
      <w:lvlText w:val=""/>
      <w:lvlJc w:val="left"/>
      <w:pPr>
        <w:ind w:left="853" w:hanging="360"/>
      </w:pPr>
      <w:rPr>
        <w:rFonts w:ascii="Symbol" w:eastAsia="Symbol" w:hAnsi="Symbol" w:cs="Symbol" w:hint="default"/>
        <w:color w:val="212121"/>
        <w:w w:val="100"/>
        <w:sz w:val="22"/>
        <w:szCs w:val="22"/>
        <w:lang w:val="it-IT" w:eastAsia="en-US" w:bidi="ar-SA"/>
      </w:rPr>
    </w:lvl>
    <w:lvl w:ilvl="2" w:tplc="4C94275A">
      <w:numFmt w:val="bullet"/>
      <w:lvlText w:val="•"/>
      <w:lvlJc w:val="left"/>
      <w:pPr>
        <w:ind w:left="1869" w:hanging="360"/>
      </w:pPr>
      <w:rPr>
        <w:rFonts w:hint="default"/>
        <w:lang w:val="it-IT" w:eastAsia="en-US" w:bidi="ar-SA"/>
      </w:rPr>
    </w:lvl>
    <w:lvl w:ilvl="3" w:tplc="1A544DA4">
      <w:numFmt w:val="bullet"/>
      <w:lvlText w:val="•"/>
      <w:lvlJc w:val="left"/>
      <w:pPr>
        <w:ind w:left="2879" w:hanging="360"/>
      </w:pPr>
      <w:rPr>
        <w:rFonts w:hint="default"/>
        <w:lang w:val="it-IT" w:eastAsia="en-US" w:bidi="ar-SA"/>
      </w:rPr>
    </w:lvl>
    <w:lvl w:ilvl="4" w:tplc="EA0A2BD6">
      <w:numFmt w:val="bullet"/>
      <w:lvlText w:val="•"/>
      <w:lvlJc w:val="left"/>
      <w:pPr>
        <w:ind w:left="3888" w:hanging="360"/>
      </w:pPr>
      <w:rPr>
        <w:rFonts w:hint="default"/>
        <w:lang w:val="it-IT" w:eastAsia="en-US" w:bidi="ar-SA"/>
      </w:rPr>
    </w:lvl>
    <w:lvl w:ilvl="5" w:tplc="08587200">
      <w:numFmt w:val="bullet"/>
      <w:lvlText w:val="•"/>
      <w:lvlJc w:val="left"/>
      <w:pPr>
        <w:ind w:left="4898" w:hanging="360"/>
      </w:pPr>
      <w:rPr>
        <w:rFonts w:hint="default"/>
        <w:lang w:val="it-IT" w:eastAsia="en-US" w:bidi="ar-SA"/>
      </w:rPr>
    </w:lvl>
    <w:lvl w:ilvl="6" w:tplc="FEF6DFD2">
      <w:numFmt w:val="bullet"/>
      <w:lvlText w:val="•"/>
      <w:lvlJc w:val="left"/>
      <w:pPr>
        <w:ind w:left="5908" w:hanging="360"/>
      </w:pPr>
      <w:rPr>
        <w:rFonts w:hint="default"/>
        <w:lang w:val="it-IT" w:eastAsia="en-US" w:bidi="ar-SA"/>
      </w:rPr>
    </w:lvl>
    <w:lvl w:ilvl="7" w:tplc="3BE4F0F8">
      <w:numFmt w:val="bullet"/>
      <w:lvlText w:val="•"/>
      <w:lvlJc w:val="left"/>
      <w:pPr>
        <w:ind w:left="6917" w:hanging="360"/>
      </w:pPr>
      <w:rPr>
        <w:rFonts w:hint="default"/>
        <w:lang w:val="it-IT" w:eastAsia="en-US" w:bidi="ar-SA"/>
      </w:rPr>
    </w:lvl>
    <w:lvl w:ilvl="8" w:tplc="FD80BA84">
      <w:numFmt w:val="bullet"/>
      <w:lvlText w:val="•"/>
      <w:lvlJc w:val="left"/>
      <w:pPr>
        <w:ind w:left="7927" w:hanging="360"/>
      </w:pPr>
      <w:rPr>
        <w:rFonts w:hint="default"/>
        <w:lang w:val="it-IT" w:eastAsia="en-US" w:bidi="ar-SA"/>
      </w:rPr>
    </w:lvl>
  </w:abstractNum>
  <w:abstractNum w:abstractNumId="17" w15:restartNumberingAfterBreak="0">
    <w:nsid w:val="220B293B"/>
    <w:multiLevelType w:val="hybridMultilevel"/>
    <w:tmpl w:val="FC1E9A3E"/>
    <w:lvl w:ilvl="0" w:tplc="B7C80114">
      <w:start w:val="1"/>
      <w:numFmt w:val="decimal"/>
      <w:lvlText w:val="%1."/>
      <w:lvlJc w:val="left"/>
      <w:pPr>
        <w:ind w:left="493" w:hanging="361"/>
      </w:pPr>
      <w:rPr>
        <w:rFonts w:ascii="Calibri" w:eastAsia="Calibri" w:hAnsi="Calibri" w:cs="Calibri" w:hint="default"/>
        <w:w w:val="100"/>
        <w:sz w:val="22"/>
        <w:szCs w:val="22"/>
        <w:lang w:val="it-IT" w:eastAsia="en-US" w:bidi="ar-SA"/>
      </w:rPr>
    </w:lvl>
    <w:lvl w:ilvl="1" w:tplc="9CF29CF0">
      <w:numFmt w:val="bullet"/>
      <w:lvlText w:val="•"/>
      <w:lvlJc w:val="left"/>
      <w:pPr>
        <w:ind w:left="1444" w:hanging="361"/>
      </w:pPr>
      <w:rPr>
        <w:rFonts w:hint="default"/>
        <w:lang w:val="it-IT" w:eastAsia="en-US" w:bidi="ar-SA"/>
      </w:rPr>
    </w:lvl>
    <w:lvl w:ilvl="2" w:tplc="0E38E94E">
      <w:numFmt w:val="bullet"/>
      <w:lvlText w:val="•"/>
      <w:lvlJc w:val="left"/>
      <w:pPr>
        <w:ind w:left="2389" w:hanging="361"/>
      </w:pPr>
      <w:rPr>
        <w:rFonts w:hint="default"/>
        <w:lang w:val="it-IT" w:eastAsia="en-US" w:bidi="ar-SA"/>
      </w:rPr>
    </w:lvl>
    <w:lvl w:ilvl="3" w:tplc="DF16F358">
      <w:numFmt w:val="bullet"/>
      <w:lvlText w:val="•"/>
      <w:lvlJc w:val="left"/>
      <w:pPr>
        <w:ind w:left="3333" w:hanging="361"/>
      </w:pPr>
      <w:rPr>
        <w:rFonts w:hint="default"/>
        <w:lang w:val="it-IT" w:eastAsia="en-US" w:bidi="ar-SA"/>
      </w:rPr>
    </w:lvl>
    <w:lvl w:ilvl="4" w:tplc="FBCEBE60">
      <w:numFmt w:val="bullet"/>
      <w:lvlText w:val="•"/>
      <w:lvlJc w:val="left"/>
      <w:pPr>
        <w:ind w:left="4278" w:hanging="361"/>
      </w:pPr>
      <w:rPr>
        <w:rFonts w:hint="default"/>
        <w:lang w:val="it-IT" w:eastAsia="en-US" w:bidi="ar-SA"/>
      </w:rPr>
    </w:lvl>
    <w:lvl w:ilvl="5" w:tplc="DAA8060E">
      <w:numFmt w:val="bullet"/>
      <w:lvlText w:val="•"/>
      <w:lvlJc w:val="left"/>
      <w:pPr>
        <w:ind w:left="5223" w:hanging="361"/>
      </w:pPr>
      <w:rPr>
        <w:rFonts w:hint="default"/>
        <w:lang w:val="it-IT" w:eastAsia="en-US" w:bidi="ar-SA"/>
      </w:rPr>
    </w:lvl>
    <w:lvl w:ilvl="6" w:tplc="B2748F40">
      <w:numFmt w:val="bullet"/>
      <w:lvlText w:val="•"/>
      <w:lvlJc w:val="left"/>
      <w:pPr>
        <w:ind w:left="6167" w:hanging="361"/>
      </w:pPr>
      <w:rPr>
        <w:rFonts w:hint="default"/>
        <w:lang w:val="it-IT" w:eastAsia="en-US" w:bidi="ar-SA"/>
      </w:rPr>
    </w:lvl>
    <w:lvl w:ilvl="7" w:tplc="107A6C4C">
      <w:numFmt w:val="bullet"/>
      <w:lvlText w:val="•"/>
      <w:lvlJc w:val="left"/>
      <w:pPr>
        <w:ind w:left="7112" w:hanging="361"/>
      </w:pPr>
      <w:rPr>
        <w:rFonts w:hint="default"/>
        <w:lang w:val="it-IT" w:eastAsia="en-US" w:bidi="ar-SA"/>
      </w:rPr>
    </w:lvl>
    <w:lvl w:ilvl="8" w:tplc="FCAA8AE8">
      <w:numFmt w:val="bullet"/>
      <w:lvlText w:val="•"/>
      <w:lvlJc w:val="left"/>
      <w:pPr>
        <w:ind w:left="8057" w:hanging="361"/>
      </w:pPr>
      <w:rPr>
        <w:rFonts w:hint="default"/>
        <w:lang w:val="it-IT" w:eastAsia="en-US" w:bidi="ar-SA"/>
      </w:rPr>
    </w:lvl>
  </w:abstractNum>
  <w:abstractNum w:abstractNumId="18" w15:restartNumberingAfterBreak="0">
    <w:nsid w:val="226B0E4E"/>
    <w:multiLevelType w:val="hybridMultilevel"/>
    <w:tmpl w:val="EED85AE4"/>
    <w:lvl w:ilvl="0" w:tplc="79D456F4">
      <w:start w:val="2"/>
      <w:numFmt w:val="decimal"/>
      <w:lvlText w:val="%1."/>
      <w:lvlJc w:val="left"/>
      <w:pPr>
        <w:ind w:left="350" w:hanging="219"/>
      </w:pPr>
      <w:rPr>
        <w:rFonts w:ascii="Calibri" w:eastAsia="Calibri" w:hAnsi="Calibri" w:cs="Calibri" w:hint="default"/>
        <w:w w:val="100"/>
        <w:sz w:val="22"/>
        <w:szCs w:val="22"/>
        <w:lang w:val="it-IT" w:eastAsia="en-US" w:bidi="ar-SA"/>
      </w:rPr>
    </w:lvl>
    <w:lvl w:ilvl="1" w:tplc="3B9A1734">
      <w:numFmt w:val="bullet"/>
      <w:lvlText w:val="•"/>
      <w:lvlJc w:val="left"/>
      <w:pPr>
        <w:ind w:left="1318" w:hanging="219"/>
      </w:pPr>
      <w:rPr>
        <w:rFonts w:hint="default"/>
        <w:lang w:val="it-IT" w:eastAsia="en-US" w:bidi="ar-SA"/>
      </w:rPr>
    </w:lvl>
    <w:lvl w:ilvl="2" w:tplc="99CA7C0C">
      <w:numFmt w:val="bullet"/>
      <w:lvlText w:val="•"/>
      <w:lvlJc w:val="left"/>
      <w:pPr>
        <w:ind w:left="2277" w:hanging="219"/>
      </w:pPr>
      <w:rPr>
        <w:rFonts w:hint="default"/>
        <w:lang w:val="it-IT" w:eastAsia="en-US" w:bidi="ar-SA"/>
      </w:rPr>
    </w:lvl>
    <w:lvl w:ilvl="3" w:tplc="3A344C8C">
      <w:numFmt w:val="bullet"/>
      <w:lvlText w:val="•"/>
      <w:lvlJc w:val="left"/>
      <w:pPr>
        <w:ind w:left="3235" w:hanging="219"/>
      </w:pPr>
      <w:rPr>
        <w:rFonts w:hint="default"/>
        <w:lang w:val="it-IT" w:eastAsia="en-US" w:bidi="ar-SA"/>
      </w:rPr>
    </w:lvl>
    <w:lvl w:ilvl="4" w:tplc="2A94CA40">
      <w:numFmt w:val="bullet"/>
      <w:lvlText w:val="•"/>
      <w:lvlJc w:val="left"/>
      <w:pPr>
        <w:ind w:left="4194" w:hanging="219"/>
      </w:pPr>
      <w:rPr>
        <w:rFonts w:hint="default"/>
        <w:lang w:val="it-IT" w:eastAsia="en-US" w:bidi="ar-SA"/>
      </w:rPr>
    </w:lvl>
    <w:lvl w:ilvl="5" w:tplc="B130F646">
      <w:numFmt w:val="bullet"/>
      <w:lvlText w:val="•"/>
      <w:lvlJc w:val="left"/>
      <w:pPr>
        <w:ind w:left="5153" w:hanging="219"/>
      </w:pPr>
      <w:rPr>
        <w:rFonts w:hint="default"/>
        <w:lang w:val="it-IT" w:eastAsia="en-US" w:bidi="ar-SA"/>
      </w:rPr>
    </w:lvl>
    <w:lvl w:ilvl="6" w:tplc="6374E52E">
      <w:numFmt w:val="bullet"/>
      <w:lvlText w:val="•"/>
      <w:lvlJc w:val="left"/>
      <w:pPr>
        <w:ind w:left="6111" w:hanging="219"/>
      </w:pPr>
      <w:rPr>
        <w:rFonts w:hint="default"/>
        <w:lang w:val="it-IT" w:eastAsia="en-US" w:bidi="ar-SA"/>
      </w:rPr>
    </w:lvl>
    <w:lvl w:ilvl="7" w:tplc="DD08F6DC">
      <w:numFmt w:val="bullet"/>
      <w:lvlText w:val="•"/>
      <w:lvlJc w:val="left"/>
      <w:pPr>
        <w:ind w:left="7070" w:hanging="219"/>
      </w:pPr>
      <w:rPr>
        <w:rFonts w:hint="default"/>
        <w:lang w:val="it-IT" w:eastAsia="en-US" w:bidi="ar-SA"/>
      </w:rPr>
    </w:lvl>
    <w:lvl w:ilvl="8" w:tplc="F68CDD36">
      <w:numFmt w:val="bullet"/>
      <w:lvlText w:val="•"/>
      <w:lvlJc w:val="left"/>
      <w:pPr>
        <w:ind w:left="8029" w:hanging="219"/>
      </w:pPr>
      <w:rPr>
        <w:rFonts w:hint="default"/>
        <w:lang w:val="it-IT" w:eastAsia="en-US" w:bidi="ar-SA"/>
      </w:rPr>
    </w:lvl>
  </w:abstractNum>
  <w:abstractNum w:abstractNumId="19" w15:restartNumberingAfterBreak="0">
    <w:nsid w:val="253231DD"/>
    <w:multiLevelType w:val="hybridMultilevel"/>
    <w:tmpl w:val="72161A6E"/>
    <w:lvl w:ilvl="0" w:tplc="57DE37D4">
      <w:numFmt w:val="bullet"/>
      <w:lvlText w:val="*"/>
      <w:lvlJc w:val="left"/>
      <w:pPr>
        <w:ind w:left="212" w:hanging="164"/>
      </w:pPr>
      <w:rPr>
        <w:rFonts w:ascii="Calibri" w:eastAsia="Calibri" w:hAnsi="Calibri" w:cs="Calibri" w:hint="default"/>
        <w:w w:val="99"/>
        <w:sz w:val="20"/>
        <w:szCs w:val="20"/>
        <w:lang w:val="it-IT" w:eastAsia="en-US" w:bidi="ar-SA"/>
      </w:rPr>
    </w:lvl>
    <w:lvl w:ilvl="1" w:tplc="314822D2">
      <w:numFmt w:val="bullet"/>
      <w:lvlText w:val="-"/>
      <w:lvlJc w:val="left"/>
      <w:pPr>
        <w:ind w:left="933" w:hanging="360"/>
      </w:pPr>
      <w:rPr>
        <w:rFonts w:ascii="Calibri Light" w:eastAsia="Calibri Light" w:hAnsi="Calibri Light" w:cs="Calibri Light" w:hint="default"/>
        <w:w w:val="100"/>
        <w:sz w:val="22"/>
        <w:szCs w:val="22"/>
        <w:lang w:val="it-IT" w:eastAsia="en-US" w:bidi="ar-SA"/>
      </w:rPr>
    </w:lvl>
    <w:lvl w:ilvl="2" w:tplc="2CDEC890">
      <w:numFmt w:val="bullet"/>
      <w:lvlText w:val="•"/>
      <w:lvlJc w:val="left"/>
      <w:pPr>
        <w:ind w:left="1982" w:hanging="360"/>
      </w:pPr>
      <w:rPr>
        <w:rFonts w:hint="default"/>
        <w:lang w:val="it-IT" w:eastAsia="en-US" w:bidi="ar-SA"/>
      </w:rPr>
    </w:lvl>
    <w:lvl w:ilvl="3" w:tplc="ED2C4EE8">
      <w:numFmt w:val="bullet"/>
      <w:lvlText w:val="•"/>
      <w:lvlJc w:val="left"/>
      <w:pPr>
        <w:ind w:left="3025" w:hanging="360"/>
      </w:pPr>
      <w:rPr>
        <w:rFonts w:hint="default"/>
        <w:lang w:val="it-IT" w:eastAsia="en-US" w:bidi="ar-SA"/>
      </w:rPr>
    </w:lvl>
    <w:lvl w:ilvl="4" w:tplc="9A4011C6">
      <w:numFmt w:val="bullet"/>
      <w:lvlText w:val="•"/>
      <w:lvlJc w:val="left"/>
      <w:pPr>
        <w:ind w:left="4068" w:hanging="360"/>
      </w:pPr>
      <w:rPr>
        <w:rFonts w:hint="default"/>
        <w:lang w:val="it-IT" w:eastAsia="en-US" w:bidi="ar-SA"/>
      </w:rPr>
    </w:lvl>
    <w:lvl w:ilvl="5" w:tplc="33501400">
      <w:numFmt w:val="bullet"/>
      <w:lvlText w:val="•"/>
      <w:lvlJc w:val="left"/>
      <w:pPr>
        <w:ind w:left="5111" w:hanging="360"/>
      </w:pPr>
      <w:rPr>
        <w:rFonts w:hint="default"/>
        <w:lang w:val="it-IT" w:eastAsia="en-US" w:bidi="ar-SA"/>
      </w:rPr>
    </w:lvl>
    <w:lvl w:ilvl="6" w:tplc="B8FAECBC">
      <w:numFmt w:val="bullet"/>
      <w:lvlText w:val="•"/>
      <w:lvlJc w:val="left"/>
      <w:pPr>
        <w:ind w:left="6154" w:hanging="360"/>
      </w:pPr>
      <w:rPr>
        <w:rFonts w:hint="default"/>
        <w:lang w:val="it-IT" w:eastAsia="en-US" w:bidi="ar-SA"/>
      </w:rPr>
    </w:lvl>
    <w:lvl w:ilvl="7" w:tplc="68981556">
      <w:numFmt w:val="bullet"/>
      <w:lvlText w:val="•"/>
      <w:lvlJc w:val="left"/>
      <w:pPr>
        <w:ind w:left="7197" w:hanging="360"/>
      </w:pPr>
      <w:rPr>
        <w:rFonts w:hint="default"/>
        <w:lang w:val="it-IT" w:eastAsia="en-US" w:bidi="ar-SA"/>
      </w:rPr>
    </w:lvl>
    <w:lvl w:ilvl="8" w:tplc="D040BB66">
      <w:numFmt w:val="bullet"/>
      <w:lvlText w:val="•"/>
      <w:lvlJc w:val="left"/>
      <w:pPr>
        <w:ind w:left="8240" w:hanging="360"/>
      </w:pPr>
      <w:rPr>
        <w:rFonts w:hint="default"/>
        <w:lang w:val="it-IT" w:eastAsia="en-US" w:bidi="ar-SA"/>
      </w:rPr>
    </w:lvl>
  </w:abstractNum>
  <w:abstractNum w:abstractNumId="20" w15:restartNumberingAfterBreak="0">
    <w:nsid w:val="29F56097"/>
    <w:multiLevelType w:val="hybridMultilevel"/>
    <w:tmpl w:val="9718F38E"/>
    <w:lvl w:ilvl="0" w:tplc="2B805876">
      <w:numFmt w:val="bullet"/>
      <w:lvlText w:val="-"/>
      <w:lvlJc w:val="left"/>
      <w:pPr>
        <w:ind w:left="132" w:hanging="709"/>
      </w:pPr>
      <w:rPr>
        <w:rFonts w:ascii="Calibri" w:eastAsia="Calibri" w:hAnsi="Calibri" w:cs="Calibri" w:hint="default"/>
        <w:w w:val="102"/>
        <w:sz w:val="28"/>
        <w:szCs w:val="28"/>
        <w:lang w:val="it-IT" w:eastAsia="en-US" w:bidi="ar-SA"/>
      </w:rPr>
    </w:lvl>
    <w:lvl w:ilvl="1" w:tplc="28302224">
      <w:numFmt w:val="bullet"/>
      <w:lvlText w:val="•"/>
      <w:lvlJc w:val="left"/>
      <w:pPr>
        <w:ind w:left="1116" w:hanging="709"/>
      </w:pPr>
      <w:rPr>
        <w:rFonts w:hint="default"/>
        <w:lang w:val="it-IT" w:eastAsia="en-US" w:bidi="ar-SA"/>
      </w:rPr>
    </w:lvl>
    <w:lvl w:ilvl="2" w:tplc="2C284BD2">
      <w:numFmt w:val="bullet"/>
      <w:lvlText w:val="•"/>
      <w:lvlJc w:val="left"/>
      <w:pPr>
        <w:ind w:left="2093" w:hanging="709"/>
      </w:pPr>
      <w:rPr>
        <w:rFonts w:hint="default"/>
        <w:lang w:val="it-IT" w:eastAsia="en-US" w:bidi="ar-SA"/>
      </w:rPr>
    </w:lvl>
    <w:lvl w:ilvl="3" w:tplc="3DBA58E6">
      <w:numFmt w:val="bullet"/>
      <w:lvlText w:val="•"/>
      <w:lvlJc w:val="left"/>
      <w:pPr>
        <w:ind w:left="3069" w:hanging="709"/>
      </w:pPr>
      <w:rPr>
        <w:rFonts w:hint="default"/>
        <w:lang w:val="it-IT" w:eastAsia="en-US" w:bidi="ar-SA"/>
      </w:rPr>
    </w:lvl>
    <w:lvl w:ilvl="4" w:tplc="04A2F58C">
      <w:numFmt w:val="bullet"/>
      <w:lvlText w:val="•"/>
      <w:lvlJc w:val="left"/>
      <w:pPr>
        <w:ind w:left="4046" w:hanging="709"/>
      </w:pPr>
      <w:rPr>
        <w:rFonts w:hint="default"/>
        <w:lang w:val="it-IT" w:eastAsia="en-US" w:bidi="ar-SA"/>
      </w:rPr>
    </w:lvl>
    <w:lvl w:ilvl="5" w:tplc="C8469C72">
      <w:numFmt w:val="bullet"/>
      <w:lvlText w:val="•"/>
      <w:lvlJc w:val="left"/>
      <w:pPr>
        <w:ind w:left="5023" w:hanging="709"/>
      </w:pPr>
      <w:rPr>
        <w:rFonts w:hint="default"/>
        <w:lang w:val="it-IT" w:eastAsia="en-US" w:bidi="ar-SA"/>
      </w:rPr>
    </w:lvl>
    <w:lvl w:ilvl="6" w:tplc="54F0FB66">
      <w:numFmt w:val="bullet"/>
      <w:lvlText w:val="•"/>
      <w:lvlJc w:val="left"/>
      <w:pPr>
        <w:ind w:left="5999" w:hanging="709"/>
      </w:pPr>
      <w:rPr>
        <w:rFonts w:hint="default"/>
        <w:lang w:val="it-IT" w:eastAsia="en-US" w:bidi="ar-SA"/>
      </w:rPr>
    </w:lvl>
    <w:lvl w:ilvl="7" w:tplc="3D822E72">
      <w:numFmt w:val="bullet"/>
      <w:lvlText w:val="•"/>
      <w:lvlJc w:val="left"/>
      <w:pPr>
        <w:ind w:left="6976" w:hanging="709"/>
      </w:pPr>
      <w:rPr>
        <w:rFonts w:hint="default"/>
        <w:lang w:val="it-IT" w:eastAsia="en-US" w:bidi="ar-SA"/>
      </w:rPr>
    </w:lvl>
    <w:lvl w:ilvl="8" w:tplc="2C540A74">
      <w:numFmt w:val="bullet"/>
      <w:lvlText w:val="•"/>
      <w:lvlJc w:val="left"/>
      <w:pPr>
        <w:ind w:left="7953" w:hanging="709"/>
      </w:pPr>
      <w:rPr>
        <w:rFonts w:hint="default"/>
        <w:lang w:val="it-IT" w:eastAsia="en-US" w:bidi="ar-SA"/>
      </w:rPr>
    </w:lvl>
  </w:abstractNum>
  <w:abstractNum w:abstractNumId="21" w15:restartNumberingAfterBreak="0">
    <w:nsid w:val="2A400E11"/>
    <w:multiLevelType w:val="hybridMultilevel"/>
    <w:tmpl w:val="A498CAD4"/>
    <w:lvl w:ilvl="0" w:tplc="DDA46C70">
      <w:start w:val="1"/>
      <w:numFmt w:val="decimal"/>
      <w:lvlText w:val="%1."/>
      <w:lvlJc w:val="left"/>
      <w:pPr>
        <w:ind w:left="1293" w:hanging="360"/>
      </w:pPr>
      <w:rPr>
        <w:rFonts w:ascii="Calibri" w:eastAsia="Calibri" w:hAnsi="Calibri" w:cs="Calibri" w:hint="default"/>
        <w:w w:val="100"/>
        <w:sz w:val="22"/>
        <w:szCs w:val="22"/>
        <w:lang w:val="it-IT" w:eastAsia="en-US" w:bidi="ar-SA"/>
      </w:rPr>
    </w:lvl>
    <w:lvl w:ilvl="1" w:tplc="A3DCDB1A">
      <w:numFmt w:val="bullet"/>
      <w:lvlText w:val="•"/>
      <w:lvlJc w:val="left"/>
      <w:pPr>
        <w:ind w:left="2177" w:hanging="360"/>
      </w:pPr>
      <w:rPr>
        <w:rFonts w:hint="default"/>
        <w:lang w:val="it-IT" w:eastAsia="en-US" w:bidi="ar-SA"/>
      </w:rPr>
    </w:lvl>
    <w:lvl w:ilvl="2" w:tplc="344A8CBC">
      <w:numFmt w:val="bullet"/>
      <w:lvlText w:val="•"/>
      <w:lvlJc w:val="left"/>
      <w:pPr>
        <w:ind w:left="3055" w:hanging="360"/>
      </w:pPr>
      <w:rPr>
        <w:rFonts w:hint="default"/>
        <w:lang w:val="it-IT" w:eastAsia="en-US" w:bidi="ar-SA"/>
      </w:rPr>
    </w:lvl>
    <w:lvl w:ilvl="3" w:tplc="8D16F4E8">
      <w:numFmt w:val="bullet"/>
      <w:lvlText w:val="•"/>
      <w:lvlJc w:val="left"/>
      <w:pPr>
        <w:ind w:left="3933" w:hanging="360"/>
      </w:pPr>
      <w:rPr>
        <w:rFonts w:hint="default"/>
        <w:lang w:val="it-IT" w:eastAsia="en-US" w:bidi="ar-SA"/>
      </w:rPr>
    </w:lvl>
    <w:lvl w:ilvl="4" w:tplc="21C048D0">
      <w:numFmt w:val="bullet"/>
      <w:lvlText w:val="•"/>
      <w:lvlJc w:val="left"/>
      <w:pPr>
        <w:ind w:left="4811" w:hanging="360"/>
      </w:pPr>
      <w:rPr>
        <w:rFonts w:hint="default"/>
        <w:lang w:val="it-IT" w:eastAsia="en-US" w:bidi="ar-SA"/>
      </w:rPr>
    </w:lvl>
    <w:lvl w:ilvl="5" w:tplc="B5FC31D8">
      <w:numFmt w:val="bullet"/>
      <w:lvlText w:val="•"/>
      <w:lvlJc w:val="left"/>
      <w:pPr>
        <w:ind w:left="5689" w:hanging="360"/>
      </w:pPr>
      <w:rPr>
        <w:rFonts w:hint="default"/>
        <w:lang w:val="it-IT" w:eastAsia="en-US" w:bidi="ar-SA"/>
      </w:rPr>
    </w:lvl>
    <w:lvl w:ilvl="6" w:tplc="86C60448">
      <w:numFmt w:val="bullet"/>
      <w:lvlText w:val="•"/>
      <w:lvlJc w:val="left"/>
      <w:pPr>
        <w:ind w:left="6567" w:hanging="360"/>
      </w:pPr>
      <w:rPr>
        <w:rFonts w:hint="default"/>
        <w:lang w:val="it-IT" w:eastAsia="en-US" w:bidi="ar-SA"/>
      </w:rPr>
    </w:lvl>
    <w:lvl w:ilvl="7" w:tplc="A8A69AFC">
      <w:numFmt w:val="bullet"/>
      <w:lvlText w:val="•"/>
      <w:lvlJc w:val="left"/>
      <w:pPr>
        <w:ind w:left="7445" w:hanging="360"/>
      </w:pPr>
      <w:rPr>
        <w:rFonts w:hint="default"/>
        <w:lang w:val="it-IT" w:eastAsia="en-US" w:bidi="ar-SA"/>
      </w:rPr>
    </w:lvl>
    <w:lvl w:ilvl="8" w:tplc="31842404">
      <w:numFmt w:val="bullet"/>
      <w:lvlText w:val="•"/>
      <w:lvlJc w:val="left"/>
      <w:pPr>
        <w:ind w:left="8323" w:hanging="360"/>
      </w:pPr>
      <w:rPr>
        <w:rFonts w:hint="default"/>
        <w:lang w:val="it-IT" w:eastAsia="en-US" w:bidi="ar-SA"/>
      </w:rPr>
    </w:lvl>
  </w:abstractNum>
  <w:abstractNum w:abstractNumId="22" w15:restartNumberingAfterBreak="0">
    <w:nsid w:val="2DE03040"/>
    <w:multiLevelType w:val="hybridMultilevel"/>
    <w:tmpl w:val="A596F58C"/>
    <w:lvl w:ilvl="0" w:tplc="244CD52E">
      <w:start w:val="1"/>
      <w:numFmt w:val="bullet"/>
      <w:lvlText w:val="-"/>
      <w:lvlJc w:val="left"/>
      <w:pPr>
        <w:ind w:left="1080" w:hanging="360"/>
      </w:pPr>
      <w:rPr>
        <w:rFonts w:ascii="Tahoma" w:hAnsi="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00B4DCA"/>
    <w:multiLevelType w:val="hybridMultilevel"/>
    <w:tmpl w:val="272082F4"/>
    <w:lvl w:ilvl="0" w:tplc="3B30E8C6">
      <w:start w:val="1"/>
      <w:numFmt w:val="bullet"/>
      <w:lvlText w:val="•"/>
      <w:lvlJc w:val="left"/>
      <w:pPr>
        <w:ind w:left="1399"/>
      </w:pPr>
      <w:rPr>
        <w:rFonts w:ascii="Arial" w:eastAsia="Times New Roman" w:hAnsi="Arial"/>
        <w:b w:val="0"/>
        <w:i w:val="0"/>
        <w:strike w:val="0"/>
        <w:dstrike w:val="0"/>
        <w:color w:val="000000"/>
        <w:sz w:val="24"/>
        <w:u w:val="none" w:color="000000"/>
        <w:vertAlign w:val="baseline"/>
      </w:rPr>
    </w:lvl>
    <w:lvl w:ilvl="1" w:tplc="95F0AB4A">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C7F6C1DA">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4038004E">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F4D41B12">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EABCBAF2">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77EACDA0">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2B163BA0">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DA6E64A0">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24" w15:restartNumberingAfterBreak="0">
    <w:nsid w:val="33C72259"/>
    <w:multiLevelType w:val="hybridMultilevel"/>
    <w:tmpl w:val="C7D6D30E"/>
    <w:lvl w:ilvl="0" w:tplc="312CE4D4">
      <w:numFmt w:val="bullet"/>
      <w:lvlText w:val="-"/>
      <w:lvlJc w:val="left"/>
      <w:pPr>
        <w:tabs>
          <w:tab w:val="num" w:pos="76"/>
        </w:tabs>
        <w:ind w:left="76" w:hanging="360"/>
      </w:pPr>
      <w:rPr>
        <w:rFonts w:ascii="Calibri" w:eastAsia="Times New Roman" w:hAnsi="Calibri" w:cs="Calibri"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4379CF"/>
    <w:multiLevelType w:val="hybridMultilevel"/>
    <w:tmpl w:val="9CE4727C"/>
    <w:lvl w:ilvl="0" w:tplc="5FBC40D2">
      <w:numFmt w:val="bullet"/>
      <w:lvlText w:val="-"/>
      <w:lvlJc w:val="left"/>
      <w:pPr>
        <w:ind w:left="213" w:hanging="159"/>
      </w:pPr>
      <w:rPr>
        <w:rFonts w:ascii="Arial MT" w:eastAsia="Arial MT" w:hAnsi="Arial MT" w:cs="Arial MT" w:hint="default"/>
        <w:color w:val="1F1F22"/>
        <w:w w:val="100"/>
        <w:sz w:val="21"/>
        <w:szCs w:val="21"/>
        <w:lang w:val="it-IT" w:eastAsia="en-US" w:bidi="ar-SA"/>
      </w:rPr>
    </w:lvl>
    <w:lvl w:ilvl="1" w:tplc="171CF144">
      <w:numFmt w:val="bullet"/>
      <w:lvlText w:val=""/>
      <w:lvlJc w:val="left"/>
      <w:pPr>
        <w:ind w:left="933" w:hanging="363"/>
      </w:pPr>
      <w:rPr>
        <w:rFonts w:ascii="Symbol" w:eastAsia="Symbol" w:hAnsi="Symbol" w:cs="Symbol" w:hint="default"/>
        <w:w w:val="100"/>
        <w:sz w:val="22"/>
        <w:szCs w:val="22"/>
        <w:lang w:val="it-IT" w:eastAsia="en-US" w:bidi="ar-SA"/>
      </w:rPr>
    </w:lvl>
    <w:lvl w:ilvl="2" w:tplc="7F16E218">
      <w:numFmt w:val="bullet"/>
      <w:lvlText w:val="•"/>
      <w:lvlJc w:val="left"/>
      <w:pPr>
        <w:ind w:left="1955" w:hanging="363"/>
      </w:pPr>
      <w:rPr>
        <w:rFonts w:hint="default"/>
        <w:lang w:val="it-IT" w:eastAsia="en-US" w:bidi="ar-SA"/>
      </w:rPr>
    </w:lvl>
    <w:lvl w:ilvl="3" w:tplc="3AFC672C">
      <w:numFmt w:val="bullet"/>
      <w:lvlText w:val="•"/>
      <w:lvlJc w:val="left"/>
      <w:pPr>
        <w:ind w:left="2970" w:hanging="363"/>
      </w:pPr>
      <w:rPr>
        <w:rFonts w:hint="default"/>
        <w:lang w:val="it-IT" w:eastAsia="en-US" w:bidi="ar-SA"/>
      </w:rPr>
    </w:lvl>
    <w:lvl w:ilvl="4" w:tplc="7D1E47FC">
      <w:numFmt w:val="bullet"/>
      <w:lvlText w:val="•"/>
      <w:lvlJc w:val="left"/>
      <w:pPr>
        <w:ind w:left="3986" w:hanging="363"/>
      </w:pPr>
      <w:rPr>
        <w:rFonts w:hint="default"/>
        <w:lang w:val="it-IT" w:eastAsia="en-US" w:bidi="ar-SA"/>
      </w:rPr>
    </w:lvl>
    <w:lvl w:ilvl="5" w:tplc="0406D842">
      <w:numFmt w:val="bullet"/>
      <w:lvlText w:val="•"/>
      <w:lvlJc w:val="left"/>
      <w:pPr>
        <w:ind w:left="5001" w:hanging="363"/>
      </w:pPr>
      <w:rPr>
        <w:rFonts w:hint="default"/>
        <w:lang w:val="it-IT" w:eastAsia="en-US" w:bidi="ar-SA"/>
      </w:rPr>
    </w:lvl>
    <w:lvl w:ilvl="6" w:tplc="0C6A8902">
      <w:numFmt w:val="bullet"/>
      <w:lvlText w:val="•"/>
      <w:lvlJc w:val="left"/>
      <w:pPr>
        <w:ind w:left="6017" w:hanging="363"/>
      </w:pPr>
      <w:rPr>
        <w:rFonts w:hint="default"/>
        <w:lang w:val="it-IT" w:eastAsia="en-US" w:bidi="ar-SA"/>
      </w:rPr>
    </w:lvl>
    <w:lvl w:ilvl="7" w:tplc="BB8A5494">
      <w:numFmt w:val="bullet"/>
      <w:lvlText w:val="•"/>
      <w:lvlJc w:val="left"/>
      <w:pPr>
        <w:ind w:left="7032" w:hanging="363"/>
      </w:pPr>
      <w:rPr>
        <w:rFonts w:hint="default"/>
        <w:lang w:val="it-IT" w:eastAsia="en-US" w:bidi="ar-SA"/>
      </w:rPr>
    </w:lvl>
    <w:lvl w:ilvl="8" w:tplc="29F6227A">
      <w:numFmt w:val="bullet"/>
      <w:lvlText w:val="•"/>
      <w:lvlJc w:val="left"/>
      <w:pPr>
        <w:ind w:left="8048" w:hanging="363"/>
      </w:pPr>
      <w:rPr>
        <w:rFonts w:hint="default"/>
        <w:lang w:val="it-IT" w:eastAsia="en-US" w:bidi="ar-SA"/>
      </w:rPr>
    </w:lvl>
  </w:abstractNum>
  <w:abstractNum w:abstractNumId="26" w15:restartNumberingAfterBreak="0">
    <w:nsid w:val="36EE7C75"/>
    <w:multiLevelType w:val="hybridMultilevel"/>
    <w:tmpl w:val="11AC30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75C0E40"/>
    <w:multiLevelType w:val="hybridMultilevel"/>
    <w:tmpl w:val="A0544E8A"/>
    <w:lvl w:ilvl="0" w:tplc="5BEA7AEC">
      <w:start w:val="1"/>
      <w:numFmt w:val="upperLetter"/>
      <w:lvlText w:val="%1."/>
      <w:lvlJc w:val="left"/>
      <w:pPr>
        <w:ind w:left="498" w:hanging="246"/>
      </w:pPr>
      <w:rPr>
        <w:rFonts w:ascii="Times New Roman" w:eastAsia="Times New Roman" w:hAnsi="Times New Roman" w:cs="Times New Roman" w:hint="default"/>
        <w:i w:val="0"/>
        <w:iCs/>
        <w:w w:val="100"/>
        <w:sz w:val="22"/>
        <w:szCs w:val="22"/>
        <w:u w:val="none"/>
        <w:lang w:val="it-IT" w:eastAsia="en-US" w:bidi="ar-SA"/>
      </w:rPr>
    </w:lvl>
    <w:lvl w:ilvl="1" w:tplc="9D38FC7C">
      <w:numFmt w:val="bullet"/>
      <w:lvlText w:val="•"/>
      <w:lvlJc w:val="left"/>
      <w:pPr>
        <w:ind w:left="1462" w:hanging="246"/>
      </w:pPr>
      <w:rPr>
        <w:rFonts w:hint="default"/>
        <w:lang w:val="it-IT" w:eastAsia="en-US" w:bidi="ar-SA"/>
      </w:rPr>
    </w:lvl>
    <w:lvl w:ilvl="2" w:tplc="EE4EDC76">
      <w:numFmt w:val="bullet"/>
      <w:lvlText w:val="•"/>
      <w:lvlJc w:val="left"/>
      <w:pPr>
        <w:ind w:left="2425" w:hanging="246"/>
      </w:pPr>
      <w:rPr>
        <w:rFonts w:hint="default"/>
        <w:lang w:val="it-IT" w:eastAsia="en-US" w:bidi="ar-SA"/>
      </w:rPr>
    </w:lvl>
    <w:lvl w:ilvl="3" w:tplc="17FEBE88">
      <w:numFmt w:val="bullet"/>
      <w:lvlText w:val="•"/>
      <w:lvlJc w:val="left"/>
      <w:pPr>
        <w:ind w:left="3387" w:hanging="246"/>
      </w:pPr>
      <w:rPr>
        <w:rFonts w:hint="default"/>
        <w:lang w:val="it-IT" w:eastAsia="en-US" w:bidi="ar-SA"/>
      </w:rPr>
    </w:lvl>
    <w:lvl w:ilvl="4" w:tplc="1EAE58EE">
      <w:numFmt w:val="bullet"/>
      <w:lvlText w:val="•"/>
      <w:lvlJc w:val="left"/>
      <w:pPr>
        <w:ind w:left="4350" w:hanging="246"/>
      </w:pPr>
      <w:rPr>
        <w:rFonts w:hint="default"/>
        <w:lang w:val="it-IT" w:eastAsia="en-US" w:bidi="ar-SA"/>
      </w:rPr>
    </w:lvl>
    <w:lvl w:ilvl="5" w:tplc="2110C750">
      <w:numFmt w:val="bullet"/>
      <w:lvlText w:val="•"/>
      <w:lvlJc w:val="left"/>
      <w:pPr>
        <w:ind w:left="5313" w:hanging="246"/>
      </w:pPr>
      <w:rPr>
        <w:rFonts w:hint="default"/>
        <w:lang w:val="it-IT" w:eastAsia="en-US" w:bidi="ar-SA"/>
      </w:rPr>
    </w:lvl>
    <w:lvl w:ilvl="6" w:tplc="C79E7D12">
      <w:numFmt w:val="bullet"/>
      <w:lvlText w:val="•"/>
      <w:lvlJc w:val="left"/>
      <w:pPr>
        <w:ind w:left="6275" w:hanging="246"/>
      </w:pPr>
      <w:rPr>
        <w:rFonts w:hint="default"/>
        <w:lang w:val="it-IT" w:eastAsia="en-US" w:bidi="ar-SA"/>
      </w:rPr>
    </w:lvl>
    <w:lvl w:ilvl="7" w:tplc="BDFC0980">
      <w:numFmt w:val="bullet"/>
      <w:lvlText w:val="•"/>
      <w:lvlJc w:val="left"/>
      <w:pPr>
        <w:ind w:left="7238" w:hanging="246"/>
      </w:pPr>
      <w:rPr>
        <w:rFonts w:hint="default"/>
        <w:lang w:val="it-IT" w:eastAsia="en-US" w:bidi="ar-SA"/>
      </w:rPr>
    </w:lvl>
    <w:lvl w:ilvl="8" w:tplc="C23ADA6A">
      <w:numFmt w:val="bullet"/>
      <w:lvlText w:val="•"/>
      <w:lvlJc w:val="left"/>
      <w:pPr>
        <w:ind w:left="8201" w:hanging="246"/>
      </w:pPr>
      <w:rPr>
        <w:rFonts w:hint="default"/>
        <w:lang w:val="it-IT" w:eastAsia="en-US" w:bidi="ar-SA"/>
      </w:rPr>
    </w:lvl>
  </w:abstractNum>
  <w:abstractNum w:abstractNumId="28" w15:restartNumberingAfterBreak="0">
    <w:nsid w:val="39A82755"/>
    <w:multiLevelType w:val="hybridMultilevel"/>
    <w:tmpl w:val="3C3048AA"/>
    <w:lvl w:ilvl="0" w:tplc="F9B2DECE">
      <w:start w:val="1"/>
      <w:numFmt w:val="bullet"/>
      <w:lvlText w:val="•"/>
      <w:lvlJc w:val="left"/>
      <w:pPr>
        <w:ind w:left="1135"/>
      </w:pPr>
      <w:rPr>
        <w:rFonts w:ascii="Arial" w:eastAsia="Times New Roman" w:hAnsi="Arial"/>
        <w:b w:val="0"/>
        <w:i w:val="0"/>
        <w:strike w:val="0"/>
        <w:dstrike w:val="0"/>
        <w:color w:val="000000"/>
        <w:sz w:val="24"/>
        <w:u w:val="none" w:color="000000"/>
        <w:vertAlign w:val="baseline"/>
      </w:rPr>
    </w:lvl>
    <w:lvl w:ilvl="1" w:tplc="0114DBB8">
      <w:start w:val="1"/>
      <w:numFmt w:val="bullet"/>
      <w:lvlText w:val="o"/>
      <w:lvlJc w:val="left"/>
      <w:pPr>
        <w:ind w:left="1247"/>
      </w:pPr>
      <w:rPr>
        <w:rFonts w:ascii="Segoe UI Symbol" w:eastAsia="Times New Roman" w:hAnsi="Segoe UI Symbol"/>
        <w:b w:val="0"/>
        <w:i w:val="0"/>
        <w:strike w:val="0"/>
        <w:dstrike w:val="0"/>
        <w:color w:val="000000"/>
        <w:sz w:val="24"/>
        <w:u w:val="none" w:color="000000"/>
        <w:vertAlign w:val="baseline"/>
      </w:rPr>
    </w:lvl>
    <w:lvl w:ilvl="2" w:tplc="B6149682">
      <w:start w:val="1"/>
      <w:numFmt w:val="bullet"/>
      <w:lvlText w:val="▪"/>
      <w:lvlJc w:val="left"/>
      <w:pPr>
        <w:ind w:left="1967"/>
      </w:pPr>
      <w:rPr>
        <w:rFonts w:ascii="Segoe UI Symbol" w:eastAsia="Times New Roman" w:hAnsi="Segoe UI Symbol"/>
        <w:b w:val="0"/>
        <w:i w:val="0"/>
        <w:strike w:val="0"/>
        <w:dstrike w:val="0"/>
        <w:color w:val="000000"/>
        <w:sz w:val="24"/>
        <w:u w:val="none" w:color="000000"/>
        <w:vertAlign w:val="baseline"/>
      </w:rPr>
    </w:lvl>
    <w:lvl w:ilvl="3" w:tplc="7C6CB848">
      <w:start w:val="1"/>
      <w:numFmt w:val="bullet"/>
      <w:lvlText w:val="•"/>
      <w:lvlJc w:val="left"/>
      <w:pPr>
        <w:ind w:left="2687"/>
      </w:pPr>
      <w:rPr>
        <w:rFonts w:ascii="Arial" w:eastAsia="Times New Roman" w:hAnsi="Arial"/>
        <w:b w:val="0"/>
        <w:i w:val="0"/>
        <w:strike w:val="0"/>
        <w:dstrike w:val="0"/>
        <w:color w:val="000000"/>
        <w:sz w:val="24"/>
        <w:u w:val="none" w:color="000000"/>
        <w:vertAlign w:val="baseline"/>
      </w:rPr>
    </w:lvl>
    <w:lvl w:ilvl="4" w:tplc="13562844">
      <w:start w:val="1"/>
      <w:numFmt w:val="bullet"/>
      <w:lvlText w:val="o"/>
      <w:lvlJc w:val="left"/>
      <w:pPr>
        <w:ind w:left="3407"/>
      </w:pPr>
      <w:rPr>
        <w:rFonts w:ascii="Segoe UI Symbol" w:eastAsia="Times New Roman" w:hAnsi="Segoe UI Symbol"/>
        <w:b w:val="0"/>
        <w:i w:val="0"/>
        <w:strike w:val="0"/>
        <w:dstrike w:val="0"/>
        <w:color w:val="000000"/>
        <w:sz w:val="24"/>
        <w:u w:val="none" w:color="000000"/>
        <w:vertAlign w:val="baseline"/>
      </w:rPr>
    </w:lvl>
    <w:lvl w:ilvl="5" w:tplc="0AAA96E6">
      <w:start w:val="1"/>
      <w:numFmt w:val="bullet"/>
      <w:lvlText w:val="▪"/>
      <w:lvlJc w:val="left"/>
      <w:pPr>
        <w:ind w:left="4127"/>
      </w:pPr>
      <w:rPr>
        <w:rFonts w:ascii="Segoe UI Symbol" w:eastAsia="Times New Roman" w:hAnsi="Segoe UI Symbol"/>
        <w:b w:val="0"/>
        <w:i w:val="0"/>
        <w:strike w:val="0"/>
        <w:dstrike w:val="0"/>
        <w:color w:val="000000"/>
        <w:sz w:val="24"/>
        <w:u w:val="none" w:color="000000"/>
        <w:vertAlign w:val="baseline"/>
      </w:rPr>
    </w:lvl>
    <w:lvl w:ilvl="6" w:tplc="A1720926">
      <w:start w:val="1"/>
      <w:numFmt w:val="bullet"/>
      <w:lvlText w:val="•"/>
      <w:lvlJc w:val="left"/>
      <w:pPr>
        <w:ind w:left="4847"/>
      </w:pPr>
      <w:rPr>
        <w:rFonts w:ascii="Arial" w:eastAsia="Times New Roman" w:hAnsi="Arial"/>
        <w:b w:val="0"/>
        <w:i w:val="0"/>
        <w:strike w:val="0"/>
        <w:dstrike w:val="0"/>
        <w:color w:val="000000"/>
        <w:sz w:val="24"/>
        <w:u w:val="none" w:color="000000"/>
        <w:vertAlign w:val="baseline"/>
      </w:rPr>
    </w:lvl>
    <w:lvl w:ilvl="7" w:tplc="4F9EDD48">
      <w:start w:val="1"/>
      <w:numFmt w:val="bullet"/>
      <w:lvlText w:val="o"/>
      <w:lvlJc w:val="left"/>
      <w:pPr>
        <w:ind w:left="5567"/>
      </w:pPr>
      <w:rPr>
        <w:rFonts w:ascii="Segoe UI Symbol" w:eastAsia="Times New Roman" w:hAnsi="Segoe UI Symbol"/>
        <w:b w:val="0"/>
        <w:i w:val="0"/>
        <w:strike w:val="0"/>
        <w:dstrike w:val="0"/>
        <w:color w:val="000000"/>
        <w:sz w:val="24"/>
        <w:u w:val="none" w:color="000000"/>
        <w:vertAlign w:val="baseline"/>
      </w:rPr>
    </w:lvl>
    <w:lvl w:ilvl="8" w:tplc="ACDCEB96">
      <w:start w:val="1"/>
      <w:numFmt w:val="bullet"/>
      <w:lvlText w:val="▪"/>
      <w:lvlJc w:val="left"/>
      <w:pPr>
        <w:ind w:left="6287"/>
      </w:pPr>
      <w:rPr>
        <w:rFonts w:ascii="Segoe UI Symbol" w:eastAsia="Times New Roman" w:hAnsi="Segoe UI Symbol"/>
        <w:b w:val="0"/>
        <w:i w:val="0"/>
        <w:strike w:val="0"/>
        <w:dstrike w:val="0"/>
        <w:color w:val="000000"/>
        <w:sz w:val="24"/>
        <w:u w:val="none" w:color="000000"/>
        <w:vertAlign w:val="baseline"/>
      </w:rPr>
    </w:lvl>
  </w:abstractNum>
  <w:abstractNum w:abstractNumId="29" w15:restartNumberingAfterBreak="0">
    <w:nsid w:val="3BFC6EB1"/>
    <w:multiLevelType w:val="hybridMultilevel"/>
    <w:tmpl w:val="862240A2"/>
    <w:lvl w:ilvl="0" w:tplc="312CE4D4">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3CE85DAF"/>
    <w:multiLevelType w:val="hybridMultilevel"/>
    <w:tmpl w:val="ADF40F34"/>
    <w:lvl w:ilvl="0" w:tplc="80D26BB0">
      <w:start w:val="1"/>
      <w:numFmt w:val="decimal"/>
      <w:lvlText w:val="%1."/>
      <w:lvlJc w:val="left"/>
      <w:pPr>
        <w:ind w:left="973" w:hanging="360"/>
      </w:pPr>
      <w:rPr>
        <w:rFonts w:ascii="Times New Roman" w:eastAsia="Times New Roman" w:hAnsi="Times New Roman" w:cs="Times New Roman" w:hint="default"/>
        <w:w w:val="100"/>
        <w:sz w:val="24"/>
        <w:szCs w:val="24"/>
        <w:lang w:val="it-IT" w:eastAsia="en-US" w:bidi="ar-SA"/>
      </w:rPr>
    </w:lvl>
    <w:lvl w:ilvl="1" w:tplc="C3A2D540">
      <w:start w:val="1"/>
      <w:numFmt w:val="lowerLetter"/>
      <w:lvlText w:val="%2."/>
      <w:lvlJc w:val="left"/>
      <w:pPr>
        <w:ind w:left="1693" w:hanging="360"/>
      </w:pPr>
      <w:rPr>
        <w:rFonts w:ascii="Times New Roman" w:eastAsia="Times New Roman" w:hAnsi="Times New Roman" w:cs="Times New Roman" w:hint="default"/>
        <w:spacing w:val="-1"/>
        <w:w w:val="100"/>
        <w:sz w:val="24"/>
        <w:szCs w:val="24"/>
        <w:lang w:val="it-IT" w:eastAsia="en-US" w:bidi="ar-SA"/>
      </w:rPr>
    </w:lvl>
    <w:lvl w:ilvl="2" w:tplc="B9B01836">
      <w:numFmt w:val="bullet"/>
      <w:lvlText w:val="•"/>
      <w:lvlJc w:val="left"/>
      <w:pPr>
        <w:ind w:left="2636" w:hanging="360"/>
      </w:pPr>
      <w:rPr>
        <w:rFonts w:hint="default"/>
        <w:lang w:val="it-IT" w:eastAsia="en-US" w:bidi="ar-SA"/>
      </w:rPr>
    </w:lvl>
    <w:lvl w:ilvl="3" w:tplc="0F56B3D4">
      <w:numFmt w:val="bullet"/>
      <w:lvlText w:val="•"/>
      <w:lvlJc w:val="left"/>
      <w:pPr>
        <w:ind w:left="3572" w:hanging="360"/>
      </w:pPr>
      <w:rPr>
        <w:rFonts w:hint="default"/>
        <w:lang w:val="it-IT" w:eastAsia="en-US" w:bidi="ar-SA"/>
      </w:rPr>
    </w:lvl>
    <w:lvl w:ilvl="4" w:tplc="5A4A349C">
      <w:numFmt w:val="bullet"/>
      <w:lvlText w:val="•"/>
      <w:lvlJc w:val="left"/>
      <w:pPr>
        <w:ind w:left="4508" w:hanging="360"/>
      </w:pPr>
      <w:rPr>
        <w:rFonts w:hint="default"/>
        <w:lang w:val="it-IT" w:eastAsia="en-US" w:bidi="ar-SA"/>
      </w:rPr>
    </w:lvl>
    <w:lvl w:ilvl="5" w:tplc="B058B046">
      <w:numFmt w:val="bullet"/>
      <w:lvlText w:val="•"/>
      <w:lvlJc w:val="left"/>
      <w:pPr>
        <w:ind w:left="5445" w:hanging="360"/>
      </w:pPr>
      <w:rPr>
        <w:rFonts w:hint="default"/>
        <w:lang w:val="it-IT" w:eastAsia="en-US" w:bidi="ar-SA"/>
      </w:rPr>
    </w:lvl>
    <w:lvl w:ilvl="6" w:tplc="F4C0FB6E">
      <w:numFmt w:val="bullet"/>
      <w:lvlText w:val="•"/>
      <w:lvlJc w:val="left"/>
      <w:pPr>
        <w:ind w:left="6381" w:hanging="360"/>
      </w:pPr>
      <w:rPr>
        <w:rFonts w:hint="default"/>
        <w:lang w:val="it-IT" w:eastAsia="en-US" w:bidi="ar-SA"/>
      </w:rPr>
    </w:lvl>
    <w:lvl w:ilvl="7" w:tplc="52A268CC">
      <w:numFmt w:val="bullet"/>
      <w:lvlText w:val="•"/>
      <w:lvlJc w:val="left"/>
      <w:pPr>
        <w:ind w:left="7317" w:hanging="360"/>
      </w:pPr>
      <w:rPr>
        <w:rFonts w:hint="default"/>
        <w:lang w:val="it-IT" w:eastAsia="en-US" w:bidi="ar-SA"/>
      </w:rPr>
    </w:lvl>
    <w:lvl w:ilvl="8" w:tplc="E15C1E62">
      <w:numFmt w:val="bullet"/>
      <w:lvlText w:val="•"/>
      <w:lvlJc w:val="left"/>
      <w:pPr>
        <w:ind w:left="8253" w:hanging="360"/>
      </w:pPr>
      <w:rPr>
        <w:rFonts w:hint="default"/>
        <w:lang w:val="it-IT" w:eastAsia="en-US" w:bidi="ar-SA"/>
      </w:rPr>
    </w:lvl>
  </w:abstractNum>
  <w:abstractNum w:abstractNumId="31" w15:restartNumberingAfterBreak="0">
    <w:nsid w:val="3E7F6215"/>
    <w:multiLevelType w:val="hybridMultilevel"/>
    <w:tmpl w:val="2B221F28"/>
    <w:lvl w:ilvl="0" w:tplc="9D3EFB82">
      <w:numFmt w:val="bullet"/>
      <w:lvlText w:val="-"/>
      <w:lvlJc w:val="left"/>
      <w:pPr>
        <w:ind w:left="212" w:hanging="168"/>
      </w:pPr>
      <w:rPr>
        <w:rFonts w:hint="default"/>
        <w:w w:val="99"/>
        <w:lang w:val="it-IT" w:eastAsia="en-US" w:bidi="ar-SA"/>
      </w:rPr>
    </w:lvl>
    <w:lvl w:ilvl="1" w:tplc="3F0890F2">
      <w:numFmt w:val="bullet"/>
      <w:lvlText w:val="•"/>
      <w:lvlJc w:val="left"/>
      <w:pPr>
        <w:ind w:left="1230" w:hanging="168"/>
      </w:pPr>
      <w:rPr>
        <w:rFonts w:hint="default"/>
        <w:lang w:val="it-IT" w:eastAsia="en-US" w:bidi="ar-SA"/>
      </w:rPr>
    </w:lvl>
    <w:lvl w:ilvl="2" w:tplc="3716C802">
      <w:numFmt w:val="bullet"/>
      <w:lvlText w:val="•"/>
      <w:lvlJc w:val="left"/>
      <w:pPr>
        <w:ind w:left="2241" w:hanging="168"/>
      </w:pPr>
      <w:rPr>
        <w:rFonts w:hint="default"/>
        <w:lang w:val="it-IT" w:eastAsia="en-US" w:bidi="ar-SA"/>
      </w:rPr>
    </w:lvl>
    <w:lvl w:ilvl="3" w:tplc="725244D6">
      <w:numFmt w:val="bullet"/>
      <w:lvlText w:val="•"/>
      <w:lvlJc w:val="left"/>
      <w:pPr>
        <w:ind w:left="3251" w:hanging="168"/>
      </w:pPr>
      <w:rPr>
        <w:rFonts w:hint="default"/>
        <w:lang w:val="it-IT" w:eastAsia="en-US" w:bidi="ar-SA"/>
      </w:rPr>
    </w:lvl>
    <w:lvl w:ilvl="4" w:tplc="176001F2">
      <w:numFmt w:val="bullet"/>
      <w:lvlText w:val="•"/>
      <w:lvlJc w:val="left"/>
      <w:pPr>
        <w:ind w:left="4262" w:hanging="168"/>
      </w:pPr>
      <w:rPr>
        <w:rFonts w:hint="default"/>
        <w:lang w:val="it-IT" w:eastAsia="en-US" w:bidi="ar-SA"/>
      </w:rPr>
    </w:lvl>
    <w:lvl w:ilvl="5" w:tplc="D83E7F4C">
      <w:numFmt w:val="bullet"/>
      <w:lvlText w:val="•"/>
      <w:lvlJc w:val="left"/>
      <w:pPr>
        <w:ind w:left="5273" w:hanging="168"/>
      </w:pPr>
      <w:rPr>
        <w:rFonts w:hint="default"/>
        <w:lang w:val="it-IT" w:eastAsia="en-US" w:bidi="ar-SA"/>
      </w:rPr>
    </w:lvl>
    <w:lvl w:ilvl="6" w:tplc="2E06F11C">
      <w:numFmt w:val="bullet"/>
      <w:lvlText w:val="•"/>
      <w:lvlJc w:val="left"/>
      <w:pPr>
        <w:ind w:left="6283" w:hanging="168"/>
      </w:pPr>
      <w:rPr>
        <w:rFonts w:hint="default"/>
        <w:lang w:val="it-IT" w:eastAsia="en-US" w:bidi="ar-SA"/>
      </w:rPr>
    </w:lvl>
    <w:lvl w:ilvl="7" w:tplc="5B8EAC18">
      <w:numFmt w:val="bullet"/>
      <w:lvlText w:val="•"/>
      <w:lvlJc w:val="left"/>
      <w:pPr>
        <w:ind w:left="7294" w:hanging="168"/>
      </w:pPr>
      <w:rPr>
        <w:rFonts w:hint="default"/>
        <w:lang w:val="it-IT" w:eastAsia="en-US" w:bidi="ar-SA"/>
      </w:rPr>
    </w:lvl>
    <w:lvl w:ilvl="8" w:tplc="A50686AE">
      <w:numFmt w:val="bullet"/>
      <w:lvlText w:val="•"/>
      <w:lvlJc w:val="left"/>
      <w:pPr>
        <w:ind w:left="8305" w:hanging="168"/>
      </w:pPr>
      <w:rPr>
        <w:rFonts w:hint="default"/>
        <w:lang w:val="it-IT" w:eastAsia="en-US" w:bidi="ar-SA"/>
      </w:rPr>
    </w:lvl>
  </w:abstractNum>
  <w:abstractNum w:abstractNumId="32" w15:restartNumberingAfterBreak="0">
    <w:nsid w:val="3F810A2E"/>
    <w:multiLevelType w:val="hybridMultilevel"/>
    <w:tmpl w:val="23C469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01530B4"/>
    <w:multiLevelType w:val="hybridMultilevel"/>
    <w:tmpl w:val="5C70B556"/>
    <w:lvl w:ilvl="0" w:tplc="33CA2B06">
      <w:start w:val="1"/>
      <w:numFmt w:val="decimal"/>
      <w:lvlText w:val="%1)"/>
      <w:lvlJc w:val="left"/>
      <w:pPr>
        <w:ind w:left="132" w:hanging="418"/>
      </w:pPr>
      <w:rPr>
        <w:rFonts w:ascii="Georgia" w:eastAsia="Georgia" w:hAnsi="Georgia" w:cs="Georgia" w:hint="default"/>
        <w:w w:val="100"/>
        <w:sz w:val="24"/>
        <w:szCs w:val="24"/>
        <w:lang w:val="it-IT" w:eastAsia="en-US" w:bidi="ar-SA"/>
      </w:rPr>
    </w:lvl>
    <w:lvl w:ilvl="1" w:tplc="D0CCA9D6">
      <w:numFmt w:val="bullet"/>
      <w:lvlText w:val="•"/>
      <w:lvlJc w:val="left"/>
      <w:pPr>
        <w:ind w:left="1116" w:hanging="418"/>
      </w:pPr>
      <w:rPr>
        <w:rFonts w:hint="default"/>
        <w:lang w:val="it-IT" w:eastAsia="en-US" w:bidi="ar-SA"/>
      </w:rPr>
    </w:lvl>
    <w:lvl w:ilvl="2" w:tplc="2A5098EE">
      <w:numFmt w:val="bullet"/>
      <w:lvlText w:val="•"/>
      <w:lvlJc w:val="left"/>
      <w:pPr>
        <w:ind w:left="2093" w:hanging="418"/>
      </w:pPr>
      <w:rPr>
        <w:rFonts w:hint="default"/>
        <w:lang w:val="it-IT" w:eastAsia="en-US" w:bidi="ar-SA"/>
      </w:rPr>
    </w:lvl>
    <w:lvl w:ilvl="3" w:tplc="7E16AF76">
      <w:numFmt w:val="bullet"/>
      <w:lvlText w:val="•"/>
      <w:lvlJc w:val="left"/>
      <w:pPr>
        <w:ind w:left="3069" w:hanging="418"/>
      </w:pPr>
      <w:rPr>
        <w:rFonts w:hint="default"/>
        <w:lang w:val="it-IT" w:eastAsia="en-US" w:bidi="ar-SA"/>
      </w:rPr>
    </w:lvl>
    <w:lvl w:ilvl="4" w:tplc="AFD87AF2">
      <w:numFmt w:val="bullet"/>
      <w:lvlText w:val="•"/>
      <w:lvlJc w:val="left"/>
      <w:pPr>
        <w:ind w:left="4046" w:hanging="418"/>
      </w:pPr>
      <w:rPr>
        <w:rFonts w:hint="default"/>
        <w:lang w:val="it-IT" w:eastAsia="en-US" w:bidi="ar-SA"/>
      </w:rPr>
    </w:lvl>
    <w:lvl w:ilvl="5" w:tplc="128007F0">
      <w:numFmt w:val="bullet"/>
      <w:lvlText w:val="•"/>
      <w:lvlJc w:val="left"/>
      <w:pPr>
        <w:ind w:left="5023" w:hanging="418"/>
      </w:pPr>
      <w:rPr>
        <w:rFonts w:hint="default"/>
        <w:lang w:val="it-IT" w:eastAsia="en-US" w:bidi="ar-SA"/>
      </w:rPr>
    </w:lvl>
    <w:lvl w:ilvl="6" w:tplc="D4240F10">
      <w:numFmt w:val="bullet"/>
      <w:lvlText w:val="•"/>
      <w:lvlJc w:val="left"/>
      <w:pPr>
        <w:ind w:left="5999" w:hanging="418"/>
      </w:pPr>
      <w:rPr>
        <w:rFonts w:hint="default"/>
        <w:lang w:val="it-IT" w:eastAsia="en-US" w:bidi="ar-SA"/>
      </w:rPr>
    </w:lvl>
    <w:lvl w:ilvl="7" w:tplc="55B2F6E6">
      <w:numFmt w:val="bullet"/>
      <w:lvlText w:val="•"/>
      <w:lvlJc w:val="left"/>
      <w:pPr>
        <w:ind w:left="6976" w:hanging="418"/>
      </w:pPr>
      <w:rPr>
        <w:rFonts w:hint="default"/>
        <w:lang w:val="it-IT" w:eastAsia="en-US" w:bidi="ar-SA"/>
      </w:rPr>
    </w:lvl>
    <w:lvl w:ilvl="8" w:tplc="8DAEEF82">
      <w:numFmt w:val="bullet"/>
      <w:lvlText w:val="•"/>
      <w:lvlJc w:val="left"/>
      <w:pPr>
        <w:ind w:left="7953" w:hanging="418"/>
      </w:pPr>
      <w:rPr>
        <w:rFonts w:hint="default"/>
        <w:lang w:val="it-IT" w:eastAsia="en-US" w:bidi="ar-SA"/>
      </w:rPr>
    </w:lvl>
  </w:abstractNum>
  <w:abstractNum w:abstractNumId="34" w15:restartNumberingAfterBreak="0">
    <w:nsid w:val="40E67F80"/>
    <w:multiLevelType w:val="hybridMultilevel"/>
    <w:tmpl w:val="60CC03F8"/>
    <w:lvl w:ilvl="0" w:tplc="B94AE68E">
      <w:start w:val="1"/>
      <w:numFmt w:val="bullet"/>
      <w:lvlText w:val=""/>
      <w:lvlPicBulletId w:val="0"/>
      <w:lvlJc w:val="left"/>
      <w:pPr>
        <w:tabs>
          <w:tab w:val="num" w:pos="720"/>
        </w:tabs>
        <w:ind w:left="720" w:hanging="360"/>
      </w:pPr>
      <w:rPr>
        <w:rFonts w:ascii="Symbol" w:hAnsi="Symbol" w:hint="default"/>
      </w:rPr>
    </w:lvl>
    <w:lvl w:ilvl="1" w:tplc="5CA0E0D2" w:tentative="1">
      <w:start w:val="1"/>
      <w:numFmt w:val="bullet"/>
      <w:lvlText w:val=""/>
      <w:lvlJc w:val="left"/>
      <w:pPr>
        <w:tabs>
          <w:tab w:val="num" w:pos="1440"/>
        </w:tabs>
        <w:ind w:left="1440" w:hanging="360"/>
      </w:pPr>
      <w:rPr>
        <w:rFonts w:ascii="Symbol" w:hAnsi="Symbol" w:hint="default"/>
      </w:rPr>
    </w:lvl>
    <w:lvl w:ilvl="2" w:tplc="954CFB14" w:tentative="1">
      <w:start w:val="1"/>
      <w:numFmt w:val="bullet"/>
      <w:lvlText w:val=""/>
      <w:lvlJc w:val="left"/>
      <w:pPr>
        <w:tabs>
          <w:tab w:val="num" w:pos="2160"/>
        </w:tabs>
        <w:ind w:left="2160" w:hanging="360"/>
      </w:pPr>
      <w:rPr>
        <w:rFonts w:ascii="Symbol" w:hAnsi="Symbol" w:hint="default"/>
      </w:rPr>
    </w:lvl>
    <w:lvl w:ilvl="3" w:tplc="EEB4F428" w:tentative="1">
      <w:start w:val="1"/>
      <w:numFmt w:val="bullet"/>
      <w:lvlText w:val=""/>
      <w:lvlJc w:val="left"/>
      <w:pPr>
        <w:tabs>
          <w:tab w:val="num" w:pos="2880"/>
        </w:tabs>
        <w:ind w:left="2880" w:hanging="360"/>
      </w:pPr>
      <w:rPr>
        <w:rFonts w:ascii="Symbol" w:hAnsi="Symbol" w:hint="default"/>
      </w:rPr>
    </w:lvl>
    <w:lvl w:ilvl="4" w:tplc="3A0A0ADE" w:tentative="1">
      <w:start w:val="1"/>
      <w:numFmt w:val="bullet"/>
      <w:lvlText w:val=""/>
      <w:lvlJc w:val="left"/>
      <w:pPr>
        <w:tabs>
          <w:tab w:val="num" w:pos="3600"/>
        </w:tabs>
        <w:ind w:left="3600" w:hanging="360"/>
      </w:pPr>
      <w:rPr>
        <w:rFonts w:ascii="Symbol" w:hAnsi="Symbol" w:hint="default"/>
      </w:rPr>
    </w:lvl>
    <w:lvl w:ilvl="5" w:tplc="3AECEF32" w:tentative="1">
      <w:start w:val="1"/>
      <w:numFmt w:val="bullet"/>
      <w:lvlText w:val=""/>
      <w:lvlJc w:val="left"/>
      <w:pPr>
        <w:tabs>
          <w:tab w:val="num" w:pos="4320"/>
        </w:tabs>
        <w:ind w:left="4320" w:hanging="360"/>
      </w:pPr>
      <w:rPr>
        <w:rFonts w:ascii="Symbol" w:hAnsi="Symbol" w:hint="default"/>
      </w:rPr>
    </w:lvl>
    <w:lvl w:ilvl="6" w:tplc="EA80DC50" w:tentative="1">
      <w:start w:val="1"/>
      <w:numFmt w:val="bullet"/>
      <w:lvlText w:val=""/>
      <w:lvlJc w:val="left"/>
      <w:pPr>
        <w:tabs>
          <w:tab w:val="num" w:pos="5040"/>
        </w:tabs>
        <w:ind w:left="5040" w:hanging="360"/>
      </w:pPr>
      <w:rPr>
        <w:rFonts w:ascii="Symbol" w:hAnsi="Symbol" w:hint="default"/>
      </w:rPr>
    </w:lvl>
    <w:lvl w:ilvl="7" w:tplc="7EDAEB80" w:tentative="1">
      <w:start w:val="1"/>
      <w:numFmt w:val="bullet"/>
      <w:lvlText w:val=""/>
      <w:lvlJc w:val="left"/>
      <w:pPr>
        <w:tabs>
          <w:tab w:val="num" w:pos="5760"/>
        </w:tabs>
        <w:ind w:left="5760" w:hanging="360"/>
      </w:pPr>
      <w:rPr>
        <w:rFonts w:ascii="Symbol" w:hAnsi="Symbol" w:hint="default"/>
      </w:rPr>
    </w:lvl>
    <w:lvl w:ilvl="8" w:tplc="3D706F5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4309769E"/>
    <w:multiLevelType w:val="hybridMultilevel"/>
    <w:tmpl w:val="B7D05B4A"/>
    <w:lvl w:ilvl="0" w:tplc="AA22573E">
      <w:start w:val="1"/>
      <w:numFmt w:val="lowerLetter"/>
      <w:lvlText w:val="%1)"/>
      <w:lvlJc w:val="left"/>
      <w:pPr>
        <w:ind w:left="252" w:hanging="303"/>
      </w:pPr>
      <w:rPr>
        <w:rFonts w:ascii="Times New Roman" w:eastAsia="Times New Roman" w:hAnsi="Times New Roman" w:cs="Times New Roman" w:hint="default"/>
        <w:spacing w:val="-1"/>
        <w:w w:val="100"/>
        <w:sz w:val="24"/>
        <w:szCs w:val="24"/>
        <w:lang w:val="it-IT" w:eastAsia="en-US" w:bidi="ar-SA"/>
      </w:rPr>
    </w:lvl>
    <w:lvl w:ilvl="1" w:tplc="43129E24">
      <w:numFmt w:val="bullet"/>
      <w:lvlText w:val="•"/>
      <w:lvlJc w:val="left"/>
      <w:pPr>
        <w:ind w:left="1246" w:hanging="303"/>
      </w:pPr>
      <w:rPr>
        <w:rFonts w:hint="default"/>
        <w:lang w:val="it-IT" w:eastAsia="en-US" w:bidi="ar-SA"/>
      </w:rPr>
    </w:lvl>
    <w:lvl w:ilvl="2" w:tplc="65CCD608">
      <w:numFmt w:val="bullet"/>
      <w:lvlText w:val="•"/>
      <w:lvlJc w:val="left"/>
      <w:pPr>
        <w:ind w:left="2233" w:hanging="303"/>
      </w:pPr>
      <w:rPr>
        <w:rFonts w:hint="default"/>
        <w:lang w:val="it-IT" w:eastAsia="en-US" w:bidi="ar-SA"/>
      </w:rPr>
    </w:lvl>
    <w:lvl w:ilvl="3" w:tplc="9E627BCE">
      <w:numFmt w:val="bullet"/>
      <w:lvlText w:val="•"/>
      <w:lvlJc w:val="left"/>
      <w:pPr>
        <w:ind w:left="3219" w:hanging="303"/>
      </w:pPr>
      <w:rPr>
        <w:rFonts w:hint="default"/>
        <w:lang w:val="it-IT" w:eastAsia="en-US" w:bidi="ar-SA"/>
      </w:rPr>
    </w:lvl>
    <w:lvl w:ilvl="4" w:tplc="1FCAEC00">
      <w:numFmt w:val="bullet"/>
      <w:lvlText w:val="•"/>
      <w:lvlJc w:val="left"/>
      <w:pPr>
        <w:ind w:left="4206" w:hanging="303"/>
      </w:pPr>
      <w:rPr>
        <w:rFonts w:hint="default"/>
        <w:lang w:val="it-IT" w:eastAsia="en-US" w:bidi="ar-SA"/>
      </w:rPr>
    </w:lvl>
    <w:lvl w:ilvl="5" w:tplc="738402A6">
      <w:numFmt w:val="bullet"/>
      <w:lvlText w:val="•"/>
      <w:lvlJc w:val="left"/>
      <w:pPr>
        <w:ind w:left="5193" w:hanging="303"/>
      </w:pPr>
      <w:rPr>
        <w:rFonts w:hint="default"/>
        <w:lang w:val="it-IT" w:eastAsia="en-US" w:bidi="ar-SA"/>
      </w:rPr>
    </w:lvl>
    <w:lvl w:ilvl="6" w:tplc="F5FA2292">
      <w:numFmt w:val="bullet"/>
      <w:lvlText w:val="•"/>
      <w:lvlJc w:val="left"/>
      <w:pPr>
        <w:ind w:left="6179" w:hanging="303"/>
      </w:pPr>
      <w:rPr>
        <w:rFonts w:hint="default"/>
        <w:lang w:val="it-IT" w:eastAsia="en-US" w:bidi="ar-SA"/>
      </w:rPr>
    </w:lvl>
    <w:lvl w:ilvl="7" w:tplc="AEB000CA">
      <w:numFmt w:val="bullet"/>
      <w:lvlText w:val="•"/>
      <w:lvlJc w:val="left"/>
      <w:pPr>
        <w:ind w:left="7166" w:hanging="303"/>
      </w:pPr>
      <w:rPr>
        <w:rFonts w:hint="default"/>
        <w:lang w:val="it-IT" w:eastAsia="en-US" w:bidi="ar-SA"/>
      </w:rPr>
    </w:lvl>
    <w:lvl w:ilvl="8" w:tplc="A4887018">
      <w:numFmt w:val="bullet"/>
      <w:lvlText w:val="•"/>
      <w:lvlJc w:val="left"/>
      <w:pPr>
        <w:ind w:left="8153" w:hanging="303"/>
      </w:pPr>
      <w:rPr>
        <w:rFonts w:hint="default"/>
        <w:lang w:val="it-IT" w:eastAsia="en-US" w:bidi="ar-SA"/>
      </w:rPr>
    </w:lvl>
  </w:abstractNum>
  <w:abstractNum w:abstractNumId="36" w15:restartNumberingAfterBreak="0">
    <w:nsid w:val="43D80146"/>
    <w:multiLevelType w:val="hybridMultilevel"/>
    <w:tmpl w:val="24D2FEE4"/>
    <w:lvl w:ilvl="0" w:tplc="092AFD38">
      <w:numFmt w:val="bullet"/>
      <w:lvlText w:val=""/>
      <w:lvlJc w:val="left"/>
      <w:pPr>
        <w:ind w:left="933" w:hanging="360"/>
      </w:pPr>
      <w:rPr>
        <w:rFonts w:ascii="Wingdings" w:eastAsia="Wingdings" w:hAnsi="Wingdings" w:cs="Wingdings" w:hint="default"/>
        <w:w w:val="100"/>
        <w:sz w:val="22"/>
        <w:szCs w:val="22"/>
        <w:lang w:val="it-IT" w:eastAsia="en-US" w:bidi="ar-SA"/>
      </w:rPr>
    </w:lvl>
    <w:lvl w:ilvl="1" w:tplc="F88CBF0E">
      <w:numFmt w:val="bullet"/>
      <w:lvlText w:val="•"/>
      <w:lvlJc w:val="left"/>
      <w:pPr>
        <w:ind w:left="1878" w:hanging="360"/>
      </w:pPr>
      <w:rPr>
        <w:rFonts w:hint="default"/>
        <w:lang w:val="it-IT" w:eastAsia="en-US" w:bidi="ar-SA"/>
      </w:rPr>
    </w:lvl>
    <w:lvl w:ilvl="2" w:tplc="097E8388">
      <w:numFmt w:val="bullet"/>
      <w:lvlText w:val="•"/>
      <w:lvlJc w:val="left"/>
      <w:pPr>
        <w:ind w:left="2817" w:hanging="360"/>
      </w:pPr>
      <w:rPr>
        <w:rFonts w:hint="default"/>
        <w:lang w:val="it-IT" w:eastAsia="en-US" w:bidi="ar-SA"/>
      </w:rPr>
    </w:lvl>
    <w:lvl w:ilvl="3" w:tplc="8E0E4DCC">
      <w:numFmt w:val="bullet"/>
      <w:lvlText w:val="•"/>
      <w:lvlJc w:val="left"/>
      <w:pPr>
        <w:ind w:left="3755" w:hanging="360"/>
      </w:pPr>
      <w:rPr>
        <w:rFonts w:hint="default"/>
        <w:lang w:val="it-IT" w:eastAsia="en-US" w:bidi="ar-SA"/>
      </w:rPr>
    </w:lvl>
    <w:lvl w:ilvl="4" w:tplc="EE3AC868">
      <w:numFmt w:val="bullet"/>
      <w:lvlText w:val="•"/>
      <w:lvlJc w:val="left"/>
      <w:pPr>
        <w:ind w:left="4694" w:hanging="360"/>
      </w:pPr>
      <w:rPr>
        <w:rFonts w:hint="default"/>
        <w:lang w:val="it-IT" w:eastAsia="en-US" w:bidi="ar-SA"/>
      </w:rPr>
    </w:lvl>
    <w:lvl w:ilvl="5" w:tplc="C1C8BCDA">
      <w:numFmt w:val="bullet"/>
      <w:lvlText w:val="•"/>
      <w:lvlJc w:val="left"/>
      <w:pPr>
        <w:ind w:left="5633" w:hanging="360"/>
      </w:pPr>
      <w:rPr>
        <w:rFonts w:hint="default"/>
        <w:lang w:val="it-IT" w:eastAsia="en-US" w:bidi="ar-SA"/>
      </w:rPr>
    </w:lvl>
    <w:lvl w:ilvl="6" w:tplc="AD5C3FFE">
      <w:numFmt w:val="bullet"/>
      <w:lvlText w:val="•"/>
      <w:lvlJc w:val="left"/>
      <w:pPr>
        <w:ind w:left="6571" w:hanging="360"/>
      </w:pPr>
      <w:rPr>
        <w:rFonts w:hint="default"/>
        <w:lang w:val="it-IT" w:eastAsia="en-US" w:bidi="ar-SA"/>
      </w:rPr>
    </w:lvl>
    <w:lvl w:ilvl="7" w:tplc="77A09CC0">
      <w:numFmt w:val="bullet"/>
      <w:lvlText w:val="•"/>
      <w:lvlJc w:val="left"/>
      <w:pPr>
        <w:ind w:left="7510" w:hanging="360"/>
      </w:pPr>
      <w:rPr>
        <w:rFonts w:hint="default"/>
        <w:lang w:val="it-IT" w:eastAsia="en-US" w:bidi="ar-SA"/>
      </w:rPr>
    </w:lvl>
    <w:lvl w:ilvl="8" w:tplc="EF2ACB36">
      <w:numFmt w:val="bullet"/>
      <w:lvlText w:val="•"/>
      <w:lvlJc w:val="left"/>
      <w:pPr>
        <w:ind w:left="8449" w:hanging="360"/>
      </w:pPr>
      <w:rPr>
        <w:rFonts w:hint="default"/>
        <w:lang w:val="it-IT" w:eastAsia="en-US" w:bidi="ar-SA"/>
      </w:rPr>
    </w:lvl>
  </w:abstractNum>
  <w:abstractNum w:abstractNumId="37" w15:restartNumberingAfterBreak="0">
    <w:nsid w:val="43EF6F9C"/>
    <w:multiLevelType w:val="hybridMultilevel"/>
    <w:tmpl w:val="07A6E48E"/>
    <w:lvl w:ilvl="0" w:tplc="B52E244E">
      <w:start w:val="1"/>
      <w:numFmt w:val="decimal"/>
      <w:lvlText w:val="%1."/>
      <w:lvlJc w:val="left"/>
      <w:pPr>
        <w:ind w:left="252" w:hanging="221"/>
      </w:pPr>
      <w:rPr>
        <w:rFonts w:ascii="Times New Roman" w:eastAsia="Times New Roman" w:hAnsi="Times New Roman" w:cs="Times New Roman" w:hint="default"/>
        <w:w w:val="100"/>
        <w:sz w:val="22"/>
        <w:szCs w:val="22"/>
        <w:lang w:val="it-IT" w:eastAsia="en-US" w:bidi="ar-SA"/>
      </w:rPr>
    </w:lvl>
    <w:lvl w:ilvl="1" w:tplc="2530300A">
      <w:numFmt w:val="bullet"/>
      <w:lvlText w:val="•"/>
      <w:lvlJc w:val="left"/>
      <w:pPr>
        <w:ind w:left="1246" w:hanging="221"/>
      </w:pPr>
      <w:rPr>
        <w:rFonts w:hint="default"/>
        <w:lang w:val="it-IT" w:eastAsia="en-US" w:bidi="ar-SA"/>
      </w:rPr>
    </w:lvl>
    <w:lvl w:ilvl="2" w:tplc="5588CFF6">
      <w:numFmt w:val="bullet"/>
      <w:lvlText w:val="•"/>
      <w:lvlJc w:val="left"/>
      <w:pPr>
        <w:ind w:left="2233" w:hanging="221"/>
      </w:pPr>
      <w:rPr>
        <w:rFonts w:hint="default"/>
        <w:lang w:val="it-IT" w:eastAsia="en-US" w:bidi="ar-SA"/>
      </w:rPr>
    </w:lvl>
    <w:lvl w:ilvl="3" w:tplc="B06C9D46">
      <w:numFmt w:val="bullet"/>
      <w:lvlText w:val="•"/>
      <w:lvlJc w:val="left"/>
      <w:pPr>
        <w:ind w:left="3219" w:hanging="221"/>
      </w:pPr>
      <w:rPr>
        <w:rFonts w:hint="default"/>
        <w:lang w:val="it-IT" w:eastAsia="en-US" w:bidi="ar-SA"/>
      </w:rPr>
    </w:lvl>
    <w:lvl w:ilvl="4" w:tplc="165E8D88">
      <w:numFmt w:val="bullet"/>
      <w:lvlText w:val="•"/>
      <w:lvlJc w:val="left"/>
      <w:pPr>
        <w:ind w:left="4206" w:hanging="221"/>
      </w:pPr>
      <w:rPr>
        <w:rFonts w:hint="default"/>
        <w:lang w:val="it-IT" w:eastAsia="en-US" w:bidi="ar-SA"/>
      </w:rPr>
    </w:lvl>
    <w:lvl w:ilvl="5" w:tplc="0A5CF148">
      <w:numFmt w:val="bullet"/>
      <w:lvlText w:val="•"/>
      <w:lvlJc w:val="left"/>
      <w:pPr>
        <w:ind w:left="5193" w:hanging="221"/>
      </w:pPr>
      <w:rPr>
        <w:rFonts w:hint="default"/>
        <w:lang w:val="it-IT" w:eastAsia="en-US" w:bidi="ar-SA"/>
      </w:rPr>
    </w:lvl>
    <w:lvl w:ilvl="6" w:tplc="FC5CE5D6">
      <w:numFmt w:val="bullet"/>
      <w:lvlText w:val="•"/>
      <w:lvlJc w:val="left"/>
      <w:pPr>
        <w:ind w:left="6179" w:hanging="221"/>
      </w:pPr>
      <w:rPr>
        <w:rFonts w:hint="default"/>
        <w:lang w:val="it-IT" w:eastAsia="en-US" w:bidi="ar-SA"/>
      </w:rPr>
    </w:lvl>
    <w:lvl w:ilvl="7" w:tplc="F1CCE5EA">
      <w:numFmt w:val="bullet"/>
      <w:lvlText w:val="•"/>
      <w:lvlJc w:val="left"/>
      <w:pPr>
        <w:ind w:left="7166" w:hanging="221"/>
      </w:pPr>
      <w:rPr>
        <w:rFonts w:hint="default"/>
        <w:lang w:val="it-IT" w:eastAsia="en-US" w:bidi="ar-SA"/>
      </w:rPr>
    </w:lvl>
    <w:lvl w:ilvl="8" w:tplc="EB0E2C2A">
      <w:numFmt w:val="bullet"/>
      <w:lvlText w:val="•"/>
      <w:lvlJc w:val="left"/>
      <w:pPr>
        <w:ind w:left="8153" w:hanging="221"/>
      </w:pPr>
      <w:rPr>
        <w:rFonts w:hint="default"/>
        <w:lang w:val="it-IT" w:eastAsia="en-US" w:bidi="ar-SA"/>
      </w:rPr>
    </w:lvl>
  </w:abstractNum>
  <w:abstractNum w:abstractNumId="38" w15:restartNumberingAfterBreak="0">
    <w:nsid w:val="442034CB"/>
    <w:multiLevelType w:val="hybridMultilevel"/>
    <w:tmpl w:val="10BC6478"/>
    <w:lvl w:ilvl="0" w:tplc="244CD52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48F7057"/>
    <w:multiLevelType w:val="hybridMultilevel"/>
    <w:tmpl w:val="FD52CFCE"/>
    <w:lvl w:ilvl="0" w:tplc="A1B8970A">
      <w:start w:val="1"/>
      <w:numFmt w:val="lowerLetter"/>
      <w:lvlText w:val="%1)"/>
      <w:lvlJc w:val="left"/>
      <w:pPr>
        <w:ind w:left="252" w:hanging="233"/>
      </w:pPr>
      <w:rPr>
        <w:rFonts w:ascii="Times New Roman" w:eastAsia="Times New Roman" w:hAnsi="Times New Roman" w:cs="Times New Roman" w:hint="default"/>
        <w:w w:val="100"/>
        <w:sz w:val="22"/>
        <w:szCs w:val="22"/>
        <w:lang w:val="it-IT" w:eastAsia="en-US" w:bidi="ar-SA"/>
      </w:rPr>
    </w:lvl>
    <w:lvl w:ilvl="1" w:tplc="E8FC8850">
      <w:numFmt w:val="bullet"/>
      <w:lvlText w:val="•"/>
      <w:lvlJc w:val="left"/>
      <w:pPr>
        <w:ind w:left="1246" w:hanging="233"/>
      </w:pPr>
      <w:rPr>
        <w:rFonts w:hint="default"/>
        <w:lang w:val="it-IT" w:eastAsia="en-US" w:bidi="ar-SA"/>
      </w:rPr>
    </w:lvl>
    <w:lvl w:ilvl="2" w:tplc="08E0CD8E">
      <w:numFmt w:val="bullet"/>
      <w:lvlText w:val="•"/>
      <w:lvlJc w:val="left"/>
      <w:pPr>
        <w:ind w:left="2233" w:hanging="233"/>
      </w:pPr>
      <w:rPr>
        <w:rFonts w:hint="default"/>
        <w:lang w:val="it-IT" w:eastAsia="en-US" w:bidi="ar-SA"/>
      </w:rPr>
    </w:lvl>
    <w:lvl w:ilvl="3" w:tplc="7F8A59E0">
      <w:numFmt w:val="bullet"/>
      <w:lvlText w:val="•"/>
      <w:lvlJc w:val="left"/>
      <w:pPr>
        <w:ind w:left="3219" w:hanging="233"/>
      </w:pPr>
      <w:rPr>
        <w:rFonts w:hint="default"/>
        <w:lang w:val="it-IT" w:eastAsia="en-US" w:bidi="ar-SA"/>
      </w:rPr>
    </w:lvl>
    <w:lvl w:ilvl="4" w:tplc="7BE470D0">
      <w:numFmt w:val="bullet"/>
      <w:lvlText w:val="•"/>
      <w:lvlJc w:val="left"/>
      <w:pPr>
        <w:ind w:left="4206" w:hanging="233"/>
      </w:pPr>
      <w:rPr>
        <w:rFonts w:hint="default"/>
        <w:lang w:val="it-IT" w:eastAsia="en-US" w:bidi="ar-SA"/>
      </w:rPr>
    </w:lvl>
    <w:lvl w:ilvl="5" w:tplc="796CC0CE">
      <w:numFmt w:val="bullet"/>
      <w:lvlText w:val="•"/>
      <w:lvlJc w:val="left"/>
      <w:pPr>
        <w:ind w:left="5193" w:hanging="233"/>
      </w:pPr>
      <w:rPr>
        <w:rFonts w:hint="default"/>
        <w:lang w:val="it-IT" w:eastAsia="en-US" w:bidi="ar-SA"/>
      </w:rPr>
    </w:lvl>
    <w:lvl w:ilvl="6" w:tplc="50C035E4">
      <w:numFmt w:val="bullet"/>
      <w:lvlText w:val="•"/>
      <w:lvlJc w:val="left"/>
      <w:pPr>
        <w:ind w:left="6179" w:hanging="233"/>
      </w:pPr>
      <w:rPr>
        <w:rFonts w:hint="default"/>
        <w:lang w:val="it-IT" w:eastAsia="en-US" w:bidi="ar-SA"/>
      </w:rPr>
    </w:lvl>
    <w:lvl w:ilvl="7" w:tplc="F5CC5106">
      <w:numFmt w:val="bullet"/>
      <w:lvlText w:val="•"/>
      <w:lvlJc w:val="left"/>
      <w:pPr>
        <w:ind w:left="7166" w:hanging="233"/>
      </w:pPr>
      <w:rPr>
        <w:rFonts w:hint="default"/>
        <w:lang w:val="it-IT" w:eastAsia="en-US" w:bidi="ar-SA"/>
      </w:rPr>
    </w:lvl>
    <w:lvl w:ilvl="8" w:tplc="C2A8296E">
      <w:numFmt w:val="bullet"/>
      <w:lvlText w:val="•"/>
      <w:lvlJc w:val="left"/>
      <w:pPr>
        <w:ind w:left="8153" w:hanging="233"/>
      </w:pPr>
      <w:rPr>
        <w:rFonts w:hint="default"/>
        <w:lang w:val="it-IT" w:eastAsia="en-US" w:bidi="ar-SA"/>
      </w:rPr>
    </w:lvl>
  </w:abstractNum>
  <w:abstractNum w:abstractNumId="40" w15:restartNumberingAfterBreak="0">
    <w:nsid w:val="46100ABC"/>
    <w:multiLevelType w:val="hybridMultilevel"/>
    <w:tmpl w:val="209AF4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15:restartNumberingAfterBreak="0">
    <w:nsid w:val="467544AD"/>
    <w:multiLevelType w:val="hybridMultilevel"/>
    <w:tmpl w:val="D724F8B6"/>
    <w:lvl w:ilvl="0" w:tplc="0410000D">
      <w:start w:val="1"/>
      <w:numFmt w:val="bullet"/>
      <w:lvlText w:val=""/>
      <w:lvlJc w:val="left"/>
      <w:pPr>
        <w:ind w:left="753" w:hanging="360"/>
      </w:pPr>
      <w:rPr>
        <w:rFonts w:ascii="Wingdings" w:hAnsi="Wingdings"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42" w15:restartNumberingAfterBreak="0">
    <w:nsid w:val="48C86DBE"/>
    <w:multiLevelType w:val="hybridMultilevel"/>
    <w:tmpl w:val="C8202F32"/>
    <w:lvl w:ilvl="0" w:tplc="02B092F0">
      <w:start w:val="1"/>
      <w:numFmt w:val="bullet"/>
      <w:lvlText w:val=""/>
      <w:lvlPicBulletId w:val="0"/>
      <w:lvlJc w:val="left"/>
      <w:pPr>
        <w:tabs>
          <w:tab w:val="num" w:pos="720"/>
        </w:tabs>
        <w:ind w:left="720" w:hanging="360"/>
      </w:pPr>
      <w:rPr>
        <w:rFonts w:ascii="Symbol" w:hAnsi="Symbol" w:hint="default"/>
      </w:rPr>
    </w:lvl>
    <w:lvl w:ilvl="1" w:tplc="9BFA40F6" w:tentative="1">
      <w:start w:val="1"/>
      <w:numFmt w:val="bullet"/>
      <w:lvlText w:val=""/>
      <w:lvlJc w:val="left"/>
      <w:pPr>
        <w:tabs>
          <w:tab w:val="num" w:pos="1440"/>
        </w:tabs>
        <w:ind w:left="1440" w:hanging="360"/>
      </w:pPr>
      <w:rPr>
        <w:rFonts w:ascii="Symbol" w:hAnsi="Symbol" w:hint="default"/>
      </w:rPr>
    </w:lvl>
    <w:lvl w:ilvl="2" w:tplc="6E763BA0" w:tentative="1">
      <w:start w:val="1"/>
      <w:numFmt w:val="bullet"/>
      <w:lvlText w:val=""/>
      <w:lvlJc w:val="left"/>
      <w:pPr>
        <w:tabs>
          <w:tab w:val="num" w:pos="2160"/>
        </w:tabs>
        <w:ind w:left="2160" w:hanging="360"/>
      </w:pPr>
      <w:rPr>
        <w:rFonts w:ascii="Symbol" w:hAnsi="Symbol" w:hint="default"/>
      </w:rPr>
    </w:lvl>
    <w:lvl w:ilvl="3" w:tplc="F580C806" w:tentative="1">
      <w:start w:val="1"/>
      <w:numFmt w:val="bullet"/>
      <w:lvlText w:val=""/>
      <w:lvlJc w:val="left"/>
      <w:pPr>
        <w:tabs>
          <w:tab w:val="num" w:pos="2880"/>
        </w:tabs>
        <w:ind w:left="2880" w:hanging="360"/>
      </w:pPr>
      <w:rPr>
        <w:rFonts w:ascii="Symbol" w:hAnsi="Symbol" w:hint="default"/>
      </w:rPr>
    </w:lvl>
    <w:lvl w:ilvl="4" w:tplc="0FA8E5B8" w:tentative="1">
      <w:start w:val="1"/>
      <w:numFmt w:val="bullet"/>
      <w:lvlText w:val=""/>
      <w:lvlJc w:val="left"/>
      <w:pPr>
        <w:tabs>
          <w:tab w:val="num" w:pos="3600"/>
        </w:tabs>
        <w:ind w:left="3600" w:hanging="360"/>
      </w:pPr>
      <w:rPr>
        <w:rFonts w:ascii="Symbol" w:hAnsi="Symbol" w:hint="default"/>
      </w:rPr>
    </w:lvl>
    <w:lvl w:ilvl="5" w:tplc="623AD048" w:tentative="1">
      <w:start w:val="1"/>
      <w:numFmt w:val="bullet"/>
      <w:lvlText w:val=""/>
      <w:lvlJc w:val="left"/>
      <w:pPr>
        <w:tabs>
          <w:tab w:val="num" w:pos="4320"/>
        </w:tabs>
        <w:ind w:left="4320" w:hanging="360"/>
      </w:pPr>
      <w:rPr>
        <w:rFonts w:ascii="Symbol" w:hAnsi="Symbol" w:hint="default"/>
      </w:rPr>
    </w:lvl>
    <w:lvl w:ilvl="6" w:tplc="032E4C96" w:tentative="1">
      <w:start w:val="1"/>
      <w:numFmt w:val="bullet"/>
      <w:lvlText w:val=""/>
      <w:lvlJc w:val="left"/>
      <w:pPr>
        <w:tabs>
          <w:tab w:val="num" w:pos="5040"/>
        </w:tabs>
        <w:ind w:left="5040" w:hanging="360"/>
      </w:pPr>
      <w:rPr>
        <w:rFonts w:ascii="Symbol" w:hAnsi="Symbol" w:hint="default"/>
      </w:rPr>
    </w:lvl>
    <w:lvl w:ilvl="7" w:tplc="98E06BB6" w:tentative="1">
      <w:start w:val="1"/>
      <w:numFmt w:val="bullet"/>
      <w:lvlText w:val=""/>
      <w:lvlJc w:val="left"/>
      <w:pPr>
        <w:tabs>
          <w:tab w:val="num" w:pos="5760"/>
        </w:tabs>
        <w:ind w:left="5760" w:hanging="360"/>
      </w:pPr>
      <w:rPr>
        <w:rFonts w:ascii="Symbol" w:hAnsi="Symbol" w:hint="default"/>
      </w:rPr>
    </w:lvl>
    <w:lvl w:ilvl="8" w:tplc="9332663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4B2F1A37"/>
    <w:multiLevelType w:val="hybridMultilevel"/>
    <w:tmpl w:val="BB24C5BC"/>
    <w:lvl w:ilvl="0" w:tplc="58FE7CE8">
      <w:start w:val="3"/>
      <w:numFmt w:val="lowerLetter"/>
      <w:lvlText w:val="%1)"/>
      <w:lvlJc w:val="left"/>
      <w:pPr>
        <w:ind w:left="629"/>
      </w:pPr>
      <w:rPr>
        <w:rFonts w:ascii="Times New Roman" w:eastAsia="Times New Roman" w:hAnsi="Times New Roman" w:cs="Times New Roman"/>
        <w:b/>
        <w:bCs/>
        <w:i w:val="0"/>
        <w:strike w:val="0"/>
        <w:dstrike w:val="0"/>
        <w:color w:val="000000"/>
        <w:sz w:val="22"/>
        <w:szCs w:val="22"/>
        <w:u w:val="none" w:color="000000"/>
        <w:vertAlign w:val="baseline"/>
      </w:rPr>
    </w:lvl>
    <w:lvl w:ilvl="1" w:tplc="3F0063B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vertAlign w:val="baseline"/>
      </w:rPr>
    </w:lvl>
    <w:lvl w:ilvl="2" w:tplc="FB1AC18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vertAlign w:val="baseline"/>
      </w:rPr>
    </w:lvl>
    <w:lvl w:ilvl="3" w:tplc="472AA5A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vertAlign w:val="baseline"/>
      </w:rPr>
    </w:lvl>
    <w:lvl w:ilvl="4" w:tplc="F7DEC9A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vertAlign w:val="baseline"/>
      </w:rPr>
    </w:lvl>
    <w:lvl w:ilvl="5" w:tplc="BE7E6A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vertAlign w:val="baseline"/>
      </w:rPr>
    </w:lvl>
    <w:lvl w:ilvl="6" w:tplc="CFCEB0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vertAlign w:val="baseline"/>
      </w:rPr>
    </w:lvl>
    <w:lvl w:ilvl="7" w:tplc="29D6590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vertAlign w:val="baseline"/>
      </w:rPr>
    </w:lvl>
    <w:lvl w:ilvl="8" w:tplc="C6C03B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vertAlign w:val="baseline"/>
      </w:rPr>
    </w:lvl>
  </w:abstractNum>
  <w:abstractNum w:abstractNumId="44" w15:restartNumberingAfterBreak="0">
    <w:nsid w:val="4BC1672A"/>
    <w:multiLevelType w:val="hybridMultilevel"/>
    <w:tmpl w:val="26A292A6"/>
    <w:lvl w:ilvl="0" w:tplc="80C47422">
      <w:numFmt w:val="bullet"/>
      <w:lvlText w:val=""/>
      <w:lvlJc w:val="left"/>
      <w:pPr>
        <w:ind w:left="933" w:hanging="360"/>
      </w:pPr>
      <w:rPr>
        <w:rFonts w:ascii="Wingdings" w:eastAsia="Wingdings" w:hAnsi="Wingdings" w:cs="Wingdings" w:hint="default"/>
        <w:w w:val="100"/>
        <w:sz w:val="22"/>
        <w:szCs w:val="22"/>
        <w:lang w:val="it-IT" w:eastAsia="en-US" w:bidi="ar-SA"/>
      </w:rPr>
    </w:lvl>
    <w:lvl w:ilvl="1" w:tplc="B9AC7510">
      <w:numFmt w:val="bullet"/>
      <w:lvlText w:val="•"/>
      <w:lvlJc w:val="left"/>
      <w:pPr>
        <w:ind w:left="1853" w:hanging="360"/>
      </w:pPr>
      <w:rPr>
        <w:rFonts w:hint="default"/>
        <w:lang w:val="it-IT" w:eastAsia="en-US" w:bidi="ar-SA"/>
      </w:rPr>
    </w:lvl>
    <w:lvl w:ilvl="2" w:tplc="46D84F22">
      <w:numFmt w:val="bullet"/>
      <w:lvlText w:val="•"/>
      <w:lvlJc w:val="left"/>
      <w:pPr>
        <w:ind w:left="2767" w:hanging="360"/>
      </w:pPr>
      <w:rPr>
        <w:rFonts w:hint="default"/>
        <w:lang w:val="it-IT" w:eastAsia="en-US" w:bidi="ar-SA"/>
      </w:rPr>
    </w:lvl>
    <w:lvl w:ilvl="3" w:tplc="428EBC48">
      <w:numFmt w:val="bullet"/>
      <w:lvlText w:val="•"/>
      <w:lvlJc w:val="left"/>
      <w:pPr>
        <w:ind w:left="3681" w:hanging="360"/>
      </w:pPr>
      <w:rPr>
        <w:rFonts w:hint="default"/>
        <w:lang w:val="it-IT" w:eastAsia="en-US" w:bidi="ar-SA"/>
      </w:rPr>
    </w:lvl>
    <w:lvl w:ilvl="4" w:tplc="BD782D56">
      <w:numFmt w:val="bullet"/>
      <w:lvlText w:val="•"/>
      <w:lvlJc w:val="left"/>
      <w:pPr>
        <w:ind w:left="4595" w:hanging="360"/>
      </w:pPr>
      <w:rPr>
        <w:rFonts w:hint="default"/>
        <w:lang w:val="it-IT" w:eastAsia="en-US" w:bidi="ar-SA"/>
      </w:rPr>
    </w:lvl>
    <w:lvl w:ilvl="5" w:tplc="840ADA8A">
      <w:numFmt w:val="bullet"/>
      <w:lvlText w:val="•"/>
      <w:lvlJc w:val="left"/>
      <w:pPr>
        <w:ind w:left="5509" w:hanging="360"/>
      </w:pPr>
      <w:rPr>
        <w:rFonts w:hint="default"/>
        <w:lang w:val="it-IT" w:eastAsia="en-US" w:bidi="ar-SA"/>
      </w:rPr>
    </w:lvl>
    <w:lvl w:ilvl="6" w:tplc="9D4AA526">
      <w:numFmt w:val="bullet"/>
      <w:lvlText w:val="•"/>
      <w:lvlJc w:val="left"/>
      <w:pPr>
        <w:ind w:left="6423" w:hanging="360"/>
      </w:pPr>
      <w:rPr>
        <w:rFonts w:hint="default"/>
        <w:lang w:val="it-IT" w:eastAsia="en-US" w:bidi="ar-SA"/>
      </w:rPr>
    </w:lvl>
    <w:lvl w:ilvl="7" w:tplc="1FF0BD56">
      <w:numFmt w:val="bullet"/>
      <w:lvlText w:val="•"/>
      <w:lvlJc w:val="left"/>
      <w:pPr>
        <w:ind w:left="7337" w:hanging="360"/>
      </w:pPr>
      <w:rPr>
        <w:rFonts w:hint="default"/>
        <w:lang w:val="it-IT" w:eastAsia="en-US" w:bidi="ar-SA"/>
      </w:rPr>
    </w:lvl>
    <w:lvl w:ilvl="8" w:tplc="22A21E5E">
      <w:numFmt w:val="bullet"/>
      <w:lvlText w:val="•"/>
      <w:lvlJc w:val="left"/>
      <w:pPr>
        <w:ind w:left="8251" w:hanging="360"/>
      </w:pPr>
      <w:rPr>
        <w:rFonts w:hint="default"/>
        <w:lang w:val="it-IT" w:eastAsia="en-US" w:bidi="ar-SA"/>
      </w:rPr>
    </w:lvl>
  </w:abstractNum>
  <w:abstractNum w:abstractNumId="45" w15:restartNumberingAfterBreak="0">
    <w:nsid w:val="4C32503E"/>
    <w:multiLevelType w:val="hybridMultilevel"/>
    <w:tmpl w:val="4C388482"/>
    <w:lvl w:ilvl="0" w:tplc="DE16A9CC">
      <w:numFmt w:val="bullet"/>
      <w:lvlText w:val="-"/>
      <w:lvlJc w:val="left"/>
      <w:pPr>
        <w:ind w:left="213" w:hanging="120"/>
      </w:pPr>
      <w:rPr>
        <w:rFonts w:ascii="Calibri" w:eastAsia="Calibri" w:hAnsi="Calibri" w:cs="Calibri" w:hint="default"/>
        <w:w w:val="100"/>
        <w:sz w:val="22"/>
        <w:szCs w:val="22"/>
        <w:lang w:val="it-IT" w:eastAsia="en-US" w:bidi="ar-SA"/>
      </w:rPr>
    </w:lvl>
    <w:lvl w:ilvl="1" w:tplc="9D86BC4A">
      <w:numFmt w:val="bullet"/>
      <w:lvlText w:val=""/>
      <w:lvlJc w:val="left"/>
      <w:pPr>
        <w:ind w:left="933" w:hanging="360"/>
      </w:pPr>
      <w:rPr>
        <w:rFonts w:ascii="Symbol" w:eastAsia="Symbol" w:hAnsi="Symbol" w:cs="Symbol" w:hint="default"/>
        <w:w w:val="100"/>
        <w:sz w:val="22"/>
        <w:szCs w:val="22"/>
        <w:lang w:val="it-IT" w:eastAsia="en-US" w:bidi="ar-SA"/>
      </w:rPr>
    </w:lvl>
    <w:lvl w:ilvl="2" w:tplc="ED9C1E9C">
      <w:numFmt w:val="bullet"/>
      <w:lvlText w:val="•"/>
      <w:lvlJc w:val="left"/>
      <w:pPr>
        <w:ind w:left="1955" w:hanging="360"/>
      </w:pPr>
      <w:rPr>
        <w:rFonts w:hint="default"/>
        <w:lang w:val="it-IT" w:eastAsia="en-US" w:bidi="ar-SA"/>
      </w:rPr>
    </w:lvl>
    <w:lvl w:ilvl="3" w:tplc="ADBC839E">
      <w:numFmt w:val="bullet"/>
      <w:lvlText w:val="•"/>
      <w:lvlJc w:val="left"/>
      <w:pPr>
        <w:ind w:left="2970" w:hanging="360"/>
      </w:pPr>
      <w:rPr>
        <w:rFonts w:hint="default"/>
        <w:lang w:val="it-IT" w:eastAsia="en-US" w:bidi="ar-SA"/>
      </w:rPr>
    </w:lvl>
    <w:lvl w:ilvl="4" w:tplc="D4AEA258">
      <w:numFmt w:val="bullet"/>
      <w:lvlText w:val="•"/>
      <w:lvlJc w:val="left"/>
      <w:pPr>
        <w:ind w:left="3986" w:hanging="360"/>
      </w:pPr>
      <w:rPr>
        <w:rFonts w:hint="default"/>
        <w:lang w:val="it-IT" w:eastAsia="en-US" w:bidi="ar-SA"/>
      </w:rPr>
    </w:lvl>
    <w:lvl w:ilvl="5" w:tplc="A2BA3F1C">
      <w:numFmt w:val="bullet"/>
      <w:lvlText w:val="•"/>
      <w:lvlJc w:val="left"/>
      <w:pPr>
        <w:ind w:left="5001" w:hanging="360"/>
      </w:pPr>
      <w:rPr>
        <w:rFonts w:hint="default"/>
        <w:lang w:val="it-IT" w:eastAsia="en-US" w:bidi="ar-SA"/>
      </w:rPr>
    </w:lvl>
    <w:lvl w:ilvl="6" w:tplc="6E54118C">
      <w:numFmt w:val="bullet"/>
      <w:lvlText w:val="•"/>
      <w:lvlJc w:val="left"/>
      <w:pPr>
        <w:ind w:left="6017" w:hanging="360"/>
      </w:pPr>
      <w:rPr>
        <w:rFonts w:hint="default"/>
        <w:lang w:val="it-IT" w:eastAsia="en-US" w:bidi="ar-SA"/>
      </w:rPr>
    </w:lvl>
    <w:lvl w:ilvl="7" w:tplc="87DEC43A">
      <w:numFmt w:val="bullet"/>
      <w:lvlText w:val="•"/>
      <w:lvlJc w:val="left"/>
      <w:pPr>
        <w:ind w:left="7032" w:hanging="360"/>
      </w:pPr>
      <w:rPr>
        <w:rFonts w:hint="default"/>
        <w:lang w:val="it-IT" w:eastAsia="en-US" w:bidi="ar-SA"/>
      </w:rPr>
    </w:lvl>
    <w:lvl w:ilvl="8" w:tplc="65781EAE">
      <w:numFmt w:val="bullet"/>
      <w:lvlText w:val="•"/>
      <w:lvlJc w:val="left"/>
      <w:pPr>
        <w:ind w:left="8048" w:hanging="360"/>
      </w:pPr>
      <w:rPr>
        <w:rFonts w:hint="default"/>
        <w:lang w:val="it-IT" w:eastAsia="en-US" w:bidi="ar-SA"/>
      </w:rPr>
    </w:lvl>
  </w:abstractNum>
  <w:abstractNum w:abstractNumId="46" w15:restartNumberingAfterBreak="0">
    <w:nsid w:val="4FEA0430"/>
    <w:multiLevelType w:val="hybridMultilevel"/>
    <w:tmpl w:val="B262D5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0FA4777"/>
    <w:multiLevelType w:val="hybridMultilevel"/>
    <w:tmpl w:val="1C9A8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10D30C6"/>
    <w:multiLevelType w:val="hybridMultilevel"/>
    <w:tmpl w:val="8ECC9EA4"/>
    <w:lvl w:ilvl="0" w:tplc="04100019">
      <w:start w:val="1"/>
      <w:numFmt w:val="lowerLetter"/>
      <w:lvlText w:val="%1."/>
      <w:lvlJc w:val="left"/>
      <w:pPr>
        <w:ind w:left="144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9" w15:restartNumberingAfterBreak="0">
    <w:nsid w:val="51C40E21"/>
    <w:multiLevelType w:val="multilevel"/>
    <w:tmpl w:val="7A48A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CD2D43"/>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1" w15:restartNumberingAfterBreak="0">
    <w:nsid w:val="53ED7428"/>
    <w:multiLevelType w:val="hybridMultilevel"/>
    <w:tmpl w:val="2F44A520"/>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56E2995"/>
    <w:multiLevelType w:val="hybridMultilevel"/>
    <w:tmpl w:val="51DE202E"/>
    <w:lvl w:ilvl="0" w:tplc="0A2201F8">
      <w:start w:val="1"/>
      <w:numFmt w:val="lowerLetter"/>
      <w:lvlText w:val="%1)"/>
      <w:lvlJc w:val="left"/>
      <w:pPr>
        <w:ind w:left="360" w:hanging="360"/>
      </w:pPr>
      <w:rPr>
        <w:rFonts w:ascii="Calibri" w:hAnsi="Calibri" w:cs="Calibri" w:hint="default"/>
        <w:b w:val="0"/>
        <w:i/>
        <w:spacing w:val="-1"/>
        <w:w w:val="89"/>
        <w:sz w:val="21"/>
        <w:szCs w:val="21"/>
      </w:rPr>
    </w:lvl>
    <w:lvl w:ilvl="1" w:tplc="03F63BF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15:restartNumberingAfterBreak="0">
    <w:nsid w:val="57675A5C"/>
    <w:multiLevelType w:val="hybridMultilevel"/>
    <w:tmpl w:val="7BF04490"/>
    <w:lvl w:ilvl="0" w:tplc="BFE2EC9E">
      <w:numFmt w:val="bullet"/>
      <w:lvlText w:val="-"/>
      <w:lvlJc w:val="left"/>
      <w:pPr>
        <w:ind w:left="252" w:hanging="193"/>
      </w:pPr>
      <w:rPr>
        <w:rFonts w:hint="default"/>
        <w:w w:val="99"/>
        <w:lang w:val="it-IT" w:eastAsia="en-US" w:bidi="ar-SA"/>
      </w:rPr>
    </w:lvl>
    <w:lvl w:ilvl="1" w:tplc="ECA663AE">
      <w:numFmt w:val="bullet"/>
      <w:lvlText w:val="▪"/>
      <w:lvlJc w:val="left"/>
      <w:pPr>
        <w:ind w:left="961" w:hanging="135"/>
      </w:pPr>
      <w:rPr>
        <w:rFonts w:ascii="Times New Roman" w:eastAsia="Times New Roman" w:hAnsi="Times New Roman" w:cs="Times New Roman" w:hint="default"/>
        <w:w w:val="100"/>
        <w:sz w:val="22"/>
        <w:szCs w:val="22"/>
        <w:lang w:val="it-IT" w:eastAsia="en-US" w:bidi="ar-SA"/>
      </w:rPr>
    </w:lvl>
    <w:lvl w:ilvl="2" w:tplc="7B20F650">
      <w:numFmt w:val="bullet"/>
      <w:lvlText w:val="•"/>
      <w:lvlJc w:val="left"/>
      <w:pPr>
        <w:ind w:left="1978" w:hanging="135"/>
      </w:pPr>
      <w:rPr>
        <w:rFonts w:hint="default"/>
        <w:lang w:val="it-IT" w:eastAsia="en-US" w:bidi="ar-SA"/>
      </w:rPr>
    </w:lvl>
    <w:lvl w:ilvl="3" w:tplc="17C6780E">
      <w:numFmt w:val="bullet"/>
      <w:lvlText w:val="•"/>
      <w:lvlJc w:val="left"/>
      <w:pPr>
        <w:ind w:left="2996" w:hanging="135"/>
      </w:pPr>
      <w:rPr>
        <w:rFonts w:hint="default"/>
        <w:lang w:val="it-IT" w:eastAsia="en-US" w:bidi="ar-SA"/>
      </w:rPr>
    </w:lvl>
    <w:lvl w:ilvl="4" w:tplc="3E56ECA6">
      <w:numFmt w:val="bullet"/>
      <w:lvlText w:val="•"/>
      <w:lvlJc w:val="left"/>
      <w:pPr>
        <w:ind w:left="4015" w:hanging="135"/>
      </w:pPr>
      <w:rPr>
        <w:rFonts w:hint="default"/>
        <w:lang w:val="it-IT" w:eastAsia="en-US" w:bidi="ar-SA"/>
      </w:rPr>
    </w:lvl>
    <w:lvl w:ilvl="5" w:tplc="33EA037A">
      <w:numFmt w:val="bullet"/>
      <w:lvlText w:val="•"/>
      <w:lvlJc w:val="left"/>
      <w:pPr>
        <w:ind w:left="5033" w:hanging="135"/>
      </w:pPr>
      <w:rPr>
        <w:rFonts w:hint="default"/>
        <w:lang w:val="it-IT" w:eastAsia="en-US" w:bidi="ar-SA"/>
      </w:rPr>
    </w:lvl>
    <w:lvl w:ilvl="6" w:tplc="D9B801DC">
      <w:numFmt w:val="bullet"/>
      <w:lvlText w:val="•"/>
      <w:lvlJc w:val="left"/>
      <w:pPr>
        <w:ind w:left="6052" w:hanging="135"/>
      </w:pPr>
      <w:rPr>
        <w:rFonts w:hint="default"/>
        <w:lang w:val="it-IT" w:eastAsia="en-US" w:bidi="ar-SA"/>
      </w:rPr>
    </w:lvl>
    <w:lvl w:ilvl="7" w:tplc="CB6477BA">
      <w:numFmt w:val="bullet"/>
      <w:lvlText w:val="•"/>
      <w:lvlJc w:val="left"/>
      <w:pPr>
        <w:ind w:left="7070" w:hanging="135"/>
      </w:pPr>
      <w:rPr>
        <w:rFonts w:hint="default"/>
        <w:lang w:val="it-IT" w:eastAsia="en-US" w:bidi="ar-SA"/>
      </w:rPr>
    </w:lvl>
    <w:lvl w:ilvl="8" w:tplc="7FF42BAE">
      <w:numFmt w:val="bullet"/>
      <w:lvlText w:val="•"/>
      <w:lvlJc w:val="left"/>
      <w:pPr>
        <w:ind w:left="8089" w:hanging="135"/>
      </w:pPr>
      <w:rPr>
        <w:rFonts w:hint="default"/>
        <w:lang w:val="it-IT" w:eastAsia="en-US" w:bidi="ar-SA"/>
      </w:rPr>
    </w:lvl>
  </w:abstractNum>
  <w:abstractNum w:abstractNumId="54" w15:restartNumberingAfterBreak="0">
    <w:nsid w:val="57A51B79"/>
    <w:multiLevelType w:val="hybridMultilevel"/>
    <w:tmpl w:val="B0265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A54081B"/>
    <w:multiLevelType w:val="hybridMultilevel"/>
    <w:tmpl w:val="F17008E4"/>
    <w:lvl w:ilvl="0" w:tplc="062AF018">
      <w:start w:val="16"/>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5BE40BF2"/>
    <w:multiLevelType w:val="hybridMultilevel"/>
    <w:tmpl w:val="F1CE1874"/>
    <w:lvl w:ilvl="0" w:tplc="7EE24A96">
      <w:start w:val="1"/>
      <w:numFmt w:val="decimal"/>
      <w:lvlText w:val="%1)"/>
      <w:lvlJc w:val="left"/>
      <w:pPr>
        <w:ind w:left="252" w:hanging="282"/>
      </w:pPr>
      <w:rPr>
        <w:rFonts w:ascii="Times New Roman" w:eastAsia="Times New Roman" w:hAnsi="Times New Roman" w:cs="Times New Roman" w:hint="default"/>
        <w:w w:val="100"/>
        <w:sz w:val="22"/>
        <w:szCs w:val="22"/>
        <w:lang w:val="it-IT" w:eastAsia="en-US" w:bidi="ar-SA"/>
      </w:rPr>
    </w:lvl>
    <w:lvl w:ilvl="1" w:tplc="C3E4A61A">
      <w:numFmt w:val="bullet"/>
      <w:lvlText w:val="•"/>
      <w:lvlJc w:val="left"/>
      <w:pPr>
        <w:ind w:left="1246" w:hanging="282"/>
      </w:pPr>
      <w:rPr>
        <w:rFonts w:hint="default"/>
        <w:lang w:val="it-IT" w:eastAsia="en-US" w:bidi="ar-SA"/>
      </w:rPr>
    </w:lvl>
    <w:lvl w:ilvl="2" w:tplc="E4981CCC">
      <w:numFmt w:val="bullet"/>
      <w:lvlText w:val="•"/>
      <w:lvlJc w:val="left"/>
      <w:pPr>
        <w:ind w:left="2233" w:hanging="282"/>
      </w:pPr>
      <w:rPr>
        <w:rFonts w:hint="default"/>
        <w:lang w:val="it-IT" w:eastAsia="en-US" w:bidi="ar-SA"/>
      </w:rPr>
    </w:lvl>
    <w:lvl w:ilvl="3" w:tplc="2CE22CC2">
      <w:numFmt w:val="bullet"/>
      <w:lvlText w:val="•"/>
      <w:lvlJc w:val="left"/>
      <w:pPr>
        <w:ind w:left="3219" w:hanging="282"/>
      </w:pPr>
      <w:rPr>
        <w:rFonts w:hint="default"/>
        <w:lang w:val="it-IT" w:eastAsia="en-US" w:bidi="ar-SA"/>
      </w:rPr>
    </w:lvl>
    <w:lvl w:ilvl="4" w:tplc="72A46884">
      <w:numFmt w:val="bullet"/>
      <w:lvlText w:val="•"/>
      <w:lvlJc w:val="left"/>
      <w:pPr>
        <w:ind w:left="4206" w:hanging="282"/>
      </w:pPr>
      <w:rPr>
        <w:rFonts w:hint="default"/>
        <w:lang w:val="it-IT" w:eastAsia="en-US" w:bidi="ar-SA"/>
      </w:rPr>
    </w:lvl>
    <w:lvl w:ilvl="5" w:tplc="FC32CF38">
      <w:numFmt w:val="bullet"/>
      <w:lvlText w:val="•"/>
      <w:lvlJc w:val="left"/>
      <w:pPr>
        <w:ind w:left="5193" w:hanging="282"/>
      </w:pPr>
      <w:rPr>
        <w:rFonts w:hint="default"/>
        <w:lang w:val="it-IT" w:eastAsia="en-US" w:bidi="ar-SA"/>
      </w:rPr>
    </w:lvl>
    <w:lvl w:ilvl="6" w:tplc="53A8AD30">
      <w:numFmt w:val="bullet"/>
      <w:lvlText w:val="•"/>
      <w:lvlJc w:val="left"/>
      <w:pPr>
        <w:ind w:left="6179" w:hanging="282"/>
      </w:pPr>
      <w:rPr>
        <w:rFonts w:hint="default"/>
        <w:lang w:val="it-IT" w:eastAsia="en-US" w:bidi="ar-SA"/>
      </w:rPr>
    </w:lvl>
    <w:lvl w:ilvl="7" w:tplc="897847BA">
      <w:numFmt w:val="bullet"/>
      <w:lvlText w:val="•"/>
      <w:lvlJc w:val="left"/>
      <w:pPr>
        <w:ind w:left="7166" w:hanging="282"/>
      </w:pPr>
      <w:rPr>
        <w:rFonts w:hint="default"/>
        <w:lang w:val="it-IT" w:eastAsia="en-US" w:bidi="ar-SA"/>
      </w:rPr>
    </w:lvl>
    <w:lvl w:ilvl="8" w:tplc="FD566792">
      <w:numFmt w:val="bullet"/>
      <w:lvlText w:val="•"/>
      <w:lvlJc w:val="left"/>
      <w:pPr>
        <w:ind w:left="8153" w:hanging="282"/>
      </w:pPr>
      <w:rPr>
        <w:rFonts w:hint="default"/>
        <w:lang w:val="it-IT" w:eastAsia="en-US" w:bidi="ar-SA"/>
      </w:rPr>
    </w:lvl>
  </w:abstractNum>
  <w:abstractNum w:abstractNumId="57" w15:restartNumberingAfterBreak="0">
    <w:nsid w:val="5E5A7599"/>
    <w:multiLevelType w:val="hybridMultilevel"/>
    <w:tmpl w:val="60B69CA0"/>
    <w:lvl w:ilvl="0" w:tplc="244CD52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5E9E2ED2"/>
    <w:multiLevelType w:val="hybridMultilevel"/>
    <w:tmpl w:val="DACA2574"/>
    <w:lvl w:ilvl="0" w:tplc="244CD52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05018B9"/>
    <w:multiLevelType w:val="hybridMultilevel"/>
    <w:tmpl w:val="5598050E"/>
    <w:lvl w:ilvl="0" w:tplc="244CD52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0736A06"/>
    <w:multiLevelType w:val="hybridMultilevel"/>
    <w:tmpl w:val="803C0D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1" w15:restartNumberingAfterBreak="0">
    <w:nsid w:val="620D5C80"/>
    <w:multiLevelType w:val="hybridMultilevel"/>
    <w:tmpl w:val="B8EE2BCE"/>
    <w:lvl w:ilvl="0" w:tplc="F95CFC3E">
      <w:start w:val="1"/>
      <w:numFmt w:val="decimal"/>
      <w:lvlText w:val="%1."/>
      <w:lvlJc w:val="left"/>
      <w:pPr>
        <w:ind w:left="431" w:hanging="221"/>
      </w:pPr>
      <w:rPr>
        <w:rFonts w:ascii="Calibri" w:eastAsia="Calibri" w:hAnsi="Calibri" w:cs="Calibri" w:hint="default"/>
        <w:w w:val="100"/>
        <w:sz w:val="22"/>
        <w:szCs w:val="22"/>
        <w:lang w:val="it-IT" w:eastAsia="en-US" w:bidi="ar-SA"/>
      </w:rPr>
    </w:lvl>
    <w:lvl w:ilvl="1" w:tplc="755E11A6">
      <w:numFmt w:val="bullet"/>
      <w:lvlText w:val="•"/>
      <w:lvlJc w:val="left"/>
      <w:pPr>
        <w:ind w:left="1403" w:hanging="221"/>
      </w:pPr>
      <w:rPr>
        <w:rFonts w:hint="default"/>
        <w:lang w:val="it-IT" w:eastAsia="en-US" w:bidi="ar-SA"/>
      </w:rPr>
    </w:lvl>
    <w:lvl w:ilvl="2" w:tplc="4F504684">
      <w:numFmt w:val="bullet"/>
      <w:lvlText w:val="•"/>
      <w:lvlJc w:val="left"/>
      <w:pPr>
        <w:ind w:left="2367" w:hanging="221"/>
      </w:pPr>
      <w:rPr>
        <w:rFonts w:hint="default"/>
        <w:lang w:val="it-IT" w:eastAsia="en-US" w:bidi="ar-SA"/>
      </w:rPr>
    </w:lvl>
    <w:lvl w:ilvl="3" w:tplc="9E2EF690">
      <w:numFmt w:val="bullet"/>
      <w:lvlText w:val="•"/>
      <w:lvlJc w:val="left"/>
      <w:pPr>
        <w:ind w:left="3331" w:hanging="221"/>
      </w:pPr>
      <w:rPr>
        <w:rFonts w:hint="default"/>
        <w:lang w:val="it-IT" w:eastAsia="en-US" w:bidi="ar-SA"/>
      </w:rPr>
    </w:lvl>
    <w:lvl w:ilvl="4" w:tplc="9036C9F0">
      <w:numFmt w:val="bullet"/>
      <w:lvlText w:val="•"/>
      <w:lvlJc w:val="left"/>
      <w:pPr>
        <w:ind w:left="4295" w:hanging="221"/>
      </w:pPr>
      <w:rPr>
        <w:rFonts w:hint="default"/>
        <w:lang w:val="it-IT" w:eastAsia="en-US" w:bidi="ar-SA"/>
      </w:rPr>
    </w:lvl>
    <w:lvl w:ilvl="5" w:tplc="8C08B50C">
      <w:numFmt w:val="bullet"/>
      <w:lvlText w:val="•"/>
      <w:lvlJc w:val="left"/>
      <w:pPr>
        <w:ind w:left="5259" w:hanging="221"/>
      </w:pPr>
      <w:rPr>
        <w:rFonts w:hint="default"/>
        <w:lang w:val="it-IT" w:eastAsia="en-US" w:bidi="ar-SA"/>
      </w:rPr>
    </w:lvl>
    <w:lvl w:ilvl="6" w:tplc="203AC2CA">
      <w:numFmt w:val="bullet"/>
      <w:lvlText w:val="•"/>
      <w:lvlJc w:val="left"/>
      <w:pPr>
        <w:ind w:left="6223" w:hanging="221"/>
      </w:pPr>
      <w:rPr>
        <w:rFonts w:hint="default"/>
        <w:lang w:val="it-IT" w:eastAsia="en-US" w:bidi="ar-SA"/>
      </w:rPr>
    </w:lvl>
    <w:lvl w:ilvl="7" w:tplc="4FE0C7E4">
      <w:numFmt w:val="bullet"/>
      <w:lvlText w:val="•"/>
      <w:lvlJc w:val="left"/>
      <w:pPr>
        <w:ind w:left="7187" w:hanging="221"/>
      </w:pPr>
      <w:rPr>
        <w:rFonts w:hint="default"/>
        <w:lang w:val="it-IT" w:eastAsia="en-US" w:bidi="ar-SA"/>
      </w:rPr>
    </w:lvl>
    <w:lvl w:ilvl="8" w:tplc="0A54AFF4">
      <w:numFmt w:val="bullet"/>
      <w:lvlText w:val="•"/>
      <w:lvlJc w:val="left"/>
      <w:pPr>
        <w:ind w:left="8151" w:hanging="221"/>
      </w:pPr>
      <w:rPr>
        <w:rFonts w:hint="default"/>
        <w:lang w:val="it-IT" w:eastAsia="en-US" w:bidi="ar-SA"/>
      </w:rPr>
    </w:lvl>
  </w:abstractNum>
  <w:abstractNum w:abstractNumId="62" w15:restartNumberingAfterBreak="0">
    <w:nsid w:val="637C5D1B"/>
    <w:multiLevelType w:val="hybridMultilevel"/>
    <w:tmpl w:val="5BB47EBC"/>
    <w:lvl w:ilvl="0" w:tplc="91A6FDC2">
      <w:numFmt w:val="bullet"/>
      <w:lvlText w:val=""/>
      <w:lvlJc w:val="left"/>
      <w:pPr>
        <w:ind w:left="1393" w:hanging="360"/>
      </w:pPr>
      <w:rPr>
        <w:rFonts w:ascii="Symbol" w:eastAsia="Symbol" w:hAnsi="Symbol" w:cs="Symbol" w:hint="default"/>
        <w:w w:val="100"/>
        <w:sz w:val="24"/>
        <w:szCs w:val="24"/>
        <w:lang w:val="it-IT" w:eastAsia="en-US" w:bidi="ar-SA"/>
      </w:rPr>
    </w:lvl>
    <w:lvl w:ilvl="1" w:tplc="8CF64D4C">
      <w:numFmt w:val="bullet"/>
      <w:lvlText w:val="-"/>
      <w:lvlJc w:val="left"/>
      <w:pPr>
        <w:ind w:left="1664" w:hanging="140"/>
      </w:pPr>
      <w:rPr>
        <w:rFonts w:ascii="Times New Roman" w:eastAsia="Times New Roman" w:hAnsi="Times New Roman" w:cs="Times New Roman" w:hint="default"/>
        <w:i/>
        <w:iCs/>
        <w:w w:val="99"/>
        <w:sz w:val="24"/>
        <w:szCs w:val="24"/>
        <w:lang w:val="it-IT" w:eastAsia="en-US" w:bidi="ar-SA"/>
      </w:rPr>
    </w:lvl>
    <w:lvl w:ilvl="2" w:tplc="CEF08DB2">
      <w:numFmt w:val="bullet"/>
      <w:lvlText w:val="•"/>
      <w:lvlJc w:val="left"/>
      <w:pPr>
        <w:ind w:left="2600" w:hanging="140"/>
      </w:pPr>
      <w:rPr>
        <w:rFonts w:hint="default"/>
        <w:lang w:val="it-IT" w:eastAsia="en-US" w:bidi="ar-SA"/>
      </w:rPr>
    </w:lvl>
    <w:lvl w:ilvl="3" w:tplc="7602C85E">
      <w:numFmt w:val="bullet"/>
      <w:lvlText w:val="•"/>
      <w:lvlJc w:val="left"/>
      <w:pPr>
        <w:ind w:left="3541" w:hanging="140"/>
      </w:pPr>
      <w:rPr>
        <w:rFonts w:hint="default"/>
        <w:lang w:val="it-IT" w:eastAsia="en-US" w:bidi="ar-SA"/>
      </w:rPr>
    </w:lvl>
    <w:lvl w:ilvl="4" w:tplc="62780692">
      <w:numFmt w:val="bullet"/>
      <w:lvlText w:val="•"/>
      <w:lvlJc w:val="left"/>
      <w:pPr>
        <w:ind w:left="4482" w:hanging="140"/>
      </w:pPr>
      <w:rPr>
        <w:rFonts w:hint="default"/>
        <w:lang w:val="it-IT" w:eastAsia="en-US" w:bidi="ar-SA"/>
      </w:rPr>
    </w:lvl>
    <w:lvl w:ilvl="5" w:tplc="84287C98">
      <w:numFmt w:val="bullet"/>
      <w:lvlText w:val="•"/>
      <w:lvlJc w:val="left"/>
      <w:pPr>
        <w:ind w:left="5422" w:hanging="140"/>
      </w:pPr>
      <w:rPr>
        <w:rFonts w:hint="default"/>
        <w:lang w:val="it-IT" w:eastAsia="en-US" w:bidi="ar-SA"/>
      </w:rPr>
    </w:lvl>
    <w:lvl w:ilvl="6" w:tplc="7A28B7F0">
      <w:numFmt w:val="bullet"/>
      <w:lvlText w:val="•"/>
      <w:lvlJc w:val="left"/>
      <w:pPr>
        <w:ind w:left="6363" w:hanging="140"/>
      </w:pPr>
      <w:rPr>
        <w:rFonts w:hint="default"/>
        <w:lang w:val="it-IT" w:eastAsia="en-US" w:bidi="ar-SA"/>
      </w:rPr>
    </w:lvl>
    <w:lvl w:ilvl="7" w:tplc="F16A327C">
      <w:numFmt w:val="bullet"/>
      <w:lvlText w:val="•"/>
      <w:lvlJc w:val="left"/>
      <w:pPr>
        <w:ind w:left="7304" w:hanging="140"/>
      </w:pPr>
      <w:rPr>
        <w:rFonts w:hint="default"/>
        <w:lang w:val="it-IT" w:eastAsia="en-US" w:bidi="ar-SA"/>
      </w:rPr>
    </w:lvl>
    <w:lvl w:ilvl="8" w:tplc="387AEF66">
      <w:numFmt w:val="bullet"/>
      <w:lvlText w:val="•"/>
      <w:lvlJc w:val="left"/>
      <w:pPr>
        <w:ind w:left="8244" w:hanging="140"/>
      </w:pPr>
      <w:rPr>
        <w:rFonts w:hint="default"/>
        <w:lang w:val="it-IT" w:eastAsia="en-US" w:bidi="ar-SA"/>
      </w:rPr>
    </w:lvl>
  </w:abstractNum>
  <w:abstractNum w:abstractNumId="63" w15:restartNumberingAfterBreak="0">
    <w:nsid w:val="63CC6323"/>
    <w:multiLevelType w:val="hybridMultilevel"/>
    <w:tmpl w:val="2306054E"/>
    <w:lvl w:ilvl="0" w:tplc="4816CF8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5E01649"/>
    <w:multiLevelType w:val="hybridMultilevel"/>
    <w:tmpl w:val="051ECD54"/>
    <w:lvl w:ilvl="0" w:tplc="0C2E8B24">
      <w:start w:val="1"/>
      <w:numFmt w:val="decimal"/>
      <w:lvlText w:val="%1."/>
      <w:lvlJc w:val="left"/>
      <w:pPr>
        <w:ind w:left="252" w:hanging="226"/>
      </w:pPr>
      <w:rPr>
        <w:rFonts w:ascii="Times New Roman" w:eastAsia="Times New Roman" w:hAnsi="Times New Roman" w:cs="Times New Roman" w:hint="default"/>
        <w:w w:val="100"/>
        <w:sz w:val="22"/>
        <w:szCs w:val="22"/>
        <w:lang w:val="it-IT" w:eastAsia="en-US" w:bidi="ar-SA"/>
      </w:rPr>
    </w:lvl>
    <w:lvl w:ilvl="1" w:tplc="04100001">
      <w:start w:val="1"/>
      <w:numFmt w:val="bullet"/>
      <w:lvlText w:val=""/>
      <w:lvlJc w:val="left"/>
      <w:pPr>
        <w:ind w:left="973" w:hanging="360"/>
      </w:pPr>
      <w:rPr>
        <w:rFonts w:ascii="Symbol" w:hAnsi="Symbol" w:hint="default"/>
        <w:w w:val="100"/>
        <w:sz w:val="24"/>
        <w:szCs w:val="24"/>
        <w:lang w:val="it-IT" w:eastAsia="en-US" w:bidi="ar-SA"/>
      </w:rPr>
    </w:lvl>
    <w:lvl w:ilvl="2" w:tplc="A26EF6F0">
      <w:numFmt w:val="bullet"/>
      <w:lvlText w:val="•"/>
      <w:lvlJc w:val="left"/>
      <w:pPr>
        <w:ind w:left="1996" w:hanging="360"/>
      </w:pPr>
      <w:rPr>
        <w:rFonts w:hint="default"/>
        <w:lang w:val="it-IT" w:eastAsia="en-US" w:bidi="ar-SA"/>
      </w:rPr>
    </w:lvl>
    <w:lvl w:ilvl="3" w:tplc="DCA4059C">
      <w:numFmt w:val="bullet"/>
      <w:lvlText w:val="•"/>
      <w:lvlJc w:val="left"/>
      <w:pPr>
        <w:ind w:left="3012" w:hanging="360"/>
      </w:pPr>
      <w:rPr>
        <w:rFonts w:hint="default"/>
        <w:lang w:val="it-IT" w:eastAsia="en-US" w:bidi="ar-SA"/>
      </w:rPr>
    </w:lvl>
    <w:lvl w:ilvl="4" w:tplc="69C08D0E">
      <w:numFmt w:val="bullet"/>
      <w:lvlText w:val="•"/>
      <w:lvlJc w:val="left"/>
      <w:pPr>
        <w:ind w:left="4028" w:hanging="360"/>
      </w:pPr>
      <w:rPr>
        <w:rFonts w:hint="default"/>
        <w:lang w:val="it-IT" w:eastAsia="en-US" w:bidi="ar-SA"/>
      </w:rPr>
    </w:lvl>
    <w:lvl w:ilvl="5" w:tplc="FB6630A2">
      <w:numFmt w:val="bullet"/>
      <w:lvlText w:val="•"/>
      <w:lvlJc w:val="left"/>
      <w:pPr>
        <w:ind w:left="5045" w:hanging="360"/>
      </w:pPr>
      <w:rPr>
        <w:rFonts w:hint="default"/>
        <w:lang w:val="it-IT" w:eastAsia="en-US" w:bidi="ar-SA"/>
      </w:rPr>
    </w:lvl>
    <w:lvl w:ilvl="6" w:tplc="2A4E6C58">
      <w:numFmt w:val="bullet"/>
      <w:lvlText w:val="•"/>
      <w:lvlJc w:val="left"/>
      <w:pPr>
        <w:ind w:left="6061" w:hanging="360"/>
      </w:pPr>
      <w:rPr>
        <w:rFonts w:hint="default"/>
        <w:lang w:val="it-IT" w:eastAsia="en-US" w:bidi="ar-SA"/>
      </w:rPr>
    </w:lvl>
    <w:lvl w:ilvl="7" w:tplc="E2D0E95E">
      <w:numFmt w:val="bullet"/>
      <w:lvlText w:val="•"/>
      <w:lvlJc w:val="left"/>
      <w:pPr>
        <w:ind w:left="7077" w:hanging="360"/>
      </w:pPr>
      <w:rPr>
        <w:rFonts w:hint="default"/>
        <w:lang w:val="it-IT" w:eastAsia="en-US" w:bidi="ar-SA"/>
      </w:rPr>
    </w:lvl>
    <w:lvl w:ilvl="8" w:tplc="69D46142">
      <w:numFmt w:val="bullet"/>
      <w:lvlText w:val="•"/>
      <w:lvlJc w:val="left"/>
      <w:pPr>
        <w:ind w:left="8093" w:hanging="360"/>
      </w:pPr>
      <w:rPr>
        <w:rFonts w:hint="default"/>
        <w:lang w:val="it-IT" w:eastAsia="en-US" w:bidi="ar-SA"/>
      </w:rPr>
    </w:lvl>
  </w:abstractNum>
  <w:abstractNum w:abstractNumId="65" w15:restartNumberingAfterBreak="0">
    <w:nsid w:val="66E777D0"/>
    <w:multiLevelType w:val="hybridMultilevel"/>
    <w:tmpl w:val="4E4AFF54"/>
    <w:lvl w:ilvl="0" w:tplc="244CD52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B73634A"/>
    <w:multiLevelType w:val="hybridMultilevel"/>
    <w:tmpl w:val="B7E0A6FC"/>
    <w:lvl w:ilvl="0" w:tplc="96BC55B2">
      <w:start w:val="1"/>
      <w:numFmt w:val="upperLetter"/>
      <w:lvlText w:val="%1."/>
      <w:lvlJc w:val="left"/>
      <w:pPr>
        <w:ind w:left="212" w:hanging="221"/>
      </w:pPr>
      <w:rPr>
        <w:rFonts w:ascii="Calibri" w:eastAsia="Calibri" w:hAnsi="Calibri" w:cs="Calibri" w:hint="default"/>
        <w:w w:val="100"/>
        <w:sz w:val="22"/>
        <w:szCs w:val="22"/>
        <w:lang w:val="it-IT" w:eastAsia="en-US" w:bidi="ar-SA"/>
      </w:rPr>
    </w:lvl>
    <w:lvl w:ilvl="1" w:tplc="E818696E">
      <w:numFmt w:val="bullet"/>
      <w:lvlText w:val="•"/>
      <w:lvlJc w:val="left"/>
      <w:pPr>
        <w:ind w:left="1230" w:hanging="221"/>
      </w:pPr>
      <w:rPr>
        <w:rFonts w:hint="default"/>
        <w:lang w:val="it-IT" w:eastAsia="en-US" w:bidi="ar-SA"/>
      </w:rPr>
    </w:lvl>
    <w:lvl w:ilvl="2" w:tplc="40A43E88">
      <w:numFmt w:val="bullet"/>
      <w:lvlText w:val="•"/>
      <w:lvlJc w:val="left"/>
      <w:pPr>
        <w:ind w:left="2241" w:hanging="221"/>
      </w:pPr>
      <w:rPr>
        <w:rFonts w:hint="default"/>
        <w:lang w:val="it-IT" w:eastAsia="en-US" w:bidi="ar-SA"/>
      </w:rPr>
    </w:lvl>
    <w:lvl w:ilvl="3" w:tplc="364E9D1C">
      <w:numFmt w:val="bullet"/>
      <w:lvlText w:val="•"/>
      <w:lvlJc w:val="left"/>
      <w:pPr>
        <w:ind w:left="3251" w:hanging="221"/>
      </w:pPr>
      <w:rPr>
        <w:rFonts w:hint="default"/>
        <w:lang w:val="it-IT" w:eastAsia="en-US" w:bidi="ar-SA"/>
      </w:rPr>
    </w:lvl>
    <w:lvl w:ilvl="4" w:tplc="E43C8AF6">
      <w:numFmt w:val="bullet"/>
      <w:lvlText w:val="•"/>
      <w:lvlJc w:val="left"/>
      <w:pPr>
        <w:ind w:left="4262" w:hanging="221"/>
      </w:pPr>
      <w:rPr>
        <w:rFonts w:hint="default"/>
        <w:lang w:val="it-IT" w:eastAsia="en-US" w:bidi="ar-SA"/>
      </w:rPr>
    </w:lvl>
    <w:lvl w:ilvl="5" w:tplc="8D2EC46A">
      <w:numFmt w:val="bullet"/>
      <w:lvlText w:val="•"/>
      <w:lvlJc w:val="left"/>
      <w:pPr>
        <w:ind w:left="5273" w:hanging="221"/>
      </w:pPr>
      <w:rPr>
        <w:rFonts w:hint="default"/>
        <w:lang w:val="it-IT" w:eastAsia="en-US" w:bidi="ar-SA"/>
      </w:rPr>
    </w:lvl>
    <w:lvl w:ilvl="6" w:tplc="B2AAB3BA">
      <w:numFmt w:val="bullet"/>
      <w:lvlText w:val="•"/>
      <w:lvlJc w:val="left"/>
      <w:pPr>
        <w:ind w:left="6283" w:hanging="221"/>
      </w:pPr>
      <w:rPr>
        <w:rFonts w:hint="default"/>
        <w:lang w:val="it-IT" w:eastAsia="en-US" w:bidi="ar-SA"/>
      </w:rPr>
    </w:lvl>
    <w:lvl w:ilvl="7" w:tplc="9C5AAADA">
      <w:numFmt w:val="bullet"/>
      <w:lvlText w:val="•"/>
      <w:lvlJc w:val="left"/>
      <w:pPr>
        <w:ind w:left="7294" w:hanging="221"/>
      </w:pPr>
      <w:rPr>
        <w:rFonts w:hint="default"/>
        <w:lang w:val="it-IT" w:eastAsia="en-US" w:bidi="ar-SA"/>
      </w:rPr>
    </w:lvl>
    <w:lvl w:ilvl="8" w:tplc="13563272">
      <w:numFmt w:val="bullet"/>
      <w:lvlText w:val="•"/>
      <w:lvlJc w:val="left"/>
      <w:pPr>
        <w:ind w:left="8305" w:hanging="221"/>
      </w:pPr>
      <w:rPr>
        <w:rFonts w:hint="default"/>
        <w:lang w:val="it-IT" w:eastAsia="en-US" w:bidi="ar-SA"/>
      </w:rPr>
    </w:lvl>
  </w:abstractNum>
  <w:abstractNum w:abstractNumId="67" w15:restartNumberingAfterBreak="0">
    <w:nsid w:val="6B9637EC"/>
    <w:multiLevelType w:val="hybridMultilevel"/>
    <w:tmpl w:val="558A20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D633C5C"/>
    <w:multiLevelType w:val="hybridMultilevel"/>
    <w:tmpl w:val="C28024E4"/>
    <w:lvl w:ilvl="0" w:tplc="9D707E70">
      <w:start w:val="1"/>
      <w:numFmt w:val="lowerLetter"/>
      <w:lvlText w:val="%1)"/>
      <w:lvlJc w:val="left"/>
      <w:pPr>
        <w:ind w:left="492"/>
      </w:pPr>
      <w:rPr>
        <w:rFonts w:ascii="Arial" w:eastAsia="Times New Roman" w:hAnsi="Arial" w:cs="Arial"/>
        <w:b/>
        <w:bCs/>
        <w:i w:val="0"/>
        <w:strike w:val="0"/>
        <w:dstrike w:val="0"/>
        <w:color w:val="000000"/>
        <w:sz w:val="22"/>
        <w:szCs w:val="22"/>
        <w:u w:val="none" w:color="000000"/>
        <w:vertAlign w:val="baseline"/>
      </w:rPr>
    </w:lvl>
    <w:lvl w:ilvl="1" w:tplc="30CEC774">
      <w:start w:val="1"/>
      <w:numFmt w:val="bullet"/>
      <w:lvlText w:val="•"/>
      <w:lvlJc w:val="left"/>
      <w:pPr>
        <w:ind w:left="1352"/>
      </w:pPr>
      <w:rPr>
        <w:rFonts w:ascii="Arial" w:eastAsia="Times New Roman" w:hAnsi="Arial"/>
        <w:b w:val="0"/>
        <w:i w:val="0"/>
        <w:strike w:val="0"/>
        <w:dstrike w:val="0"/>
        <w:color w:val="000000"/>
        <w:sz w:val="22"/>
        <w:u w:val="none" w:color="000000"/>
        <w:vertAlign w:val="baseline"/>
      </w:rPr>
    </w:lvl>
    <w:lvl w:ilvl="2" w:tplc="305CB2F2">
      <w:start w:val="1"/>
      <w:numFmt w:val="bullet"/>
      <w:lvlText w:val="▪"/>
      <w:lvlJc w:val="left"/>
      <w:pPr>
        <w:ind w:left="1763"/>
      </w:pPr>
      <w:rPr>
        <w:rFonts w:ascii="Segoe UI Symbol" w:eastAsia="Times New Roman" w:hAnsi="Segoe UI Symbol"/>
        <w:b w:val="0"/>
        <w:i w:val="0"/>
        <w:strike w:val="0"/>
        <w:dstrike w:val="0"/>
        <w:color w:val="000000"/>
        <w:sz w:val="22"/>
        <w:u w:val="none" w:color="000000"/>
        <w:vertAlign w:val="baseline"/>
      </w:rPr>
    </w:lvl>
    <w:lvl w:ilvl="3" w:tplc="74488B40">
      <w:start w:val="1"/>
      <w:numFmt w:val="bullet"/>
      <w:lvlText w:val="•"/>
      <w:lvlJc w:val="left"/>
      <w:pPr>
        <w:ind w:left="2483"/>
      </w:pPr>
      <w:rPr>
        <w:rFonts w:ascii="Arial" w:eastAsia="Times New Roman" w:hAnsi="Arial"/>
        <w:b w:val="0"/>
        <w:i w:val="0"/>
        <w:strike w:val="0"/>
        <w:dstrike w:val="0"/>
        <w:color w:val="000000"/>
        <w:sz w:val="22"/>
        <w:u w:val="none" w:color="000000"/>
        <w:vertAlign w:val="baseline"/>
      </w:rPr>
    </w:lvl>
    <w:lvl w:ilvl="4" w:tplc="B94ACE00">
      <w:start w:val="1"/>
      <w:numFmt w:val="bullet"/>
      <w:lvlText w:val="o"/>
      <w:lvlJc w:val="left"/>
      <w:pPr>
        <w:ind w:left="3203"/>
      </w:pPr>
      <w:rPr>
        <w:rFonts w:ascii="Segoe UI Symbol" w:eastAsia="Times New Roman" w:hAnsi="Segoe UI Symbol"/>
        <w:b w:val="0"/>
        <w:i w:val="0"/>
        <w:strike w:val="0"/>
        <w:dstrike w:val="0"/>
        <w:color w:val="000000"/>
        <w:sz w:val="22"/>
        <w:u w:val="none" w:color="000000"/>
        <w:vertAlign w:val="baseline"/>
      </w:rPr>
    </w:lvl>
    <w:lvl w:ilvl="5" w:tplc="7584B360">
      <w:start w:val="1"/>
      <w:numFmt w:val="bullet"/>
      <w:lvlText w:val="▪"/>
      <w:lvlJc w:val="left"/>
      <w:pPr>
        <w:ind w:left="3923"/>
      </w:pPr>
      <w:rPr>
        <w:rFonts w:ascii="Segoe UI Symbol" w:eastAsia="Times New Roman" w:hAnsi="Segoe UI Symbol"/>
        <w:b w:val="0"/>
        <w:i w:val="0"/>
        <w:strike w:val="0"/>
        <w:dstrike w:val="0"/>
        <w:color w:val="000000"/>
        <w:sz w:val="22"/>
        <w:u w:val="none" w:color="000000"/>
        <w:vertAlign w:val="baseline"/>
      </w:rPr>
    </w:lvl>
    <w:lvl w:ilvl="6" w:tplc="F2E62804">
      <w:start w:val="1"/>
      <w:numFmt w:val="bullet"/>
      <w:lvlText w:val="•"/>
      <w:lvlJc w:val="left"/>
      <w:pPr>
        <w:ind w:left="4643"/>
      </w:pPr>
      <w:rPr>
        <w:rFonts w:ascii="Arial" w:eastAsia="Times New Roman" w:hAnsi="Arial"/>
        <w:b w:val="0"/>
        <w:i w:val="0"/>
        <w:strike w:val="0"/>
        <w:dstrike w:val="0"/>
        <w:color w:val="000000"/>
        <w:sz w:val="22"/>
        <w:u w:val="none" w:color="000000"/>
        <w:vertAlign w:val="baseline"/>
      </w:rPr>
    </w:lvl>
    <w:lvl w:ilvl="7" w:tplc="9CAE415E">
      <w:start w:val="1"/>
      <w:numFmt w:val="bullet"/>
      <w:lvlText w:val="o"/>
      <w:lvlJc w:val="left"/>
      <w:pPr>
        <w:ind w:left="5363"/>
      </w:pPr>
      <w:rPr>
        <w:rFonts w:ascii="Segoe UI Symbol" w:eastAsia="Times New Roman" w:hAnsi="Segoe UI Symbol"/>
        <w:b w:val="0"/>
        <w:i w:val="0"/>
        <w:strike w:val="0"/>
        <w:dstrike w:val="0"/>
        <w:color w:val="000000"/>
        <w:sz w:val="22"/>
        <w:u w:val="none" w:color="000000"/>
        <w:vertAlign w:val="baseline"/>
      </w:rPr>
    </w:lvl>
    <w:lvl w:ilvl="8" w:tplc="FFE8F6A8">
      <w:start w:val="1"/>
      <w:numFmt w:val="bullet"/>
      <w:lvlText w:val="▪"/>
      <w:lvlJc w:val="left"/>
      <w:pPr>
        <w:ind w:left="6083"/>
      </w:pPr>
      <w:rPr>
        <w:rFonts w:ascii="Segoe UI Symbol" w:eastAsia="Times New Roman" w:hAnsi="Segoe UI Symbol"/>
        <w:b w:val="0"/>
        <w:i w:val="0"/>
        <w:strike w:val="0"/>
        <w:dstrike w:val="0"/>
        <w:color w:val="000000"/>
        <w:sz w:val="22"/>
        <w:u w:val="none" w:color="000000"/>
        <w:vertAlign w:val="baseline"/>
      </w:rPr>
    </w:lvl>
  </w:abstractNum>
  <w:abstractNum w:abstractNumId="69" w15:restartNumberingAfterBreak="0">
    <w:nsid w:val="6D732D06"/>
    <w:multiLevelType w:val="hybridMultilevel"/>
    <w:tmpl w:val="144038EA"/>
    <w:lvl w:ilvl="0" w:tplc="244CD52E">
      <w:start w:val="1"/>
      <w:numFmt w:val="bullet"/>
      <w:lvlText w:val="-"/>
      <w:lvlJc w:val="left"/>
      <w:pPr>
        <w:ind w:left="360" w:hanging="360"/>
      </w:pPr>
      <w:rPr>
        <w:rFonts w:ascii="Tahoma" w:hAnsi="Tahoma"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0" w15:restartNumberingAfterBreak="0">
    <w:nsid w:val="6D854963"/>
    <w:multiLevelType w:val="hybridMultilevel"/>
    <w:tmpl w:val="31BC7554"/>
    <w:lvl w:ilvl="0" w:tplc="BB7E40F4">
      <w:start w:val="1"/>
      <w:numFmt w:val="upperLetter"/>
      <w:lvlText w:val="%1."/>
      <w:lvlJc w:val="left"/>
      <w:pPr>
        <w:ind w:left="498" w:hanging="246"/>
      </w:pPr>
      <w:rPr>
        <w:rFonts w:ascii="Times New Roman" w:eastAsia="Times New Roman" w:hAnsi="Times New Roman" w:cs="Times New Roman" w:hint="default"/>
        <w:i w:val="0"/>
        <w:iCs/>
        <w:w w:val="100"/>
        <w:sz w:val="22"/>
        <w:szCs w:val="22"/>
        <w:u w:val="none"/>
        <w:lang w:val="it-IT" w:eastAsia="en-US" w:bidi="ar-SA"/>
      </w:rPr>
    </w:lvl>
    <w:lvl w:ilvl="1" w:tplc="5EBA78B8">
      <w:numFmt w:val="bullet"/>
      <w:lvlText w:val="•"/>
      <w:lvlJc w:val="left"/>
      <w:pPr>
        <w:ind w:left="1462" w:hanging="246"/>
      </w:pPr>
      <w:rPr>
        <w:rFonts w:hint="default"/>
        <w:lang w:val="it-IT" w:eastAsia="en-US" w:bidi="ar-SA"/>
      </w:rPr>
    </w:lvl>
    <w:lvl w:ilvl="2" w:tplc="A2366854">
      <w:numFmt w:val="bullet"/>
      <w:lvlText w:val="•"/>
      <w:lvlJc w:val="left"/>
      <w:pPr>
        <w:ind w:left="2425" w:hanging="246"/>
      </w:pPr>
      <w:rPr>
        <w:rFonts w:hint="default"/>
        <w:lang w:val="it-IT" w:eastAsia="en-US" w:bidi="ar-SA"/>
      </w:rPr>
    </w:lvl>
    <w:lvl w:ilvl="3" w:tplc="DD129B40">
      <w:numFmt w:val="bullet"/>
      <w:lvlText w:val="•"/>
      <w:lvlJc w:val="left"/>
      <w:pPr>
        <w:ind w:left="3387" w:hanging="246"/>
      </w:pPr>
      <w:rPr>
        <w:rFonts w:hint="default"/>
        <w:lang w:val="it-IT" w:eastAsia="en-US" w:bidi="ar-SA"/>
      </w:rPr>
    </w:lvl>
    <w:lvl w:ilvl="4" w:tplc="5E0ED582">
      <w:numFmt w:val="bullet"/>
      <w:lvlText w:val="•"/>
      <w:lvlJc w:val="left"/>
      <w:pPr>
        <w:ind w:left="4350" w:hanging="246"/>
      </w:pPr>
      <w:rPr>
        <w:rFonts w:hint="default"/>
        <w:lang w:val="it-IT" w:eastAsia="en-US" w:bidi="ar-SA"/>
      </w:rPr>
    </w:lvl>
    <w:lvl w:ilvl="5" w:tplc="9E5CC898">
      <w:numFmt w:val="bullet"/>
      <w:lvlText w:val="•"/>
      <w:lvlJc w:val="left"/>
      <w:pPr>
        <w:ind w:left="5313" w:hanging="246"/>
      </w:pPr>
      <w:rPr>
        <w:rFonts w:hint="default"/>
        <w:lang w:val="it-IT" w:eastAsia="en-US" w:bidi="ar-SA"/>
      </w:rPr>
    </w:lvl>
    <w:lvl w:ilvl="6" w:tplc="10469594">
      <w:numFmt w:val="bullet"/>
      <w:lvlText w:val="•"/>
      <w:lvlJc w:val="left"/>
      <w:pPr>
        <w:ind w:left="6275" w:hanging="246"/>
      </w:pPr>
      <w:rPr>
        <w:rFonts w:hint="default"/>
        <w:lang w:val="it-IT" w:eastAsia="en-US" w:bidi="ar-SA"/>
      </w:rPr>
    </w:lvl>
    <w:lvl w:ilvl="7" w:tplc="C49C2B08">
      <w:numFmt w:val="bullet"/>
      <w:lvlText w:val="•"/>
      <w:lvlJc w:val="left"/>
      <w:pPr>
        <w:ind w:left="7238" w:hanging="246"/>
      </w:pPr>
      <w:rPr>
        <w:rFonts w:hint="default"/>
        <w:lang w:val="it-IT" w:eastAsia="en-US" w:bidi="ar-SA"/>
      </w:rPr>
    </w:lvl>
    <w:lvl w:ilvl="8" w:tplc="1F267602">
      <w:numFmt w:val="bullet"/>
      <w:lvlText w:val="•"/>
      <w:lvlJc w:val="left"/>
      <w:pPr>
        <w:ind w:left="8201" w:hanging="246"/>
      </w:pPr>
      <w:rPr>
        <w:rFonts w:hint="default"/>
        <w:lang w:val="it-IT" w:eastAsia="en-US" w:bidi="ar-SA"/>
      </w:rPr>
    </w:lvl>
  </w:abstractNum>
  <w:abstractNum w:abstractNumId="71" w15:restartNumberingAfterBreak="0">
    <w:nsid w:val="70D43A5A"/>
    <w:multiLevelType w:val="hybridMultilevel"/>
    <w:tmpl w:val="A4CCBCD4"/>
    <w:lvl w:ilvl="0" w:tplc="BAA82F06">
      <w:numFmt w:val="bullet"/>
      <w:lvlText w:val="✓"/>
      <w:lvlJc w:val="left"/>
      <w:pPr>
        <w:ind w:left="349" w:hanging="217"/>
      </w:pPr>
      <w:rPr>
        <w:rFonts w:ascii="Segoe UI Symbol" w:eastAsia="Segoe UI Symbol" w:hAnsi="Segoe UI Symbol" w:cs="Segoe UI Symbol" w:hint="default"/>
        <w:w w:val="100"/>
        <w:sz w:val="22"/>
        <w:szCs w:val="22"/>
        <w:lang w:val="it-IT" w:eastAsia="en-US" w:bidi="ar-SA"/>
      </w:rPr>
    </w:lvl>
    <w:lvl w:ilvl="1" w:tplc="6DDE36A0">
      <w:numFmt w:val="bullet"/>
      <w:lvlText w:val="-"/>
      <w:lvlJc w:val="left"/>
      <w:pPr>
        <w:ind w:left="853" w:hanging="360"/>
      </w:pPr>
      <w:rPr>
        <w:rFonts w:ascii="Calibri" w:eastAsia="Calibri" w:hAnsi="Calibri" w:cs="Calibri" w:hint="default"/>
        <w:w w:val="100"/>
        <w:sz w:val="22"/>
        <w:szCs w:val="22"/>
        <w:lang w:val="it-IT" w:eastAsia="en-US" w:bidi="ar-SA"/>
      </w:rPr>
    </w:lvl>
    <w:lvl w:ilvl="2" w:tplc="11B8392E">
      <w:numFmt w:val="bullet"/>
      <w:lvlText w:val="•"/>
      <w:lvlJc w:val="left"/>
      <w:pPr>
        <w:ind w:left="853" w:hanging="183"/>
      </w:pPr>
      <w:rPr>
        <w:rFonts w:ascii="Calibri" w:eastAsia="Calibri" w:hAnsi="Calibri" w:cs="Calibri" w:hint="default"/>
        <w:w w:val="100"/>
        <w:sz w:val="22"/>
        <w:szCs w:val="22"/>
        <w:lang w:val="it-IT" w:eastAsia="en-US" w:bidi="ar-SA"/>
      </w:rPr>
    </w:lvl>
    <w:lvl w:ilvl="3" w:tplc="1AC08B7E">
      <w:numFmt w:val="bullet"/>
      <w:lvlText w:val="•"/>
      <w:lvlJc w:val="left"/>
      <w:pPr>
        <w:ind w:left="2879" w:hanging="183"/>
      </w:pPr>
      <w:rPr>
        <w:rFonts w:hint="default"/>
        <w:lang w:val="it-IT" w:eastAsia="en-US" w:bidi="ar-SA"/>
      </w:rPr>
    </w:lvl>
    <w:lvl w:ilvl="4" w:tplc="CC7E88AC">
      <w:numFmt w:val="bullet"/>
      <w:lvlText w:val="•"/>
      <w:lvlJc w:val="left"/>
      <w:pPr>
        <w:ind w:left="3888" w:hanging="183"/>
      </w:pPr>
      <w:rPr>
        <w:rFonts w:hint="default"/>
        <w:lang w:val="it-IT" w:eastAsia="en-US" w:bidi="ar-SA"/>
      </w:rPr>
    </w:lvl>
    <w:lvl w:ilvl="5" w:tplc="D3C6D84E">
      <w:numFmt w:val="bullet"/>
      <w:lvlText w:val="•"/>
      <w:lvlJc w:val="left"/>
      <w:pPr>
        <w:ind w:left="4898" w:hanging="183"/>
      </w:pPr>
      <w:rPr>
        <w:rFonts w:hint="default"/>
        <w:lang w:val="it-IT" w:eastAsia="en-US" w:bidi="ar-SA"/>
      </w:rPr>
    </w:lvl>
    <w:lvl w:ilvl="6" w:tplc="CEC26E1A">
      <w:numFmt w:val="bullet"/>
      <w:lvlText w:val="•"/>
      <w:lvlJc w:val="left"/>
      <w:pPr>
        <w:ind w:left="5908" w:hanging="183"/>
      </w:pPr>
      <w:rPr>
        <w:rFonts w:hint="default"/>
        <w:lang w:val="it-IT" w:eastAsia="en-US" w:bidi="ar-SA"/>
      </w:rPr>
    </w:lvl>
    <w:lvl w:ilvl="7" w:tplc="599E9EEE">
      <w:numFmt w:val="bullet"/>
      <w:lvlText w:val="•"/>
      <w:lvlJc w:val="left"/>
      <w:pPr>
        <w:ind w:left="6917" w:hanging="183"/>
      </w:pPr>
      <w:rPr>
        <w:rFonts w:hint="default"/>
        <w:lang w:val="it-IT" w:eastAsia="en-US" w:bidi="ar-SA"/>
      </w:rPr>
    </w:lvl>
    <w:lvl w:ilvl="8" w:tplc="89D4EC3A">
      <w:numFmt w:val="bullet"/>
      <w:lvlText w:val="•"/>
      <w:lvlJc w:val="left"/>
      <w:pPr>
        <w:ind w:left="7927" w:hanging="183"/>
      </w:pPr>
      <w:rPr>
        <w:rFonts w:hint="default"/>
        <w:lang w:val="it-IT" w:eastAsia="en-US" w:bidi="ar-SA"/>
      </w:rPr>
    </w:lvl>
  </w:abstractNum>
  <w:abstractNum w:abstractNumId="72" w15:restartNumberingAfterBreak="0">
    <w:nsid w:val="72D94009"/>
    <w:multiLevelType w:val="hybridMultilevel"/>
    <w:tmpl w:val="B5C0157E"/>
    <w:lvl w:ilvl="0" w:tplc="CF822472">
      <w:numFmt w:val="bullet"/>
      <w:lvlText w:val="•"/>
      <w:lvlJc w:val="left"/>
      <w:pPr>
        <w:ind w:left="252" w:hanging="228"/>
      </w:pPr>
      <w:rPr>
        <w:rFonts w:ascii="Times New Roman" w:eastAsia="Times New Roman" w:hAnsi="Times New Roman" w:cs="Times New Roman" w:hint="default"/>
        <w:w w:val="100"/>
        <w:sz w:val="24"/>
        <w:szCs w:val="24"/>
        <w:lang w:val="it-IT" w:eastAsia="en-US" w:bidi="ar-SA"/>
      </w:rPr>
    </w:lvl>
    <w:lvl w:ilvl="1" w:tplc="A950FE82">
      <w:numFmt w:val="bullet"/>
      <w:lvlText w:val=""/>
      <w:lvlJc w:val="left"/>
      <w:pPr>
        <w:ind w:left="966" w:hanging="356"/>
      </w:pPr>
      <w:rPr>
        <w:rFonts w:ascii="Symbol" w:eastAsia="Symbol" w:hAnsi="Symbol" w:cs="Symbol" w:hint="default"/>
        <w:w w:val="100"/>
        <w:sz w:val="22"/>
        <w:szCs w:val="22"/>
        <w:lang w:val="it-IT" w:eastAsia="en-US" w:bidi="ar-SA"/>
      </w:rPr>
    </w:lvl>
    <w:lvl w:ilvl="2" w:tplc="5BBA8002">
      <w:numFmt w:val="bullet"/>
      <w:lvlText w:val="•"/>
      <w:lvlJc w:val="left"/>
      <w:pPr>
        <w:ind w:left="1978" w:hanging="356"/>
      </w:pPr>
      <w:rPr>
        <w:rFonts w:hint="default"/>
        <w:lang w:val="it-IT" w:eastAsia="en-US" w:bidi="ar-SA"/>
      </w:rPr>
    </w:lvl>
    <w:lvl w:ilvl="3" w:tplc="65FE3282">
      <w:numFmt w:val="bullet"/>
      <w:lvlText w:val="•"/>
      <w:lvlJc w:val="left"/>
      <w:pPr>
        <w:ind w:left="2996" w:hanging="356"/>
      </w:pPr>
      <w:rPr>
        <w:rFonts w:hint="default"/>
        <w:lang w:val="it-IT" w:eastAsia="en-US" w:bidi="ar-SA"/>
      </w:rPr>
    </w:lvl>
    <w:lvl w:ilvl="4" w:tplc="1C765156">
      <w:numFmt w:val="bullet"/>
      <w:lvlText w:val="•"/>
      <w:lvlJc w:val="left"/>
      <w:pPr>
        <w:ind w:left="4015" w:hanging="356"/>
      </w:pPr>
      <w:rPr>
        <w:rFonts w:hint="default"/>
        <w:lang w:val="it-IT" w:eastAsia="en-US" w:bidi="ar-SA"/>
      </w:rPr>
    </w:lvl>
    <w:lvl w:ilvl="5" w:tplc="CCAEB642">
      <w:numFmt w:val="bullet"/>
      <w:lvlText w:val="•"/>
      <w:lvlJc w:val="left"/>
      <w:pPr>
        <w:ind w:left="5033" w:hanging="356"/>
      </w:pPr>
      <w:rPr>
        <w:rFonts w:hint="default"/>
        <w:lang w:val="it-IT" w:eastAsia="en-US" w:bidi="ar-SA"/>
      </w:rPr>
    </w:lvl>
    <w:lvl w:ilvl="6" w:tplc="74007EB8">
      <w:numFmt w:val="bullet"/>
      <w:lvlText w:val="•"/>
      <w:lvlJc w:val="left"/>
      <w:pPr>
        <w:ind w:left="6052" w:hanging="356"/>
      </w:pPr>
      <w:rPr>
        <w:rFonts w:hint="default"/>
        <w:lang w:val="it-IT" w:eastAsia="en-US" w:bidi="ar-SA"/>
      </w:rPr>
    </w:lvl>
    <w:lvl w:ilvl="7" w:tplc="F1225B1A">
      <w:numFmt w:val="bullet"/>
      <w:lvlText w:val="•"/>
      <w:lvlJc w:val="left"/>
      <w:pPr>
        <w:ind w:left="7070" w:hanging="356"/>
      </w:pPr>
      <w:rPr>
        <w:rFonts w:hint="default"/>
        <w:lang w:val="it-IT" w:eastAsia="en-US" w:bidi="ar-SA"/>
      </w:rPr>
    </w:lvl>
    <w:lvl w:ilvl="8" w:tplc="7BA6EBDA">
      <w:numFmt w:val="bullet"/>
      <w:lvlText w:val="•"/>
      <w:lvlJc w:val="left"/>
      <w:pPr>
        <w:ind w:left="8089" w:hanging="356"/>
      </w:pPr>
      <w:rPr>
        <w:rFonts w:hint="default"/>
        <w:lang w:val="it-IT" w:eastAsia="en-US" w:bidi="ar-SA"/>
      </w:rPr>
    </w:lvl>
  </w:abstractNum>
  <w:abstractNum w:abstractNumId="73" w15:restartNumberingAfterBreak="0">
    <w:nsid w:val="752908B5"/>
    <w:multiLevelType w:val="hybridMultilevel"/>
    <w:tmpl w:val="899814B2"/>
    <w:lvl w:ilvl="0" w:tplc="244CD52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5D7074A"/>
    <w:multiLevelType w:val="hybridMultilevel"/>
    <w:tmpl w:val="869EE1DC"/>
    <w:lvl w:ilvl="0" w:tplc="244CD52E">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7A7F1D34"/>
    <w:multiLevelType w:val="hybridMultilevel"/>
    <w:tmpl w:val="3BACB12E"/>
    <w:lvl w:ilvl="0" w:tplc="D8D881DA">
      <w:numFmt w:val="bullet"/>
      <w:lvlText w:val="-"/>
      <w:lvlJc w:val="left"/>
      <w:pPr>
        <w:ind w:left="213" w:hanging="128"/>
      </w:pPr>
      <w:rPr>
        <w:rFonts w:ascii="Calibri" w:eastAsia="Calibri" w:hAnsi="Calibri" w:cs="Calibri" w:hint="default"/>
        <w:w w:val="100"/>
        <w:sz w:val="22"/>
        <w:szCs w:val="22"/>
        <w:lang w:val="it-IT" w:eastAsia="en-US" w:bidi="ar-SA"/>
      </w:rPr>
    </w:lvl>
    <w:lvl w:ilvl="1" w:tplc="0CE04FDA">
      <w:numFmt w:val="bullet"/>
      <w:lvlText w:val="•"/>
      <w:lvlJc w:val="left"/>
      <w:pPr>
        <w:ind w:left="1205" w:hanging="128"/>
      </w:pPr>
      <w:rPr>
        <w:rFonts w:hint="default"/>
        <w:lang w:val="it-IT" w:eastAsia="en-US" w:bidi="ar-SA"/>
      </w:rPr>
    </w:lvl>
    <w:lvl w:ilvl="2" w:tplc="E52093DA">
      <w:numFmt w:val="bullet"/>
      <w:lvlText w:val="•"/>
      <w:lvlJc w:val="left"/>
      <w:pPr>
        <w:ind w:left="2191" w:hanging="128"/>
      </w:pPr>
      <w:rPr>
        <w:rFonts w:hint="default"/>
        <w:lang w:val="it-IT" w:eastAsia="en-US" w:bidi="ar-SA"/>
      </w:rPr>
    </w:lvl>
    <w:lvl w:ilvl="3" w:tplc="BDB2ED6C">
      <w:numFmt w:val="bullet"/>
      <w:lvlText w:val="•"/>
      <w:lvlJc w:val="left"/>
      <w:pPr>
        <w:ind w:left="3177" w:hanging="128"/>
      </w:pPr>
      <w:rPr>
        <w:rFonts w:hint="default"/>
        <w:lang w:val="it-IT" w:eastAsia="en-US" w:bidi="ar-SA"/>
      </w:rPr>
    </w:lvl>
    <w:lvl w:ilvl="4" w:tplc="0EE4C70E">
      <w:numFmt w:val="bullet"/>
      <w:lvlText w:val="•"/>
      <w:lvlJc w:val="left"/>
      <w:pPr>
        <w:ind w:left="4163" w:hanging="128"/>
      </w:pPr>
      <w:rPr>
        <w:rFonts w:hint="default"/>
        <w:lang w:val="it-IT" w:eastAsia="en-US" w:bidi="ar-SA"/>
      </w:rPr>
    </w:lvl>
    <w:lvl w:ilvl="5" w:tplc="0AE8C436">
      <w:numFmt w:val="bullet"/>
      <w:lvlText w:val="•"/>
      <w:lvlJc w:val="left"/>
      <w:pPr>
        <w:ind w:left="5149" w:hanging="128"/>
      </w:pPr>
      <w:rPr>
        <w:rFonts w:hint="default"/>
        <w:lang w:val="it-IT" w:eastAsia="en-US" w:bidi="ar-SA"/>
      </w:rPr>
    </w:lvl>
    <w:lvl w:ilvl="6" w:tplc="C92C16B2">
      <w:numFmt w:val="bullet"/>
      <w:lvlText w:val="•"/>
      <w:lvlJc w:val="left"/>
      <w:pPr>
        <w:ind w:left="6135" w:hanging="128"/>
      </w:pPr>
      <w:rPr>
        <w:rFonts w:hint="default"/>
        <w:lang w:val="it-IT" w:eastAsia="en-US" w:bidi="ar-SA"/>
      </w:rPr>
    </w:lvl>
    <w:lvl w:ilvl="7" w:tplc="1B5CE418">
      <w:numFmt w:val="bullet"/>
      <w:lvlText w:val="•"/>
      <w:lvlJc w:val="left"/>
      <w:pPr>
        <w:ind w:left="7121" w:hanging="128"/>
      </w:pPr>
      <w:rPr>
        <w:rFonts w:hint="default"/>
        <w:lang w:val="it-IT" w:eastAsia="en-US" w:bidi="ar-SA"/>
      </w:rPr>
    </w:lvl>
    <w:lvl w:ilvl="8" w:tplc="18C8326A">
      <w:numFmt w:val="bullet"/>
      <w:lvlText w:val="•"/>
      <w:lvlJc w:val="left"/>
      <w:pPr>
        <w:ind w:left="8107" w:hanging="128"/>
      </w:pPr>
      <w:rPr>
        <w:rFonts w:hint="default"/>
        <w:lang w:val="it-IT" w:eastAsia="en-US" w:bidi="ar-SA"/>
      </w:rPr>
    </w:lvl>
  </w:abstractNum>
  <w:abstractNum w:abstractNumId="76" w15:restartNumberingAfterBreak="0">
    <w:nsid w:val="7DBF6F07"/>
    <w:multiLevelType w:val="hybridMultilevel"/>
    <w:tmpl w:val="45A2AFEC"/>
    <w:lvl w:ilvl="0" w:tplc="624EB21A">
      <w:start w:val="1"/>
      <w:numFmt w:val="decimal"/>
      <w:lvlText w:val="%1."/>
      <w:lvlJc w:val="left"/>
      <w:pPr>
        <w:ind w:left="492" w:hanging="240"/>
      </w:pPr>
      <w:rPr>
        <w:rFonts w:ascii="Times New Roman" w:eastAsia="Times New Roman" w:hAnsi="Times New Roman" w:cs="Times New Roman" w:hint="default"/>
        <w:w w:val="100"/>
        <w:sz w:val="24"/>
        <w:szCs w:val="24"/>
        <w:lang w:val="it-IT" w:eastAsia="en-US" w:bidi="ar-SA"/>
      </w:rPr>
    </w:lvl>
    <w:lvl w:ilvl="1" w:tplc="06509AFA">
      <w:start w:val="7"/>
      <w:numFmt w:val="decimal"/>
      <w:lvlText w:val="%2."/>
      <w:lvlJc w:val="left"/>
      <w:pPr>
        <w:ind w:left="3887" w:hanging="360"/>
        <w:jc w:val="right"/>
      </w:pPr>
      <w:rPr>
        <w:rFonts w:ascii="Times New Roman" w:eastAsia="Times New Roman" w:hAnsi="Times New Roman" w:cs="Times New Roman" w:hint="default"/>
        <w:b/>
        <w:bCs/>
        <w:w w:val="100"/>
        <w:sz w:val="24"/>
        <w:szCs w:val="24"/>
        <w:lang w:val="it-IT" w:eastAsia="en-US" w:bidi="ar-SA"/>
      </w:rPr>
    </w:lvl>
    <w:lvl w:ilvl="2" w:tplc="F9E8F1DA">
      <w:numFmt w:val="bullet"/>
      <w:lvlText w:val="•"/>
      <w:lvlJc w:val="left"/>
      <w:pPr>
        <w:ind w:left="4574" w:hanging="360"/>
      </w:pPr>
      <w:rPr>
        <w:rFonts w:hint="default"/>
        <w:lang w:val="it-IT" w:eastAsia="en-US" w:bidi="ar-SA"/>
      </w:rPr>
    </w:lvl>
    <w:lvl w:ilvl="3" w:tplc="B746661A">
      <w:numFmt w:val="bullet"/>
      <w:lvlText w:val="•"/>
      <w:lvlJc w:val="left"/>
      <w:pPr>
        <w:ind w:left="5268" w:hanging="360"/>
      </w:pPr>
      <w:rPr>
        <w:rFonts w:hint="default"/>
        <w:lang w:val="it-IT" w:eastAsia="en-US" w:bidi="ar-SA"/>
      </w:rPr>
    </w:lvl>
    <w:lvl w:ilvl="4" w:tplc="6A0CB6E0">
      <w:numFmt w:val="bullet"/>
      <w:lvlText w:val="•"/>
      <w:lvlJc w:val="left"/>
      <w:pPr>
        <w:ind w:left="5962" w:hanging="360"/>
      </w:pPr>
      <w:rPr>
        <w:rFonts w:hint="default"/>
        <w:lang w:val="it-IT" w:eastAsia="en-US" w:bidi="ar-SA"/>
      </w:rPr>
    </w:lvl>
    <w:lvl w:ilvl="5" w:tplc="21CE4468">
      <w:numFmt w:val="bullet"/>
      <w:lvlText w:val="•"/>
      <w:lvlJc w:val="left"/>
      <w:pPr>
        <w:ind w:left="6656" w:hanging="360"/>
      </w:pPr>
      <w:rPr>
        <w:rFonts w:hint="default"/>
        <w:lang w:val="it-IT" w:eastAsia="en-US" w:bidi="ar-SA"/>
      </w:rPr>
    </w:lvl>
    <w:lvl w:ilvl="6" w:tplc="DD361034">
      <w:numFmt w:val="bullet"/>
      <w:lvlText w:val="•"/>
      <w:lvlJc w:val="left"/>
      <w:pPr>
        <w:ind w:left="7350" w:hanging="360"/>
      </w:pPr>
      <w:rPr>
        <w:rFonts w:hint="default"/>
        <w:lang w:val="it-IT" w:eastAsia="en-US" w:bidi="ar-SA"/>
      </w:rPr>
    </w:lvl>
    <w:lvl w:ilvl="7" w:tplc="0BAC3A2E">
      <w:numFmt w:val="bullet"/>
      <w:lvlText w:val="•"/>
      <w:lvlJc w:val="left"/>
      <w:pPr>
        <w:ind w:left="8044" w:hanging="360"/>
      </w:pPr>
      <w:rPr>
        <w:rFonts w:hint="default"/>
        <w:lang w:val="it-IT" w:eastAsia="en-US" w:bidi="ar-SA"/>
      </w:rPr>
    </w:lvl>
    <w:lvl w:ilvl="8" w:tplc="5378A118">
      <w:numFmt w:val="bullet"/>
      <w:lvlText w:val="•"/>
      <w:lvlJc w:val="left"/>
      <w:pPr>
        <w:ind w:left="8738" w:hanging="360"/>
      </w:pPr>
      <w:rPr>
        <w:rFonts w:hint="default"/>
        <w:lang w:val="it-IT" w:eastAsia="en-US" w:bidi="ar-SA"/>
      </w:rPr>
    </w:lvl>
  </w:abstractNum>
  <w:num w:numId="1">
    <w:abstractNumId w:val="66"/>
  </w:num>
  <w:num w:numId="2">
    <w:abstractNumId w:val="36"/>
  </w:num>
  <w:num w:numId="3">
    <w:abstractNumId w:val="19"/>
  </w:num>
  <w:num w:numId="4">
    <w:abstractNumId w:val="6"/>
  </w:num>
  <w:num w:numId="5">
    <w:abstractNumId w:val="31"/>
  </w:num>
  <w:num w:numId="6">
    <w:abstractNumId w:val="17"/>
  </w:num>
  <w:num w:numId="7">
    <w:abstractNumId w:val="18"/>
  </w:num>
  <w:num w:numId="8">
    <w:abstractNumId w:val="1"/>
  </w:num>
  <w:num w:numId="9">
    <w:abstractNumId w:val="71"/>
  </w:num>
  <w:num w:numId="10">
    <w:abstractNumId w:val="4"/>
  </w:num>
  <w:num w:numId="11">
    <w:abstractNumId w:val="14"/>
  </w:num>
  <w:num w:numId="12">
    <w:abstractNumId w:val="16"/>
  </w:num>
  <w:num w:numId="13">
    <w:abstractNumId w:val="20"/>
  </w:num>
  <w:num w:numId="14">
    <w:abstractNumId w:val="33"/>
  </w:num>
  <w:num w:numId="15">
    <w:abstractNumId w:val="7"/>
  </w:num>
  <w:num w:numId="16">
    <w:abstractNumId w:val="28"/>
  </w:num>
  <w:num w:numId="17">
    <w:abstractNumId w:val="23"/>
  </w:num>
  <w:num w:numId="18">
    <w:abstractNumId w:val="68"/>
  </w:num>
  <w:num w:numId="19">
    <w:abstractNumId w:val="2"/>
  </w:num>
  <w:num w:numId="20">
    <w:abstractNumId w:val="43"/>
  </w:num>
  <w:num w:numId="21">
    <w:abstractNumId w:val="9"/>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38"/>
  </w:num>
  <w:num w:numId="26">
    <w:abstractNumId w:val="73"/>
  </w:num>
  <w:num w:numId="27">
    <w:abstractNumId w:val="57"/>
  </w:num>
  <w:num w:numId="28">
    <w:abstractNumId w:val="15"/>
  </w:num>
  <w:num w:numId="29">
    <w:abstractNumId w:val="0"/>
  </w:num>
  <w:num w:numId="30">
    <w:abstractNumId w:val="58"/>
  </w:num>
  <w:num w:numId="31">
    <w:abstractNumId w:val="65"/>
  </w:num>
  <w:num w:numId="32">
    <w:abstractNumId w:val="59"/>
  </w:num>
  <w:num w:numId="33">
    <w:abstractNumId w:val="46"/>
  </w:num>
  <w:num w:numId="34">
    <w:abstractNumId w:val="67"/>
  </w:num>
  <w:num w:numId="35">
    <w:abstractNumId w:val="74"/>
  </w:num>
  <w:num w:numId="36">
    <w:abstractNumId w:val="69"/>
  </w:num>
  <w:num w:numId="37">
    <w:abstractNumId w:val="10"/>
  </w:num>
  <w:num w:numId="38">
    <w:abstractNumId w:val="54"/>
  </w:num>
  <w:num w:numId="39">
    <w:abstractNumId w:val="47"/>
  </w:num>
  <w:num w:numId="40">
    <w:abstractNumId w:val="26"/>
  </w:num>
  <w:num w:numId="41">
    <w:abstractNumId w:val="55"/>
  </w:num>
  <w:num w:numId="42">
    <w:abstractNumId w:val="32"/>
  </w:num>
  <w:num w:numId="43">
    <w:abstractNumId w:val="11"/>
  </w:num>
  <w:num w:numId="44">
    <w:abstractNumId w:val="52"/>
  </w:num>
  <w:num w:numId="45">
    <w:abstractNumId w:val="49"/>
  </w:num>
  <w:num w:numId="46">
    <w:abstractNumId w:val="41"/>
  </w:num>
  <w:num w:numId="47">
    <w:abstractNumId w:val="24"/>
  </w:num>
  <w:num w:numId="48">
    <w:abstractNumId w:val="29"/>
  </w:num>
  <w:num w:numId="49">
    <w:abstractNumId w:val="22"/>
  </w:num>
  <w:num w:numId="50">
    <w:abstractNumId w:val="34"/>
  </w:num>
  <w:num w:numId="51">
    <w:abstractNumId w:val="12"/>
  </w:num>
  <w:num w:numId="52">
    <w:abstractNumId w:val="42"/>
  </w:num>
  <w:num w:numId="53">
    <w:abstractNumId w:val="27"/>
  </w:num>
  <w:num w:numId="54">
    <w:abstractNumId w:val="56"/>
  </w:num>
  <w:num w:numId="55">
    <w:abstractNumId w:val="70"/>
  </w:num>
  <w:num w:numId="56">
    <w:abstractNumId w:val="39"/>
  </w:num>
  <w:num w:numId="57">
    <w:abstractNumId w:val="64"/>
  </w:num>
  <w:num w:numId="58">
    <w:abstractNumId w:val="37"/>
  </w:num>
  <w:num w:numId="59">
    <w:abstractNumId w:val="30"/>
  </w:num>
  <w:num w:numId="60">
    <w:abstractNumId w:val="76"/>
  </w:num>
  <w:num w:numId="61">
    <w:abstractNumId w:val="35"/>
  </w:num>
  <w:num w:numId="62">
    <w:abstractNumId w:val="62"/>
  </w:num>
  <w:num w:numId="63">
    <w:abstractNumId w:val="72"/>
  </w:num>
  <w:num w:numId="64">
    <w:abstractNumId w:val="53"/>
  </w:num>
  <w:num w:numId="65">
    <w:abstractNumId w:val="5"/>
  </w:num>
  <w:num w:numId="66">
    <w:abstractNumId w:val="60"/>
  </w:num>
  <w:num w:numId="67">
    <w:abstractNumId w:val="40"/>
  </w:num>
  <w:num w:numId="68">
    <w:abstractNumId w:val="61"/>
  </w:num>
  <w:num w:numId="69">
    <w:abstractNumId w:val="45"/>
  </w:num>
  <w:num w:numId="70">
    <w:abstractNumId w:val="25"/>
  </w:num>
  <w:num w:numId="71">
    <w:abstractNumId w:val="75"/>
  </w:num>
  <w:num w:numId="72">
    <w:abstractNumId w:val="21"/>
  </w:num>
  <w:num w:numId="73">
    <w:abstractNumId w:val="13"/>
  </w:num>
  <w:num w:numId="74">
    <w:abstractNumId w:val="44"/>
  </w:num>
  <w:num w:numId="75">
    <w:abstractNumId w:val="63"/>
  </w:num>
  <w:num w:numId="76">
    <w:abstractNumId w:val="51"/>
  </w:num>
  <w:num w:numId="77">
    <w:abstractNumId w:val="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56847"/>
    <w:rsid w:val="00001CA2"/>
    <w:rsid w:val="00035015"/>
    <w:rsid w:val="00047C9E"/>
    <w:rsid w:val="00060395"/>
    <w:rsid w:val="000671FB"/>
    <w:rsid w:val="000814DD"/>
    <w:rsid w:val="000B1F43"/>
    <w:rsid w:val="000B7535"/>
    <w:rsid w:val="000B7F0F"/>
    <w:rsid w:val="000C5BFD"/>
    <w:rsid w:val="000E23EE"/>
    <w:rsid w:val="000E60BF"/>
    <w:rsid w:val="000F4123"/>
    <w:rsid w:val="00117C6D"/>
    <w:rsid w:val="0014355C"/>
    <w:rsid w:val="00156847"/>
    <w:rsid w:val="00162B41"/>
    <w:rsid w:val="001B52F4"/>
    <w:rsid w:val="001C2421"/>
    <w:rsid w:val="001F3F11"/>
    <w:rsid w:val="00202702"/>
    <w:rsid w:val="00204728"/>
    <w:rsid w:val="00230DF0"/>
    <w:rsid w:val="0023732B"/>
    <w:rsid w:val="00277BDA"/>
    <w:rsid w:val="002C44D0"/>
    <w:rsid w:val="00326C90"/>
    <w:rsid w:val="003432BE"/>
    <w:rsid w:val="003972AB"/>
    <w:rsid w:val="003B1A84"/>
    <w:rsid w:val="003D51E6"/>
    <w:rsid w:val="003E20BA"/>
    <w:rsid w:val="004051FD"/>
    <w:rsid w:val="004451EC"/>
    <w:rsid w:val="004541AA"/>
    <w:rsid w:val="0048281A"/>
    <w:rsid w:val="0049676E"/>
    <w:rsid w:val="004A53BB"/>
    <w:rsid w:val="004E548E"/>
    <w:rsid w:val="00503A43"/>
    <w:rsid w:val="00504ED6"/>
    <w:rsid w:val="00522BF6"/>
    <w:rsid w:val="00583255"/>
    <w:rsid w:val="005D12CF"/>
    <w:rsid w:val="005D6CAC"/>
    <w:rsid w:val="005E1837"/>
    <w:rsid w:val="00600923"/>
    <w:rsid w:val="00624B08"/>
    <w:rsid w:val="006B4123"/>
    <w:rsid w:val="006F35CB"/>
    <w:rsid w:val="0071165A"/>
    <w:rsid w:val="007277FF"/>
    <w:rsid w:val="00744A04"/>
    <w:rsid w:val="00750091"/>
    <w:rsid w:val="007820AB"/>
    <w:rsid w:val="00813F42"/>
    <w:rsid w:val="0084509A"/>
    <w:rsid w:val="008478B0"/>
    <w:rsid w:val="00872B07"/>
    <w:rsid w:val="00886128"/>
    <w:rsid w:val="008A5CB9"/>
    <w:rsid w:val="008F0DCA"/>
    <w:rsid w:val="00903043"/>
    <w:rsid w:val="00903D8A"/>
    <w:rsid w:val="00911F7E"/>
    <w:rsid w:val="009721DC"/>
    <w:rsid w:val="00974A46"/>
    <w:rsid w:val="00975D60"/>
    <w:rsid w:val="009B05C1"/>
    <w:rsid w:val="00A17FDB"/>
    <w:rsid w:val="00A3690C"/>
    <w:rsid w:val="00A65201"/>
    <w:rsid w:val="00A761B8"/>
    <w:rsid w:val="00A83C50"/>
    <w:rsid w:val="00AC2021"/>
    <w:rsid w:val="00AE3B56"/>
    <w:rsid w:val="00AF12DD"/>
    <w:rsid w:val="00B1667E"/>
    <w:rsid w:val="00B437B8"/>
    <w:rsid w:val="00B61894"/>
    <w:rsid w:val="00B61C9D"/>
    <w:rsid w:val="00B66483"/>
    <w:rsid w:val="00B72E16"/>
    <w:rsid w:val="00B80C58"/>
    <w:rsid w:val="00B81490"/>
    <w:rsid w:val="00B83BF8"/>
    <w:rsid w:val="00BA1D65"/>
    <w:rsid w:val="00BB04CE"/>
    <w:rsid w:val="00BD0BCC"/>
    <w:rsid w:val="00BD1A7E"/>
    <w:rsid w:val="00BE161D"/>
    <w:rsid w:val="00C458E5"/>
    <w:rsid w:val="00CB4F84"/>
    <w:rsid w:val="00D55687"/>
    <w:rsid w:val="00D71260"/>
    <w:rsid w:val="00D8110D"/>
    <w:rsid w:val="00D87704"/>
    <w:rsid w:val="00DB0654"/>
    <w:rsid w:val="00DC3643"/>
    <w:rsid w:val="00DE53F7"/>
    <w:rsid w:val="00E06074"/>
    <w:rsid w:val="00E13DED"/>
    <w:rsid w:val="00E324B8"/>
    <w:rsid w:val="00E37696"/>
    <w:rsid w:val="00E46D81"/>
    <w:rsid w:val="00E66FD3"/>
    <w:rsid w:val="00E744AE"/>
    <w:rsid w:val="00EA5711"/>
    <w:rsid w:val="00ED6525"/>
    <w:rsid w:val="00EF2A7C"/>
    <w:rsid w:val="00F052C7"/>
    <w:rsid w:val="00F17C57"/>
    <w:rsid w:val="00F23AD8"/>
    <w:rsid w:val="00F4589C"/>
    <w:rsid w:val="00F90761"/>
    <w:rsid w:val="00F955CF"/>
    <w:rsid w:val="00FC40A0"/>
    <w:rsid w:val="00FD4149"/>
    <w:rsid w:val="00FD68FA"/>
    <w:rsid w:val="00FE3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B69CE3"/>
  <w15:docId w15:val="{A5E223CD-45F9-40C3-8C01-23AAB2AE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link w:val="Titolo1Carattere"/>
    <w:uiPriority w:val="1"/>
    <w:qFormat/>
    <w:pPr>
      <w:ind w:right="263"/>
      <w:jc w:val="center"/>
      <w:outlineLvl w:val="0"/>
    </w:pPr>
    <w:rPr>
      <w:b/>
      <w:bCs/>
      <w:sz w:val="32"/>
      <w:szCs w:val="32"/>
    </w:rPr>
  </w:style>
  <w:style w:type="paragraph" w:styleId="Titolo2">
    <w:name w:val="heading 2"/>
    <w:basedOn w:val="Normale"/>
    <w:link w:val="Titolo2Carattere"/>
    <w:uiPriority w:val="1"/>
    <w:unhideWhenUsed/>
    <w:qFormat/>
    <w:pPr>
      <w:outlineLvl w:val="1"/>
    </w:pPr>
    <w:rPr>
      <w:b/>
      <w:bCs/>
      <w:sz w:val="28"/>
      <w:szCs w:val="28"/>
      <w:u w:val="single" w:color="000000"/>
    </w:rPr>
  </w:style>
  <w:style w:type="paragraph" w:styleId="Titolo3">
    <w:name w:val="heading 3"/>
    <w:basedOn w:val="Normale"/>
    <w:link w:val="Titolo3Carattere"/>
    <w:uiPriority w:val="99"/>
    <w:unhideWhenUsed/>
    <w:qFormat/>
    <w:pPr>
      <w:ind w:left="212"/>
      <w:outlineLvl w:val="2"/>
    </w:pPr>
    <w:rPr>
      <w:sz w:val="24"/>
      <w:szCs w:val="24"/>
    </w:rPr>
  </w:style>
  <w:style w:type="paragraph" w:styleId="Titolo4">
    <w:name w:val="heading 4"/>
    <w:basedOn w:val="Normale"/>
    <w:link w:val="Titolo4Carattere"/>
    <w:uiPriority w:val="9"/>
    <w:unhideWhenUsed/>
    <w:qFormat/>
    <w:pPr>
      <w:ind w:left="132"/>
      <w:jc w:val="both"/>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qFormat/>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A5CB9"/>
    <w:pPr>
      <w:tabs>
        <w:tab w:val="center" w:pos="4819"/>
        <w:tab w:val="right" w:pos="9638"/>
      </w:tabs>
    </w:pPr>
  </w:style>
  <w:style w:type="character" w:customStyle="1" w:styleId="IntestazioneCarattere">
    <w:name w:val="Intestazione Carattere"/>
    <w:basedOn w:val="Carpredefinitoparagrafo"/>
    <w:link w:val="Intestazione"/>
    <w:uiPriority w:val="99"/>
    <w:rsid w:val="008A5CB9"/>
    <w:rPr>
      <w:rFonts w:ascii="Calibri" w:eastAsia="Calibri" w:hAnsi="Calibri" w:cs="Calibri"/>
      <w:lang w:val="it-IT"/>
    </w:rPr>
  </w:style>
  <w:style w:type="paragraph" w:styleId="Pidipagina">
    <w:name w:val="footer"/>
    <w:basedOn w:val="Normale"/>
    <w:link w:val="PidipaginaCarattere"/>
    <w:uiPriority w:val="99"/>
    <w:unhideWhenUsed/>
    <w:rsid w:val="008A5CB9"/>
    <w:pPr>
      <w:tabs>
        <w:tab w:val="center" w:pos="4819"/>
        <w:tab w:val="right" w:pos="9638"/>
      </w:tabs>
    </w:pPr>
  </w:style>
  <w:style w:type="character" w:customStyle="1" w:styleId="PidipaginaCarattere">
    <w:name w:val="Piè di pagina Carattere"/>
    <w:basedOn w:val="Carpredefinitoparagrafo"/>
    <w:link w:val="Pidipagina"/>
    <w:uiPriority w:val="99"/>
    <w:rsid w:val="008A5CB9"/>
    <w:rPr>
      <w:rFonts w:ascii="Calibri" w:eastAsia="Calibri" w:hAnsi="Calibri" w:cs="Calibri"/>
      <w:lang w:val="it-IT"/>
    </w:rPr>
  </w:style>
  <w:style w:type="numbering" w:customStyle="1" w:styleId="Nessunelenco1">
    <w:name w:val="Nessun elenco1"/>
    <w:next w:val="Nessunelenco"/>
    <w:uiPriority w:val="99"/>
    <w:semiHidden/>
    <w:unhideWhenUsed/>
    <w:rsid w:val="00AC2021"/>
  </w:style>
  <w:style w:type="character" w:customStyle="1" w:styleId="Titolo2Carattere">
    <w:name w:val="Titolo 2 Carattere"/>
    <w:basedOn w:val="Carpredefinitoparagrafo"/>
    <w:link w:val="Titolo2"/>
    <w:uiPriority w:val="1"/>
    <w:rsid w:val="00AC2021"/>
    <w:rPr>
      <w:rFonts w:ascii="Calibri" w:eastAsia="Calibri" w:hAnsi="Calibri" w:cs="Calibri"/>
      <w:b/>
      <w:bCs/>
      <w:sz w:val="28"/>
      <w:szCs w:val="28"/>
      <w:u w:val="single" w:color="000000"/>
      <w:lang w:val="it-IT"/>
    </w:rPr>
  </w:style>
  <w:style w:type="character" w:customStyle="1" w:styleId="CorpotestoCarattere">
    <w:name w:val="Corpo testo Carattere"/>
    <w:basedOn w:val="Carpredefinitoparagrafo"/>
    <w:link w:val="Corpotesto"/>
    <w:rsid w:val="00AC2021"/>
    <w:rPr>
      <w:rFonts w:ascii="Calibri" w:eastAsia="Calibri" w:hAnsi="Calibri" w:cs="Calibri"/>
      <w:lang w:val="it-IT"/>
    </w:rPr>
  </w:style>
  <w:style w:type="paragraph" w:styleId="Testofumetto">
    <w:name w:val="Balloon Text"/>
    <w:basedOn w:val="Normale"/>
    <w:link w:val="TestofumettoCarattere"/>
    <w:uiPriority w:val="99"/>
    <w:semiHidden/>
    <w:unhideWhenUsed/>
    <w:rsid w:val="00AC2021"/>
    <w:rPr>
      <w:rFonts w:ascii="Segoe UI" w:eastAsia="Georgia" w:hAnsi="Segoe UI" w:cs="Segoe UI"/>
      <w:sz w:val="18"/>
      <w:szCs w:val="18"/>
    </w:rPr>
  </w:style>
  <w:style w:type="character" w:customStyle="1" w:styleId="TestofumettoCarattere">
    <w:name w:val="Testo fumetto Carattere"/>
    <w:basedOn w:val="Carpredefinitoparagrafo"/>
    <w:link w:val="Testofumetto"/>
    <w:uiPriority w:val="99"/>
    <w:semiHidden/>
    <w:rsid w:val="00AC2021"/>
    <w:rPr>
      <w:rFonts w:ascii="Segoe UI" w:eastAsia="Georgia" w:hAnsi="Segoe UI" w:cs="Segoe UI"/>
      <w:sz w:val="18"/>
      <w:szCs w:val="18"/>
      <w:lang w:val="it-IT"/>
    </w:rPr>
  </w:style>
  <w:style w:type="character" w:customStyle="1" w:styleId="Titolo3Carattere">
    <w:name w:val="Titolo 3 Carattere"/>
    <w:basedOn w:val="Carpredefinitoparagrafo"/>
    <w:link w:val="Titolo3"/>
    <w:uiPriority w:val="99"/>
    <w:rsid w:val="00AC2021"/>
    <w:rPr>
      <w:rFonts w:ascii="Calibri" w:eastAsia="Calibri" w:hAnsi="Calibri" w:cs="Calibri"/>
      <w:sz w:val="24"/>
      <w:szCs w:val="24"/>
      <w:lang w:val="it-IT"/>
    </w:rPr>
  </w:style>
  <w:style w:type="character" w:customStyle="1" w:styleId="Titolo4Carattere">
    <w:name w:val="Titolo 4 Carattere"/>
    <w:basedOn w:val="Carpredefinitoparagrafo"/>
    <w:link w:val="Titolo4"/>
    <w:uiPriority w:val="9"/>
    <w:rsid w:val="00AC2021"/>
    <w:rPr>
      <w:rFonts w:ascii="Calibri" w:eastAsia="Calibri" w:hAnsi="Calibri" w:cs="Calibri"/>
      <w:b/>
      <w:bCs/>
      <w:lang w:val="it-IT"/>
    </w:rPr>
  </w:style>
  <w:style w:type="numbering" w:customStyle="1" w:styleId="Nessunelenco11">
    <w:name w:val="Nessun elenco11"/>
    <w:next w:val="Nessunelenco"/>
    <w:uiPriority w:val="99"/>
    <w:semiHidden/>
    <w:unhideWhenUsed/>
    <w:rsid w:val="00AC2021"/>
  </w:style>
  <w:style w:type="character" w:customStyle="1" w:styleId="Titolo1Carattere">
    <w:name w:val="Titolo 1 Carattere"/>
    <w:basedOn w:val="Carpredefinitoparagrafo"/>
    <w:link w:val="Titolo1"/>
    <w:uiPriority w:val="1"/>
    <w:locked/>
    <w:rsid w:val="00AC2021"/>
    <w:rPr>
      <w:rFonts w:ascii="Calibri" w:eastAsia="Calibri" w:hAnsi="Calibri" w:cs="Calibri"/>
      <w:b/>
      <w:bCs/>
      <w:sz w:val="32"/>
      <w:szCs w:val="32"/>
      <w:lang w:val="it-IT"/>
    </w:rPr>
  </w:style>
  <w:style w:type="table" w:customStyle="1" w:styleId="TableGrid">
    <w:name w:val="TableGrid"/>
    <w:uiPriority w:val="99"/>
    <w:rsid w:val="00AC2021"/>
    <w:pPr>
      <w:widowControl/>
      <w:autoSpaceDE/>
      <w:autoSpaceDN/>
    </w:pPr>
    <w:rPr>
      <w:rFonts w:ascii="Calibri" w:eastAsia="Times New Roman" w:hAnsi="Calibri" w:cs="Times New Roman"/>
      <w:lang w:val="it-IT" w:eastAsia="it-IT"/>
    </w:rPr>
    <w:tblPr>
      <w:tblCellMar>
        <w:top w:w="0" w:type="dxa"/>
        <w:left w:w="0" w:type="dxa"/>
        <w:bottom w:w="0" w:type="dxa"/>
        <w:right w:w="0" w:type="dxa"/>
      </w:tblCellMar>
    </w:tblPr>
  </w:style>
  <w:style w:type="paragraph" w:styleId="Titolo">
    <w:name w:val="Title"/>
    <w:basedOn w:val="Normale"/>
    <w:link w:val="TitoloCarattere"/>
    <w:uiPriority w:val="1"/>
    <w:qFormat/>
    <w:rsid w:val="00AC2021"/>
    <w:pPr>
      <w:widowControl/>
      <w:autoSpaceDE/>
      <w:autoSpaceDN/>
      <w:jc w:val="center"/>
    </w:pPr>
    <w:rPr>
      <w:rFonts w:ascii="Times New Roman" w:eastAsia="Times New Roman" w:hAnsi="Times New Roman" w:cs="Times New Roman"/>
      <w:b/>
      <w:sz w:val="40"/>
      <w:szCs w:val="20"/>
      <w:lang w:eastAsia="it-IT"/>
    </w:rPr>
  </w:style>
  <w:style w:type="character" w:customStyle="1" w:styleId="TitoloCarattere">
    <w:name w:val="Titolo Carattere"/>
    <w:basedOn w:val="Carpredefinitoparagrafo"/>
    <w:link w:val="Titolo"/>
    <w:uiPriority w:val="1"/>
    <w:rsid w:val="00AC2021"/>
    <w:rPr>
      <w:rFonts w:ascii="Times New Roman" w:eastAsia="Times New Roman" w:hAnsi="Times New Roman" w:cs="Times New Roman"/>
      <w:b/>
      <w:sz w:val="40"/>
      <w:szCs w:val="20"/>
      <w:lang w:val="it-IT" w:eastAsia="it-IT"/>
    </w:rPr>
  </w:style>
  <w:style w:type="table" w:customStyle="1" w:styleId="TableGrid1">
    <w:name w:val="TableGrid1"/>
    <w:uiPriority w:val="99"/>
    <w:rsid w:val="00AC2021"/>
    <w:pPr>
      <w:widowControl/>
      <w:autoSpaceDE/>
      <w:autoSpaceDN/>
    </w:pPr>
    <w:rPr>
      <w:rFonts w:ascii="Calibri" w:eastAsia="Times New Roman" w:hAnsi="Calibri" w:cs="Times New Roman"/>
      <w:lang w:val="it-IT" w:eastAsia="it-IT"/>
    </w:rPr>
    <w:tblPr>
      <w:tblCellMar>
        <w:top w:w="0" w:type="dxa"/>
        <w:left w:w="0" w:type="dxa"/>
        <w:bottom w:w="0" w:type="dxa"/>
        <w:right w:w="0" w:type="dxa"/>
      </w:tblCellMar>
    </w:tblPr>
  </w:style>
  <w:style w:type="table" w:customStyle="1" w:styleId="TableGrid2">
    <w:name w:val="TableGrid2"/>
    <w:uiPriority w:val="99"/>
    <w:rsid w:val="00AC2021"/>
    <w:pPr>
      <w:widowControl/>
      <w:autoSpaceDE/>
      <w:autoSpaceDN/>
    </w:pPr>
    <w:rPr>
      <w:rFonts w:ascii="Calibri" w:eastAsia="Times New Roman" w:hAnsi="Calibri" w:cs="Times New Roman"/>
      <w:lang w:val="it-IT" w:eastAsia="it-IT"/>
    </w:rPr>
    <w:tblPr>
      <w:tblCellMar>
        <w:top w:w="0" w:type="dxa"/>
        <w:left w:w="0" w:type="dxa"/>
        <w:bottom w:w="0" w:type="dxa"/>
        <w:right w:w="0" w:type="dxa"/>
      </w:tblCellMar>
    </w:tblPr>
  </w:style>
  <w:style w:type="paragraph" w:customStyle="1" w:styleId="Default">
    <w:name w:val="Default"/>
    <w:rsid w:val="00AC2021"/>
    <w:pPr>
      <w:widowControl/>
      <w:adjustRightInd w:val="0"/>
    </w:pPr>
    <w:rPr>
      <w:rFonts w:ascii="Arial" w:eastAsia="Times New Roman" w:hAnsi="Arial" w:cs="Arial"/>
      <w:color w:val="000000"/>
      <w:sz w:val="24"/>
      <w:szCs w:val="24"/>
      <w:lang w:val="it-IT" w:eastAsia="it-IT"/>
    </w:rPr>
  </w:style>
  <w:style w:type="table" w:styleId="Grigliatabella">
    <w:name w:val="Table Grid"/>
    <w:basedOn w:val="Tabellanormale"/>
    <w:uiPriority w:val="39"/>
    <w:rsid w:val="00522BF6"/>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22BF6"/>
    <w:rPr>
      <w:color w:val="0000FF" w:themeColor="hyperlink"/>
      <w:u w:val="single"/>
    </w:rPr>
  </w:style>
  <w:style w:type="paragraph" w:styleId="NormaleWeb">
    <w:name w:val="Normal (Web)"/>
    <w:basedOn w:val="Normale"/>
    <w:uiPriority w:val="99"/>
    <w:unhideWhenUsed/>
    <w:rsid w:val="00522BF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table" w:customStyle="1" w:styleId="Tabellasemplice-11">
    <w:name w:val="Tabella semplice - 11"/>
    <w:basedOn w:val="Tabellanormale"/>
    <w:uiPriority w:val="41"/>
    <w:rsid w:val="00522BF6"/>
    <w:pPr>
      <w:widowControl/>
      <w:autoSpaceDE/>
      <w:autoSpaceDN/>
    </w:pPr>
    <w:rPr>
      <w:rFonts w:ascii="Calibri" w:eastAsia="Calibri" w:hAnsi="Calibri" w:cs="Times New Roman"/>
      <w:lang w:val="it-IT" w:eastAsia="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tf1rtf1rtf1header">
    <w:name w:val="rtf1 rtf1 rtf1 header"/>
    <w:basedOn w:val="Normale"/>
    <w:link w:val="rtf1rtf1rtf1IntestazioneCarattere"/>
    <w:uiPriority w:val="99"/>
    <w:semiHidden/>
    <w:unhideWhenUsed/>
    <w:rsid w:val="00522BF6"/>
    <w:pPr>
      <w:widowControl/>
      <w:tabs>
        <w:tab w:val="center" w:pos="4819"/>
        <w:tab w:val="right" w:pos="9638"/>
      </w:tabs>
      <w:autoSpaceDE/>
      <w:autoSpaceDN/>
    </w:pPr>
    <w:rPr>
      <w:rFonts w:ascii="Times New Roman" w:eastAsiaTheme="minorEastAsia" w:hAnsi="Times New Roman" w:cs="Times New Roman"/>
      <w:sz w:val="20"/>
      <w:szCs w:val="20"/>
      <w:lang w:eastAsia="it-IT"/>
    </w:rPr>
  </w:style>
  <w:style w:type="character" w:customStyle="1" w:styleId="rtf1rtf1rtf1IntestazioneCarattere">
    <w:name w:val="rtf1 rtf1 rtf1 Intestazione Carattere"/>
    <w:link w:val="rtf1rtf1rtf1header"/>
    <w:uiPriority w:val="99"/>
    <w:semiHidden/>
    <w:locked/>
    <w:rsid w:val="00522BF6"/>
    <w:rPr>
      <w:rFonts w:ascii="Times New Roman" w:eastAsiaTheme="minorEastAsia" w:hAnsi="Times New Roman" w:cs="Times New Roman"/>
      <w:sz w:val="20"/>
      <w:szCs w:val="20"/>
      <w:lang w:val="it-IT" w:eastAsia="it-IT"/>
    </w:rPr>
  </w:style>
  <w:style w:type="paragraph" w:customStyle="1" w:styleId="Paragrafoelenco1">
    <w:name w:val="Paragrafo elenco1"/>
    <w:basedOn w:val="Normale"/>
    <w:rsid w:val="00522BF6"/>
    <w:pPr>
      <w:widowControl/>
      <w:autoSpaceDE/>
      <w:autoSpaceDN/>
      <w:spacing w:after="200" w:line="276" w:lineRule="auto"/>
      <w:ind w:left="720"/>
    </w:pPr>
    <w:rPr>
      <w:rFonts w:eastAsia="Times New Roman"/>
    </w:rPr>
  </w:style>
  <w:style w:type="character" w:customStyle="1" w:styleId="CorpodeltestoCarattere">
    <w:name w:val="Corpo del testo Carattere"/>
    <w:basedOn w:val="Carpredefinitoparagrafo"/>
    <w:uiPriority w:val="99"/>
    <w:semiHidden/>
    <w:rsid w:val="00522BF6"/>
  </w:style>
  <w:style w:type="paragraph" w:customStyle="1" w:styleId="TitoloB">
    <w:name w:val="Titolo B"/>
    <w:basedOn w:val="Normale"/>
    <w:uiPriority w:val="99"/>
    <w:rsid w:val="00522BF6"/>
    <w:pPr>
      <w:widowControl/>
      <w:autoSpaceDE/>
      <w:autoSpaceDN/>
      <w:spacing w:after="120" w:line="360" w:lineRule="auto"/>
      <w:ind w:right="567"/>
    </w:pPr>
    <w:rPr>
      <w:rFonts w:ascii="Arial" w:hAnsi="Arial" w:cs="Arial"/>
      <w:b/>
      <w:bCs/>
      <w:lang w:eastAsia="it-IT"/>
    </w:rPr>
  </w:style>
  <w:style w:type="paragraph" w:styleId="Rientrocorpodeltesto">
    <w:name w:val="Body Text Indent"/>
    <w:basedOn w:val="Normale"/>
    <w:link w:val="RientrocorpodeltestoCarattere"/>
    <w:uiPriority w:val="99"/>
    <w:semiHidden/>
    <w:unhideWhenUsed/>
    <w:rsid w:val="000B7F0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B7F0F"/>
    <w:rPr>
      <w:rFonts w:ascii="Calibri" w:eastAsia="Calibri" w:hAnsi="Calibri" w:cs="Calibri"/>
      <w:lang w:val="it-IT"/>
    </w:rPr>
  </w:style>
  <w:style w:type="numbering" w:customStyle="1" w:styleId="Nessunelenco2">
    <w:name w:val="Nessun elenco2"/>
    <w:next w:val="Nessunelenco"/>
    <w:uiPriority w:val="99"/>
    <w:semiHidden/>
    <w:unhideWhenUsed/>
    <w:rsid w:val="000671FB"/>
  </w:style>
  <w:style w:type="table" w:customStyle="1" w:styleId="TableNormal1">
    <w:name w:val="Table Normal1"/>
    <w:uiPriority w:val="2"/>
    <w:semiHidden/>
    <w:unhideWhenUsed/>
    <w:qFormat/>
    <w:rsid w:val="000671FB"/>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0671FB"/>
    <w:rPr>
      <w:sz w:val="16"/>
      <w:szCs w:val="16"/>
    </w:rPr>
  </w:style>
  <w:style w:type="paragraph" w:styleId="Testocommento">
    <w:name w:val="annotation text"/>
    <w:basedOn w:val="Normale"/>
    <w:link w:val="TestocommentoCarattere"/>
    <w:uiPriority w:val="99"/>
    <w:semiHidden/>
    <w:unhideWhenUsed/>
    <w:rsid w:val="000671FB"/>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0671FB"/>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0671FB"/>
    <w:rPr>
      <w:b/>
      <w:bCs/>
    </w:rPr>
  </w:style>
  <w:style w:type="character" w:customStyle="1" w:styleId="SoggettocommentoCarattere">
    <w:name w:val="Soggetto commento Carattere"/>
    <w:basedOn w:val="TestocommentoCarattere"/>
    <w:link w:val="Soggettocommento"/>
    <w:uiPriority w:val="99"/>
    <w:semiHidden/>
    <w:rsid w:val="000671FB"/>
    <w:rPr>
      <w:rFonts w:ascii="Times New Roman" w:eastAsia="Times New Roman" w:hAnsi="Times New Roman" w:cs="Times New Roman"/>
      <w:b/>
      <w:bCs/>
      <w:sz w:val="20"/>
      <w:szCs w:val="20"/>
      <w:lang w:val="it-IT"/>
    </w:rPr>
  </w:style>
  <w:style w:type="character" w:customStyle="1" w:styleId="IntestazioneCarattere1">
    <w:name w:val="Intestazione Carattere1"/>
    <w:basedOn w:val="Carpredefinitoparagrafo"/>
    <w:uiPriority w:val="99"/>
    <w:semiHidden/>
    <w:rsid w:val="000671FB"/>
    <w:rPr>
      <w:rFonts w:ascii="Times New Roman" w:eastAsia="Times New Roman" w:hAnsi="Times New Roman" w:cs="Times New Roman"/>
      <w:lang w:val="it-IT"/>
    </w:rPr>
  </w:style>
  <w:style w:type="character" w:customStyle="1" w:styleId="PidipaginaCarattere1">
    <w:name w:val="Piè di pagina Carattere1"/>
    <w:basedOn w:val="Carpredefinitoparagrafo"/>
    <w:uiPriority w:val="99"/>
    <w:semiHidden/>
    <w:rsid w:val="000671FB"/>
    <w:rPr>
      <w:rFonts w:ascii="Times New Roman" w:eastAsia="Times New Roman" w:hAnsi="Times New Roman" w:cs="Times New Roman"/>
      <w:lang w:val="it-IT"/>
    </w:rPr>
  </w:style>
  <w:style w:type="character" w:styleId="Enfasigrassetto">
    <w:name w:val="Strong"/>
    <w:basedOn w:val="Carpredefinitoparagrafo"/>
    <w:uiPriority w:val="22"/>
    <w:qFormat/>
    <w:rsid w:val="000671FB"/>
    <w:rPr>
      <w:b/>
      <w:bCs/>
    </w:rPr>
  </w:style>
  <w:style w:type="paragraph" w:styleId="Sommario1">
    <w:name w:val="toc 1"/>
    <w:basedOn w:val="Normale"/>
    <w:uiPriority w:val="1"/>
    <w:qFormat/>
    <w:rsid w:val="000B1F43"/>
    <w:pPr>
      <w:spacing w:before="180"/>
      <w:ind w:left="2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orelladeilombardi.whistleblowing.it/%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ntepubblica.it/cittadini-e-imprese/piano-nazionale-anticorruzione-2022-novit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corruzione.it/-/delibera-n.-605-del-19-dicembre-2023-aggiornamento-2023-pna-2022" TargetMode="External"/><Relationship Id="rId5" Type="http://schemas.openxmlformats.org/officeDocument/2006/relationships/webSettings" Target="webSettings.xml"/><Relationship Id="rId15" Type="http://schemas.openxmlformats.org/officeDocument/2006/relationships/hyperlink" Target="http://www.funzionepubblica.gov.it/articolo/dipartimento/04-03-2020/circolare-n1-del-2020" TargetMode="External"/><Relationship Id="rId10" Type="http://schemas.openxmlformats.org/officeDocument/2006/relationships/hyperlink" Target="https://www.lentepubblica.it/cittadini-e-imprese/piano-nazionale-anticorruzione-2022-novi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azzettaufficiale.it/eli/id/2017/04/04/17A02399/s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46DF-B793-4BB4-8C93-0A337027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56676</Words>
  <Characters>323058</Characters>
  <Application>Microsoft Office Word</Application>
  <DocSecurity>0</DocSecurity>
  <Lines>2692</Lines>
  <Paragraphs>757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iorio</dc:creator>
  <cp:lastModifiedBy>Utente</cp:lastModifiedBy>
  <cp:revision>75</cp:revision>
  <cp:lastPrinted>2024-05-31T08:27:00Z</cp:lastPrinted>
  <dcterms:created xsi:type="dcterms:W3CDTF">2024-04-24T13:58:00Z</dcterms:created>
  <dcterms:modified xsi:type="dcterms:W3CDTF">2024-06-07T07:10:00Z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2024-04-06T00:00:00Z</vt:filetime>
  </property>
  <property fmtid="{D5CDD505-2E9C-101B-9397-08002B2CF9AE}" pid="3" name="Creator">
    <vt:lpwstr>Microsoft® Word 2019</vt:lpwstr>
  </property>
  <property fmtid="{D5CDD505-2E9C-101B-9397-08002B2CF9AE}" pid="4" name="LastSaved">
    <vt:filetime>2024-04-06T00:00:00Z</vt:filetime>
  </property>
</Properties>
</file>